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52B05" w14:textId="77777777" w:rsidR="008A3389" w:rsidRDefault="008A3389" w:rsidP="00DC6374">
      <w:pPr>
        <w:rPr>
          <w:rFonts w:ascii="Times New Roman" w:hAnsi="Times New Roman" w:cs="Times New Roman"/>
          <w:i/>
          <w:iCs/>
          <w:color w:val="000000"/>
          <w:szCs w:val="22"/>
          <w:shd w:val="clear" w:color="auto" w:fill="FFFFFF"/>
        </w:rPr>
      </w:pPr>
    </w:p>
    <w:p w14:paraId="35D7B46B" w14:textId="56EEB57C" w:rsidR="00DC6374" w:rsidRPr="00622945" w:rsidRDefault="00C64BD3" w:rsidP="00DC6374">
      <w:pPr>
        <w:rPr>
          <w:rFonts w:ascii="Times New Roman" w:hAnsi="Times New Roman" w:cs="Times New Roman"/>
          <w:color w:val="000000"/>
          <w:szCs w:val="22"/>
        </w:rPr>
      </w:pPr>
      <w:r w:rsidRPr="00622945">
        <w:rPr>
          <w:rFonts w:ascii="Times New Roman" w:hAnsi="Times New Roman" w:cs="Times New Roman"/>
          <w:i/>
          <w:iCs/>
          <w:color w:val="000000"/>
          <w:szCs w:val="22"/>
          <w:shd w:val="clear" w:color="auto" w:fill="FFFFFF"/>
        </w:rPr>
        <w:t xml:space="preserve">Science </w:t>
      </w:r>
      <w:r w:rsidR="00DC6374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editors, </w:t>
      </w:r>
    </w:p>
    <w:p w14:paraId="21B274B2" w14:textId="7EAB5125" w:rsidR="00BA7AFA" w:rsidRDefault="00DC6374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</w:rPr>
        <w:br/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Please find </w:t>
      </w:r>
      <w:r w:rsidR="000678D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the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enclosed manuscript 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‘</w:t>
      </w:r>
      <w:r w:rsidR="00C64BD3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Ephemeral stream </w:t>
      </w:r>
      <w:r w:rsidR="00760C5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water </w:t>
      </w:r>
      <w:r w:rsidR="00C64BD3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contributions to United States </w:t>
      </w:r>
      <w:r w:rsidR="00B14FE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d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rainage networks’, in which we 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>present the first continental-scale assessment of ephemeral stream hydrology and biogeochemistry for every river, lake, reservoir, canal, and ditch in the United States</w:t>
      </w:r>
      <w:r w:rsidR="005C156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(U.S.)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. We </w:t>
      </w:r>
      <w:r w:rsidR="00A83649">
        <w:rPr>
          <w:rFonts w:ascii="Times New Roman" w:hAnsi="Times New Roman" w:cs="Times New Roman"/>
          <w:color w:val="000000"/>
          <w:szCs w:val="22"/>
          <w:shd w:val="clear" w:color="auto" w:fill="FFFFFF"/>
        </w:rPr>
        <w:t>find</w:t>
      </w:r>
      <w:r w:rsidR="00FD5D2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that ephemeral streams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>(those that only flow following rain events)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contribute the majority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>of water to U.S.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river networks and have potentially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>major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implications for downstream water </w:t>
      </w:r>
      <w:r w:rsidR="005567D4">
        <w:rPr>
          <w:rFonts w:ascii="Times New Roman" w:hAnsi="Times New Roman" w:cs="Times New Roman"/>
          <w:color w:val="000000"/>
          <w:szCs w:val="22"/>
          <w:shd w:val="clear" w:color="auto" w:fill="FFFFFF"/>
        </w:rPr>
        <w:t>quality and quantity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across the global river network. 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>By incorporating state-of-the-a</w:t>
      </w:r>
      <w:r w:rsidR="009A4391">
        <w:rPr>
          <w:rFonts w:ascii="Times New Roman" w:hAnsi="Times New Roman" w:cs="Times New Roman"/>
          <w:color w:val="000000"/>
          <w:szCs w:val="22"/>
          <w:shd w:val="clear" w:color="auto" w:fill="FFFFFF"/>
        </w:rPr>
        <w:t>rt models in a novel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routing framework</w:t>
      </w:r>
      <w:r w:rsidR="009A439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 over 20,000,000 </w:t>
      </w:r>
      <w:r w:rsidR="007D0F33">
        <w:rPr>
          <w:rFonts w:ascii="Times New Roman" w:hAnsi="Times New Roman" w:cs="Times New Roman"/>
          <w:color w:val="000000"/>
          <w:szCs w:val="22"/>
          <w:shd w:val="clear" w:color="auto" w:fill="FFFFFF"/>
        </w:rPr>
        <w:t>surface water features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this study represents a major advancement in </w:t>
      </w:r>
      <w:r w:rsidR="007F3CC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1) 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our understanding of </w:t>
      </w:r>
      <w:r w:rsidR="004C5177">
        <w:rPr>
          <w:rFonts w:ascii="Times New Roman" w:hAnsi="Times New Roman" w:cs="Times New Roman"/>
          <w:color w:val="000000"/>
          <w:szCs w:val="22"/>
          <w:shd w:val="clear" w:color="auto" w:fill="FFFFFF"/>
        </w:rPr>
        <w:t>the role that ephemeral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streams play in global </w:t>
      </w:r>
      <w:r w:rsidR="005567D4">
        <w:rPr>
          <w:rFonts w:ascii="Times New Roman" w:hAnsi="Times New Roman" w:cs="Times New Roman"/>
          <w:color w:val="000000"/>
          <w:szCs w:val="22"/>
          <w:shd w:val="clear" w:color="auto" w:fill="FFFFFF"/>
        </w:rPr>
        <w:t>freshwater resources</w:t>
      </w:r>
      <w:r w:rsidR="007F3CC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 2) defining the scientific basis for ephemeral streams within U.S. water quality regulation.</w:t>
      </w:r>
    </w:p>
    <w:p w14:paraId="70EFEAF7" w14:textId="77777777" w:rsidR="00976E8A" w:rsidRDefault="00976E8A" w:rsidP="00976E8A">
      <w:pPr>
        <w:pStyle w:val="NoSpacing"/>
        <w:jc w:val="both"/>
        <w:rPr>
          <w:rFonts w:ascii="Times New Roman" w:hAnsi="Times New Roman" w:cs="Times New Roman"/>
        </w:rPr>
      </w:pPr>
    </w:p>
    <w:p w14:paraId="47790779" w14:textId="76F7559E" w:rsidR="00976E8A" w:rsidRPr="00976E8A" w:rsidRDefault="00976E8A" w:rsidP="00976E8A">
      <w:pPr>
        <w:pStyle w:val="NoSpacing"/>
        <w:jc w:val="both"/>
        <w:rPr>
          <w:rFonts w:ascii="Times New Roman" w:hAnsi="Times New Roman" w:cs="Times New Roman"/>
        </w:rPr>
      </w:pPr>
      <w:r w:rsidRPr="00976E8A">
        <w:rPr>
          <w:rFonts w:ascii="Times New Roman" w:hAnsi="Times New Roman" w:cs="Times New Roman"/>
        </w:rPr>
        <w:t xml:space="preserve">Streams transport pollutants and other solutes from the land surface to </w:t>
      </w:r>
      <w:r w:rsidR="00165EFE">
        <w:rPr>
          <w:rFonts w:ascii="Times New Roman" w:hAnsi="Times New Roman" w:cs="Times New Roman"/>
        </w:rPr>
        <w:t>larger rivers</w:t>
      </w:r>
      <w:r w:rsidR="00C82491">
        <w:rPr>
          <w:rFonts w:ascii="Times New Roman" w:hAnsi="Times New Roman" w:cs="Times New Roman"/>
        </w:rPr>
        <w:t xml:space="preserve"> </w:t>
      </w:r>
      <w:r w:rsidR="00165EFE">
        <w:rPr>
          <w:rFonts w:ascii="Times New Roman" w:hAnsi="Times New Roman" w:cs="Times New Roman"/>
        </w:rPr>
        <w:t>downstream</w:t>
      </w:r>
      <w:r w:rsidR="0064198D">
        <w:rPr>
          <w:rFonts w:ascii="Times New Roman" w:hAnsi="Times New Roman" w:cs="Times New Roman"/>
        </w:rPr>
        <w:t xml:space="preserve"> and</w:t>
      </w:r>
      <w:r w:rsidR="00165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ultimately </w:t>
      </w:r>
      <w:r w:rsidR="00CF118E">
        <w:rPr>
          <w:rFonts w:ascii="Times New Roman" w:hAnsi="Times New Roman" w:cs="Times New Roman"/>
        </w:rPr>
        <w:t>export</w:t>
      </w:r>
      <w:r w:rsidR="00AA0F56">
        <w:rPr>
          <w:rFonts w:ascii="Times New Roman" w:hAnsi="Times New Roman" w:cs="Times New Roman"/>
        </w:rPr>
        <w:t xml:space="preserve"> into </w:t>
      </w:r>
      <w:r w:rsidR="00165EFE">
        <w:rPr>
          <w:rFonts w:ascii="Times New Roman" w:hAnsi="Times New Roman" w:cs="Times New Roman"/>
        </w:rPr>
        <w:t>the ocean</w:t>
      </w:r>
      <w:r w:rsidR="006650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76E8A">
        <w:rPr>
          <w:rFonts w:ascii="Times New Roman" w:hAnsi="Times New Roman" w:cs="Times New Roman"/>
        </w:rPr>
        <w:t xml:space="preserve">The most upland streams are often ‘ephemeral’ </w:t>
      </w:r>
      <w:r w:rsidR="005274A7">
        <w:rPr>
          <w:rFonts w:ascii="Times New Roman" w:hAnsi="Times New Roman" w:cs="Times New Roman"/>
        </w:rPr>
        <w:t>channels</w:t>
      </w:r>
      <w:r w:rsidRPr="00976E8A">
        <w:rPr>
          <w:rFonts w:ascii="Times New Roman" w:hAnsi="Times New Roman" w:cs="Times New Roman"/>
        </w:rPr>
        <w:t xml:space="preserve">, which flow only in direct response to precipitation and are disconnected from groundwater year-round. </w:t>
      </w:r>
      <w:r w:rsidR="000A06E9">
        <w:rPr>
          <w:rFonts w:ascii="Times New Roman" w:hAnsi="Times New Roman" w:cs="Times New Roman"/>
        </w:rPr>
        <w:t>Temporary streams</w:t>
      </w:r>
      <w:r w:rsidR="00AD56DD">
        <w:rPr>
          <w:rFonts w:ascii="Times New Roman" w:hAnsi="Times New Roman" w:cs="Times New Roman"/>
        </w:rPr>
        <w:t xml:space="preserve"> (</w:t>
      </w:r>
      <w:r w:rsidR="001A2F0E">
        <w:rPr>
          <w:rFonts w:ascii="Times New Roman" w:hAnsi="Times New Roman" w:cs="Times New Roman"/>
        </w:rPr>
        <w:t xml:space="preserve">which include </w:t>
      </w:r>
      <w:r w:rsidR="00AD56DD">
        <w:rPr>
          <w:rFonts w:ascii="Times New Roman" w:hAnsi="Times New Roman" w:cs="Times New Roman"/>
        </w:rPr>
        <w:t xml:space="preserve">both </w:t>
      </w:r>
      <w:r w:rsidR="001A2F0E">
        <w:rPr>
          <w:rFonts w:ascii="Times New Roman" w:hAnsi="Times New Roman" w:cs="Times New Roman"/>
        </w:rPr>
        <w:t xml:space="preserve">ephemeral channels and </w:t>
      </w:r>
      <w:r w:rsidR="000A06E9">
        <w:rPr>
          <w:rFonts w:ascii="Times New Roman" w:hAnsi="Times New Roman" w:cs="Times New Roman"/>
        </w:rPr>
        <w:t>those that have intermittent groundwater connections</w:t>
      </w:r>
      <w:r w:rsidR="00AD56DD">
        <w:rPr>
          <w:rFonts w:ascii="Times New Roman" w:hAnsi="Times New Roman" w:cs="Times New Roman"/>
        </w:rPr>
        <w:t>)</w:t>
      </w:r>
      <w:r w:rsidR="000A06E9">
        <w:rPr>
          <w:rFonts w:ascii="Times New Roman" w:hAnsi="Times New Roman" w:cs="Times New Roman"/>
        </w:rPr>
        <w:t xml:space="preserve"> make up over half of the global river network</w:t>
      </w:r>
      <w:r w:rsidR="00F2426F">
        <w:rPr>
          <w:rFonts w:ascii="Times New Roman" w:hAnsi="Times New Roman" w:cs="Times New Roman"/>
        </w:rPr>
        <w:t>. It</w:t>
      </w:r>
      <w:r w:rsidRPr="00976E8A">
        <w:rPr>
          <w:rFonts w:ascii="Times New Roman" w:hAnsi="Times New Roman" w:cs="Times New Roman"/>
        </w:rPr>
        <w:t xml:space="preserve"> is </w:t>
      </w:r>
      <w:r w:rsidR="00F2426F">
        <w:rPr>
          <w:rFonts w:ascii="Times New Roman" w:hAnsi="Times New Roman" w:cs="Times New Roman"/>
        </w:rPr>
        <w:t xml:space="preserve">also </w:t>
      </w:r>
      <w:r w:rsidRPr="00976E8A">
        <w:rPr>
          <w:rFonts w:ascii="Times New Roman" w:hAnsi="Times New Roman" w:cs="Times New Roman"/>
        </w:rPr>
        <w:t>regionally established that headwater streams contribute meaningfully to downstr</w:t>
      </w:r>
      <w:r w:rsidR="004D3E2E">
        <w:rPr>
          <w:rFonts w:ascii="Times New Roman" w:hAnsi="Times New Roman" w:cs="Times New Roman"/>
        </w:rPr>
        <w:t>eam water</w:t>
      </w:r>
      <w:r w:rsidR="00C83141">
        <w:rPr>
          <w:rFonts w:ascii="Times New Roman" w:hAnsi="Times New Roman" w:cs="Times New Roman"/>
        </w:rPr>
        <w:t xml:space="preserve"> </w:t>
      </w:r>
      <w:r w:rsidR="004D3E2E">
        <w:rPr>
          <w:rFonts w:ascii="Times New Roman" w:hAnsi="Times New Roman" w:cs="Times New Roman"/>
        </w:rPr>
        <w:t>quality</w:t>
      </w:r>
      <w:r w:rsidR="000A06E9">
        <w:rPr>
          <w:rFonts w:ascii="Times New Roman" w:hAnsi="Times New Roman" w:cs="Times New Roman"/>
        </w:rPr>
        <w:t>. However, these two ideas have never been reconciled</w:t>
      </w:r>
      <w:r w:rsidR="00F40F9F">
        <w:rPr>
          <w:rFonts w:ascii="Times New Roman" w:hAnsi="Times New Roman" w:cs="Times New Roman"/>
        </w:rPr>
        <w:t xml:space="preserve"> at scale</w:t>
      </w:r>
      <w:r w:rsidR="000A06E9">
        <w:rPr>
          <w:rFonts w:ascii="Times New Roman" w:hAnsi="Times New Roman" w:cs="Times New Roman"/>
        </w:rPr>
        <w:t>, nor</w:t>
      </w:r>
      <w:r w:rsidR="00BD5040">
        <w:rPr>
          <w:rFonts w:ascii="Times New Roman" w:hAnsi="Times New Roman" w:cs="Times New Roman"/>
        </w:rPr>
        <w:t xml:space="preserve"> are there any existing </w:t>
      </w:r>
      <w:r w:rsidRPr="00976E8A">
        <w:rPr>
          <w:rFonts w:ascii="Times New Roman" w:hAnsi="Times New Roman" w:cs="Times New Roman"/>
        </w:rPr>
        <w:t>assessment</w:t>
      </w:r>
      <w:r w:rsidR="00BD5040">
        <w:rPr>
          <w:rFonts w:ascii="Times New Roman" w:hAnsi="Times New Roman" w:cs="Times New Roman"/>
        </w:rPr>
        <w:t>s</w:t>
      </w:r>
      <w:r w:rsidRPr="00976E8A">
        <w:rPr>
          <w:rFonts w:ascii="Times New Roman" w:hAnsi="Times New Roman" w:cs="Times New Roman"/>
        </w:rPr>
        <w:t xml:space="preserve"> </w:t>
      </w:r>
      <w:r w:rsidR="0084404F">
        <w:rPr>
          <w:rFonts w:ascii="Times New Roman" w:hAnsi="Times New Roman" w:cs="Times New Roman"/>
        </w:rPr>
        <w:t xml:space="preserve">capable of distinguishing between </w:t>
      </w:r>
      <w:r w:rsidRPr="00976E8A">
        <w:rPr>
          <w:rFonts w:ascii="Times New Roman" w:hAnsi="Times New Roman" w:cs="Times New Roman"/>
        </w:rPr>
        <w:t xml:space="preserve">ephemeral </w:t>
      </w:r>
      <w:r w:rsidR="0084404F">
        <w:rPr>
          <w:rFonts w:ascii="Times New Roman" w:hAnsi="Times New Roman" w:cs="Times New Roman"/>
        </w:rPr>
        <w:t xml:space="preserve">and intermittent </w:t>
      </w:r>
      <w:r w:rsidR="00661321">
        <w:rPr>
          <w:rFonts w:ascii="Times New Roman" w:hAnsi="Times New Roman" w:cs="Times New Roman"/>
        </w:rPr>
        <w:t>streams at the global scale.</w:t>
      </w:r>
    </w:p>
    <w:p w14:paraId="0E593BBB" w14:textId="77777777" w:rsidR="00976E8A" w:rsidRDefault="00976E8A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65795968" w14:textId="32F39BA5" w:rsidR="00F653C7" w:rsidRDefault="001B7156" w:rsidP="00DE087F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To address that gap in knowledge, 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>w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 use geomorphic theory, existing models, and a novel continental-scale routing framework to </w:t>
      </w:r>
      <w:r w:rsidR="001C166D">
        <w:rPr>
          <w:rFonts w:ascii="Times New Roman" w:hAnsi="Times New Roman" w:cs="Times New Roman"/>
          <w:color w:val="000000"/>
          <w:szCs w:val="22"/>
          <w:shd w:val="clear" w:color="auto" w:fill="FFFFFF"/>
        </w:rPr>
        <w:t>map the fraction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of water (by volume) that is ‘ephemerally sourced’ for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E2636C">
        <w:rPr>
          <w:rFonts w:ascii="Times New Roman" w:hAnsi="Times New Roman" w:cs="Times New Roman"/>
          <w:color w:val="000000"/>
          <w:szCs w:val="22"/>
          <w:shd w:val="clear" w:color="auto" w:fill="FFFFFF"/>
        </w:rPr>
        <w:t>every river, lake, reservoir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E2636C">
        <w:rPr>
          <w:rFonts w:ascii="Times New Roman" w:hAnsi="Times New Roman" w:cs="Times New Roman"/>
          <w:color w:val="000000"/>
          <w:szCs w:val="22"/>
          <w:shd w:val="clear" w:color="auto" w:fill="FFFFFF"/>
        </w:rPr>
        <w:t>canal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>, and di</w:t>
      </w:r>
      <w:r w:rsidR="002F7CC4">
        <w:rPr>
          <w:rFonts w:ascii="Times New Roman" w:hAnsi="Times New Roman" w:cs="Times New Roman"/>
          <w:color w:val="000000"/>
          <w:szCs w:val="22"/>
          <w:shd w:val="clear" w:color="auto" w:fill="FFFFFF"/>
        </w:rPr>
        <w:t>tch</w:t>
      </w:r>
      <w:r w:rsidR="006D735F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that drain</w:t>
      </w:r>
      <w:r w:rsidR="00E2636C">
        <w:rPr>
          <w:rFonts w:ascii="Times New Roman" w:hAnsi="Times New Roman" w:cs="Times New Roman"/>
          <w:color w:val="000000"/>
          <w:szCs w:val="22"/>
          <w:shd w:val="clear" w:color="auto" w:fill="FFFFFF"/>
        </w:rPr>
        <w:t>s</w:t>
      </w:r>
      <w:r w:rsidR="006D735F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the contiguous </w:t>
      </w:r>
      <w:r w:rsidR="005C1564">
        <w:rPr>
          <w:rFonts w:ascii="Times New Roman" w:hAnsi="Times New Roman" w:cs="Times New Roman"/>
          <w:color w:val="000000"/>
          <w:szCs w:val="22"/>
          <w:shd w:val="clear" w:color="auto" w:fill="FFFFFF"/>
        </w:rPr>
        <w:t>U.S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. We also use existing data and models to estimate the average </w:t>
      </w:r>
      <w:r w:rsidR="004751C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annual 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>number of days that ephemeral streams flow.</w:t>
      </w:r>
      <w:r w:rsidR="000E27B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We find that, on average</w:t>
      </w:r>
      <w:r w:rsidR="00FD5D2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across basins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, 6</w:t>
      </w:r>
      <w:r w:rsidR="00CA7FDC">
        <w:rPr>
          <w:rFonts w:ascii="Times New Roman" w:hAnsi="Times New Roman" w:cs="Times New Roman"/>
          <w:color w:val="000000"/>
          <w:szCs w:val="22"/>
          <w:shd w:val="clear" w:color="auto" w:fill="FFFFFF"/>
        </w:rPr>
        <w:t>0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% of water exported from Un</w:t>
      </w:r>
      <w:r w:rsidR="000B76A6">
        <w:rPr>
          <w:rFonts w:ascii="Times New Roman" w:hAnsi="Times New Roman" w:cs="Times New Roman"/>
          <w:color w:val="000000"/>
          <w:szCs w:val="22"/>
          <w:shd w:val="clear" w:color="auto" w:fill="FFFFFF"/>
        </w:rPr>
        <w:t>ited States drainage networks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comes from ephemeral streams</w:t>
      </w:r>
      <w:r w:rsidR="006534E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that 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only flow</w:t>
      </w:r>
      <w:r w:rsidR="00091A3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6534E0">
        <w:rPr>
          <w:rFonts w:ascii="Times New Roman" w:hAnsi="Times New Roman" w:cs="Times New Roman"/>
          <w:color w:val="000000"/>
          <w:szCs w:val="22"/>
          <w:shd w:val="clear" w:color="auto" w:fill="FFFFFF"/>
        </w:rPr>
        <w:t>on average</w:t>
      </w:r>
      <w:r w:rsidR="00FD5D2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across basins</w:t>
      </w:r>
      <w:r w:rsidR="00091A36">
        <w:rPr>
          <w:rFonts w:ascii="Times New Roman" w:hAnsi="Times New Roman" w:cs="Times New Roman"/>
          <w:color w:val="000000"/>
          <w:szCs w:val="22"/>
          <w:shd w:val="clear" w:color="auto" w:fill="FFFFFF"/>
        </w:rPr>
        <w:t>,</w:t>
      </w:r>
      <w:r w:rsidR="006534E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104 </w:t>
      </w:r>
      <w:r w:rsidR="00B54A5F">
        <w:rPr>
          <w:rFonts w:ascii="Times New Roman" w:hAnsi="Times New Roman" w:cs="Times New Roman"/>
          <w:color w:val="000000"/>
          <w:szCs w:val="22"/>
          <w:shd w:val="clear" w:color="auto" w:fill="FFFFFF"/>
        </w:rPr>
        <w:t>(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+/- 28</w:t>
      </w:r>
      <w:r w:rsidR="00B54A5F">
        <w:rPr>
          <w:rFonts w:ascii="Times New Roman" w:hAnsi="Times New Roman" w:cs="Times New Roman"/>
          <w:color w:val="000000"/>
          <w:szCs w:val="22"/>
          <w:shd w:val="clear" w:color="auto" w:fill="FFFFFF"/>
        </w:rPr>
        <w:t>)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days per year.</w:t>
      </w:r>
      <w:r w:rsid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5B3758"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This significant contribution </w:t>
      </w:r>
      <w:proofErr w:type="gramStart"/>
      <w:r w:rsidR="005B3758"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>is facilitated</w:t>
      </w:r>
      <w:proofErr w:type="gramEnd"/>
      <w:r w:rsidR="005B3758"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by small headwater streams, where on average 8</w:t>
      </w:r>
      <w:r w:rsidR="00CA7FDC">
        <w:rPr>
          <w:rFonts w:ascii="Times New Roman" w:hAnsi="Times New Roman" w:cs="Times New Roman"/>
          <w:color w:val="000000"/>
          <w:szCs w:val="22"/>
          <w:shd w:val="clear" w:color="auto" w:fill="FFFFFF"/>
        </w:rPr>
        <w:t>2</w:t>
      </w:r>
      <w:r w:rsidR="005B3758"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% of headwater streamflow is ephemeral. </w:t>
      </w:r>
    </w:p>
    <w:p w14:paraId="0FF47A7A" w14:textId="77777777" w:rsidR="00DE087F" w:rsidRDefault="00DE087F" w:rsidP="00DE087F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42F5BBF9" w14:textId="43A1DFD4" w:rsidR="00CD2FB7" w:rsidRDefault="00CD2FB7" w:rsidP="00DE087F">
      <w:pPr>
        <w:pStyle w:val="NoSpacing"/>
        <w:jc w:val="both"/>
        <w:rPr>
          <w:rFonts w:ascii="Times New Roman" w:hAnsi="Times New Roman" w:cs="Times New Roman"/>
        </w:rPr>
      </w:pPr>
      <w:r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hus, t</w:t>
      </w:r>
      <w:r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>he ephemeral terrestrial-aquatic connection is a substantial pathway through which pollution (and other solutes) may enter the downstream perennial drainage network and influence water quality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. This </w:t>
      </w:r>
      <w:r w:rsidR="00DE087F">
        <w:rPr>
          <w:rFonts w:ascii="Times New Roman" w:hAnsi="Times New Roman" w:cs="Times New Roman"/>
        </w:rPr>
        <w:t xml:space="preserve">should </w:t>
      </w:r>
      <w:r w:rsidR="00DE087F" w:rsidRPr="00DE087F">
        <w:rPr>
          <w:rFonts w:ascii="Times New Roman" w:hAnsi="Times New Roman" w:cs="Times New Roman"/>
        </w:rPr>
        <w:t xml:space="preserve">have significant implications for global hydrology and biogeochemistry, </w:t>
      </w:r>
      <w:r w:rsidR="00DE087F">
        <w:rPr>
          <w:rFonts w:ascii="Times New Roman" w:hAnsi="Times New Roman" w:cs="Times New Roman"/>
        </w:rPr>
        <w:t>which</w:t>
      </w:r>
      <w:r w:rsidR="00D62BF3">
        <w:rPr>
          <w:rFonts w:ascii="Times New Roman" w:hAnsi="Times New Roman" w:cs="Times New Roman"/>
        </w:rPr>
        <w:t xml:space="preserve"> to date</w:t>
      </w:r>
      <w:r w:rsidR="00DE087F">
        <w:rPr>
          <w:rFonts w:ascii="Times New Roman" w:hAnsi="Times New Roman" w:cs="Times New Roman"/>
        </w:rPr>
        <w:t xml:space="preserve"> </w:t>
      </w:r>
      <w:r w:rsidR="00D62BF3">
        <w:rPr>
          <w:rFonts w:ascii="Times New Roman" w:hAnsi="Times New Roman" w:cs="Times New Roman"/>
        </w:rPr>
        <w:t>do not explicitly account for ephemeral streams in their models</w:t>
      </w:r>
      <w:r>
        <w:rPr>
          <w:rFonts w:ascii="Times New Roman" w:hAnsi="Times New Roman" w:cs="Times New Roman"/>
        </w:rPr>
        <w:t>.</w:t>
      </w:r>
    </w:p>
    <w:p w14:paraId="704D38A2" w14:textId="77777777" w:rsidR="00CD2FB7" w:rsidRDefault="00CD2FB7" w:rsidP="00DE087F">
      <w:pPr>
        <w:pStyle w:val="NoSpacing"/>
        <w:jc w:val="both"/>
        <w:rPr>
          <w:rFonts w:ascii="Times New Roman" w:hAnsi="Times New Roman" w:cs="Times New Roman"/>
        </w:rPr>
      </w:pPr>
    </w:p>
    <w:p w14:paraId="67F2E40C" w14:textId="6B55D708" w:rsidR="0045198E" w:rsidRPr="00622945" w:rsidRDefault="00DE087F" w:rsidP="00DE087F">
      <w:pPr>
        <w:pStyle w:val="NoSpacing"/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More broadly, our results 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>may help to esta</w:t>
      </w:r>
      <w:r w:rsid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blish U.S. 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>federal jurisdiction</w:t>
      </w:r>
      <w:r w:rsidR="00D4346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 water quality regulation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under the 'significant nexus' standard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. 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The </w:t>
      </w:r>
      <w:r w:rsid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U.S. Clean Water Act </w:t>
      </w:r>
      <w:r w:rsidR="009A4E24">
        <w:rPr>
          <w:rFonts w:ascii="Times New Roman" w:hAnsi="Times New Roman" w:cs="Times New Roman"/>
          <w:color w:val="000000"/>
          <w:szCs w:val="22"/>
          <w:shd w:val="clear" w:color="auto" w:fill="FFFFFF"/>
        </w:rPr>
        <w:t>grants U.S.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federal agencies the authority to regulate the</w:t>
      </w:r>
      <w:r w:rsid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'Waters of the United States' (WOT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>US</w:t>
      </w:r>
      <w:r w:rsid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>)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 while there is general agreement that WOTUS includes large </w:t>
      </w:r>
      <w:r w:rsidR="008D0725">
        <w:rPr>
          <w:rFonts w:ascii="Times New Roman" w:hAnsi="Times New Roman" w:cs="Times New Roman"/>
          <w:color w:val="000000"/>
          <w:szCs w:val="22"/>
          <w:shd w:val="clear" w:color="auto" w:fill="FFFFFF"/>
        </w:rPr>
        <w:t>navigable</w:t>
      </w:r>
      <w:r w:rsidR="009A4E2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waterways</w:t>
      </w:r>
      <w:r w:rsidR="006F4D26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differing and conflicting interpretations apply to smaller (tributary) </w:t>
      </w:r>
      <w:r w:rsidR="009A4E2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waterways, </w:t>
      </w:r>
      <w:r w:rsidR="0078067B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especially </w:t>
      </w:r>
      <w:r w:rsidR="009A4E2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including ephemeral streams. 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Due to the timeliness of our results in the context of </w:t>
      </w:r>
      <w:r w:rsidR="009A4E24">
        <w:rPr>
          <w:rFonts w:ascii="Times New Roman" w:hAnsi="Times New Roman" w:cs="Times New Roman"/>
          <w:color w:val="000000"/>
          <w:szCs w:val="22"/>
          <w:shd w:val="clear" w:color="auto" w:fill="FFFFFF"/>
        </w:rPr>
        <w:t>a case presently pending before the U.S.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lastRenderedPageBreak/>
        <w:t>Supreme Court</w:t>
      </w:r>
      <w:r w:rsidR="009A4E2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on this topic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if our manuscript </w:t>
      </w:r>
      <w:proofErr w:type="gramStart"/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>is sent</w:t>
      </w:r>
      <w:proofErr w:type="gramEnd"/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to </w:t>
      </w:r>
      <w:r w:rsidR="009A4E24">
        <w:rPr>
          <w:rFonts w:ascii="Times New Roman" w:hAnsi="Times New Roman" w:cs="Times New Roman"/>
          <w:color w:val="000000"/>
          <w:szCs w:val="22"/>
          <w:shd w:val="clear" w:color="auto" w:fill="FFFFFF"/>
        </w:rPr>
        <w:t>review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we request it receive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an expedited review process to rapidly assess</w:t>
      </w:r>
      <w:r w:rsidR="00A2198D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for publication.</w:t>
      </w:r>
    </w:p>
    <w:p w14:paraId="22EA39EC" w14:textId="77777777" w:rsidR="00BA7AFA" w:rsidRPr="00622945" w:rsidRDefault="00BA7AFA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41AE201F" w14:textId="172AF402" w:rsidR="007400DE" w:rsidRDefault="00DC6374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The authors of this study all approve of this submission, and there are no conflicts of interest. </w:t>
      </w:r>
      <w:r w:rsidR="004A0782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None of the material in this </w:t>
      </w:r>
      <w:r w:rsidR="00F92BE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manuscript is under review or </w:t>
      </w:r>
      <w:r w:rsidR="004A0782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published elsewhere.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We provide the data and code underlying our analysis 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 a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private 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repository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>() and, if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accepted,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will make this repository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public.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Thank you for your consideration of this article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(and of an </w:t>
      </w:r>
      <w:r w:rsidR="0029324F">
        <w:rPr>
          <w:rFonts w:ascii="Times New Roman" w:hAnsi="Times New Roman" w:cs="Times New Roman"/>
          <w:color w:val="000000"/>
          <w:szCs w:val="22"/>
          <w:shd w:val="clear" w:color="auto" w:fill="FFFFFF"/>
        </w:rPr>
        <w:t>expedited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review process). I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f there are any qu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>estions regarding our methods, findings, or the broader implications of this work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, please do not hesitate to contact corresponding autho</w:t>
      </w:r>
      <w:bookmarkStart w:id="0" w:name="_GoBack"/>
      <w:bookmarkEnd w:id="0"/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r Craig Brinkerhoff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>.</w:t>
      </w:r>
    </w:p>
    <w:p w14:paraId="08523D7C" w14:textId="77777777" w:rsidR="007400DE" w:rsidRPr="00622945" w:rsidRDefault="007400DE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6064A8FF" w14:textId="7B5759AB" w:rsidR="00DC6374" w:rsidRDefault="00DC6374" w:rsidP="00DC6374">
      <w:pPr>
        <w:jc w:val="both"/>
        <w:rPr>
          <w:rFonts w:ascii="Times New Roman" w:hAnsi="Times New Roman" w:cs="Times New Roman"/>
          <w:noProof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noProof/>
          <w:color w:val="000000"/>
          <w:szCs w:val="22"/>
          <w:shd w:val="clear" w:color="auto" w:fill="FFFFFF"/>
        </w:rPr>
        <w:t>On behalf of all authors,</w:t>
      </w:r>
    </w:p>
    <w:p w14:paraId="4279684C" w14:textId="77777777" w:rsidR="007C7D1D" w:rsidRDefault="007C7D1D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2280F6A0" w14:textId="48821C03" w:rsidR="007C7D1D" w:rsidRDefault="00DC6374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Craig Brinkerhoff</w:t>
      </w:r>
    </w:p>
    <w:p w14:paraId="42321888" w14:textId="107CE59A" w:rsidR="00047337" w:rsidRPr="00A94AED" w:rsidRDefault="00A94AED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cbrinkerhoff@umass.edu</w:t>
      </w:r>
    </w:p>
    <w:sectPr w:rsidR="00047337" w:rsidRPr="00A94AED" w:rsidSect="00D60B78">
      <w:headerReference w:type="first" r:id="rId10"/>
      <w:pgSz w:w="12240" w:h="15840"/>
      <w:pgMar w:top="1440" w:right="1440" w:bottom="144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4CB80" w14:textId="77777777" w:rsidR="00706069" w:rsidRDefault="00706069">
      <w:r>
        <w:separator/>
      </w:r>
    </w:p>
  </w:endnote>
  <w:endnote w:type="continuationSeparator" w:id="0">
    <w:p w14:paraId="3C120A8D" w14:textId="77777777" w:rsidR="00706069" w:rsidRDefault="0070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charset w:val="4D"/>
    <w:family w:val="auto"/>
    <w:pitch w:val="default"/>
    <w:sig w:usb0="00000003" w:usb1="00000000" w:usb2="00000000" w:usb3="00000000" w:csb0="00000001" w:csb1="00000000"/>
  </w:font>
  <w:font w:name="Frutiger-C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 Pro Subh">
    <w:altName w:val="Calibri"/>
    <w:charset w:val="00"/>
    <w:family w:val="auto"/>
    <w:pitch w:val="variable"/>
    <w:sig w:usb0="60000287" w:usb1="00000001" w:usb2="00000000" w:usb3="00000000" w:csb0="0000019F" w:csb1="00000000"/>
  </w:font>
  <w:font w:name="Frutiger-Blac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3F2FE" w14:textId="77777777" w:rsidR="00706069" w:rsidRDefault="00706069">
      <w:r>
        <w:separator/>
      </w:r>
    </w:p>
  </w:footnote>
  <w:footnote w:type="continuationSeparator" w:id="0">
    <w:p w14:paraId="536C990E" w14:textId="77777777" w:rsidR="00706069" w:rsidRDefault="00706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CF46" w14:textId="2E7FB47F" w:rsidR="009B18D5" w:rsidRPr="00AD47C2" w:rsidRDefault="008C19B3" w:rsidP="00AD47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A6267B" wp14:editId="5FFF0EFC">
              <wp:simplePos x="0" y="0"/>
              <wp:positionH relativeFrom="column">
                <wp:posOffset>3878580</wp:posOffset>
              </wp:positionH>
              <wp:positionV relativeFrom="paragraph">
                <wp:posOffset>30480</wp:posOffset>
              </wp:positionV>
              <wp:extent cx="2773680" cy="662940"/>
              <wp:effectExtent l="0" t="0" r="7620" b="3810"/>
              <wp:wrapNone/>
              <wp:docPr id="4" name="Text Box 4" titl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3680" cy="662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971E27" w14:textId="77777777" w:rsidR="00844C27" w:rsidRPr="00E82C34" w:rsidRDefault="008C19B3" w:rsidP="00844C27">
                          <w:pPr>
                            <w:pStyle w:val="NoParagraphStyle"/>
                            <w:spacing w:line="240" w:lineRule="atLeast"/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</w:pP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College </w:t>
                          </w:r>
                          <w:r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>of Engineering</w:t>
                          </w: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86CA040" w14:textId="77777777" w:rsidR="00E82C34" w:rsidRPr="00BB499D" w:rsidRDefault="008C19B3" w:rsidP="00E82C34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</w:pPr>
                          <w:r w:rsidRPr="009B18D5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 xml:space="preserve">Department </w:t>
                          </w:r>
                          <w:r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>of Civil &amp; Environmental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9A6267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Title: Rectangle" style="position:absolute;margin-left:305.4pt;margin-top:2.4pt;width:21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" fillcolor="white [3201]" stroked="f" strokeweight=".5pt">
              <v:textbox>
                <w:txbxContent>
                  <w:p w14:paraId="48971E27" w14:textId="77777777" w:rsidR="00844C27" w:rsidRPr="00E82C34" w:rsidRDefault="008C19B3" w:rsidP="00844C27">
                    <w:pPr>
                      <w:pStyle w:val="NoParagraphStyle"/>
                      <w:spacing w:line="240" w:lineRule="atLeast"/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</w:pP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College </w:t>
                    </w:r>
                    <w:r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>of Engineering</w:t>
                    </w: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 </w:t>
                    </w:r>
                  </w:p>
                  <w:p w14:paraId="686CA040" w14:textId="77777777" w:rsidR="00E82C34" w:rsidRPr="00BB499D" w:rsidRDefault="008C19B3" w:rsidP="00E82C34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</w:pPr>
                    <w:r w:rsidRPr="009B18D5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 xml:space="preserve">Department </w:t>
                    </w:r>
                    <w:r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>of Civil &amp; Environmental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3EDE1" wp14:editId="3FE99F7D">
              <wp:simplePos x="0" y="0"/>
              <wp:positionH relativeFrom="column">
                <wp:posOffset>-292100</wp:posOffset>
              </wp:positionH>
              <wp:positionV relativeFrom="paragraph">
                <wp:posOffset>-127000</wp:posOffset>
              </wp:positionV>
              <wp:extent cx="6939280" cy="127000"/>
              <wp:effectExtent l="0" t="0" r="0" b="0"/>
              <wp:wrapNone/>
              <wp:docPr id="1" name="Rectangle 1" title="UMass Maroon Ba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9280" cy="127000"/>
                      </a:xfrm>
                      <a:prstGeom prst="rect">
                        <a:avLst/>
                      </a:prstGeom>
                      <a:solidFill>
                        <a:srgbClr val="782F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F211940" id="Rectangle 1" o:spid="_x0000_s1026" alt="Title: UMass Maroon Bar" style="position:absolute;margin-left:-23pt;margin-top:-10pt;width:546.4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" fillcolor="#782f40" stroked="f" strokeweight="1pt"/>
          </w:pict>
        </mc:Fallback>
      </mc:AlternateContent>
    </w:r>
    <w:r>
      <w:rPr>
        <w:noProof/>
      </w:rPr>
      <w:drawing>
        <wp:inline distT="0" distB="0" distL="0" distR="0" wp14:anchorId="42DED27C" wp14:editId="47B60F8F">
          <wp:extent cx="1828800" cy="787400"/>
          <wp:effectExtent l="0" t="0" r="0" b="0"/>
          <wp:docPr id="2" name="Picture 2" title="University of Massachusetts Amher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ass_longform_B_2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softHyphen/>
    </w:r>
    <w:r>
      <w:softHyphen/>
    </w:r>
    <w:r>
      <w:softHyphen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D7C9E"/>
    <w:multiLevelType w:val="multilevel"/>
    <w:tmpl w:val="1E8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74"/>
    <w:rsid w:val="00000B25"/>
    <w:rsid w:val="00004EC8"/>
    <w:rsid w:val="00041265"/>
    <w:rsid w:val="000468E6"/>
    <w:rsid w:val="00047337"/>
    <w:rsid w:val="000678D4"/>
    <w:rsid w:val="00091A36"/>
    <w:rsid w:val="000A06E9"/>
    <w:rsid w:val="000B34CE"/>
    <w:rsid w:val="000B76A6"/>
    <w:rsid w:val="000E27B6"/>
    <w:rsid w:val="00133D9C"/>
    <w:rsid w:val="00165EFE"/>
    <w:rsid w:val="001A2F0E"/>
    <w:rsid w:val="001B7156"/>
    <w:rsid w:val="001C166D"/>
    <w:rsid w:val="001D1F5E"/>
    <w:rsid w:val="0029324F"/>
    <w:rsid w:val="00294731"/>
    <w:rsid w:val="002E542D"/>
    <w:rsid w:val="002F7CC4"/>
    <w:rsid w:val="0030509F"/>
    <w:rsid w:val="003A40E5"/>
    <w:rsid w:val="003E6D1B"/>
    <w:rsid w:val="003F253F"/>
    <w:rsid w:val="0045198E"/>
    <w:rsid w:val="004551F7"/>
    <w:rsid w:val="00461929"/>
    <w:rsid w:val="00464F7C"/>
    <w:rsid w:val="004751CA"/>
    <w:rsid w:val="004A0782"/>
    <w:rsid w:val="004C5177"/>
    <w:rsid w:val="004D3E2E"/>
    <w:rsid w:val="00501D99"/>
    <w:rsid w:val="005274A7"/>
    <w:rsid w:val="00546E54"/>
    <w:rsid w:val="005567D4"/>
    <w:rsid w:val="005641C2"/>
    <w:rsid w:val="005B3758"/>
    <w:rsid w:val="005C1564"/>
    <w:rsid w:val="00622945"/>
    <w:rsid w:val="0064198D"/>
    <w:rsid w:val="00643326"/>
    <w:rsid w:val="006534E0"/>
    <w:rsid w:val="00661321"/>
    <w:rsid w:val="006650B7"/>
    <w:rsid w:val="0068088D"/>
    <w:rsid w:val="006D735F"/>
    <w:rsid w:val="006F4D26"/>
    <w:rsid w:val="00706069"/>
    <w:rsid w:val="00715FF9"/>
    <w:rsid w:val="007400DE"/>
    <w:rsid w:val="00760C58"/>
    <w:rsid w:val="0078067B"/>
    <w:rsid w:val="007C7D1D"/>
    <w:rsid w:val="007D0F33"/>
    <w:rsid w:val="007F3CCA"/>
    <w:rsid w:val="0084404F"/>
    <w:rsid w:val="008A3389"/>
    <w:rsid w:val="008C19B3"/>
    <w:rsid w:val="008D0725"/>
    <w:rsid w:val="00941F12"/>
    <w:rsid w:val="0095255E"/>
    <w:rsid w:val="009727FB"/>
    <w:rsid w:val="00976E8A"/>
    <w:rsid w:val="009A4391"/>
    <w:rsid w:val="009A4E24"/>
    <w:rsid w:val="009B1D81"/>
    <w:rsid w:val="00A2198D"/>
    <w:rsid w:val="00A6417D"/>
    <w:rsid w:val="00A83649"/>
    <w:rsid w:val="00A83D26"/>
    <w:rsid w:val="00A94AED"/>
    <w:rsid w:val="00AA0F56"/>
    <w:rsid w:val="00AC11D3"/>
    <w:rsid w:val="00AD47C2"/>
    <w:rsid w:val="00AD56DD"/>
    <w:rsid w:val="00B14FEE"/>
    <w:rsid w:val="00B44345"/>
    <w:rsid w:val="00B45368"/>
    <w:rsid w:val="00B54A5F"/>
    <w:rsid w:val="00B73B47"/>
    <w:rsid w:val="00BA09E6"/>
    <w:rsid w:val="00BA7AFA"/>
    <w:rsid w:val="00BC3CB5"/>
    <w:rsid w:val="00BD5040"/>
    <w:rsid w:val="00C366E0"/>
    <w:rsid w:val="00C64BD3"/>
    <w:rsid w:val="00C82491"/>
    <w:rsid w:val="00C83141"/>
    <w:rsid w:val="00CA4371"/>
    <w:rsid w:val="00CA7FDC"/>
    <w:rsid w:val="00CD2FB7"/>
    <w:rsid w:val="00CF118E"/>
    <w:rsid w:val="00D43466"/>
    <w:rsid w:val="00D60B78"/>
    <w:rsid w:val="00D62BF3"/>
    <w:rsid w:val="00DC6374"/>
    <w:rsid w:val="00DE087F"/>
    <w:rsid w:val="00E136DD"/>
    <w:rsid w:val="00E2636C"/>
    <w:rsid w:val="00E35538"/>
    <w:rsid w:val="00E74EC1"/>
    <w:rsid w:val="00F06C03"/>
    <w:rsid w:val="00F2426F"/>
    <w:rsid w:val="00F40F9F"/>
    <w:rsid w:val="00F653C7"/>
    <w:rsid w:val="00F92BEA"/>
    <w:rsid w:val="00FD5D2A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13C86"/>
  <w15:chartTrackingRefBased/>
  <w15:docId w15:val="{0068E9CE-775D-4EFB-8EFF-5D8CB0F8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37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6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74"/>
    <w:rPr>
      <w:sz w:val="24"/>
      <w:szCs w:val="24"/>
    </w:rPr>
  </w:style>
  <w:style w:type="paragraph" w:customStyle="1" w:styleId="NoParagraphStyle">
    <w:name w:val="[No Paragraph Style]"/>
    <w:rsid w:val="00DC6374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C6374"/>
  </w:style>
  <w:style w:type="paragraph" w:customStyle="1" w:styleId="AddressContactInfo">
    <w:name w:val="Address/Contact Info"/>
    <w:basedOn w:val="NoParagraphStyle"/>
    <w:uiPriority w:val="99"/>
    <w:rsid w:val="00DC6374"/>
    <w:pPr>
      <w:spacing w:after="101" w:line="166" w:lineRule="atLeast"/>
    </w:pPr>
    <w:rPr>
      <w:rFonts w:ascii="Frutiger-Cn" w:hAnsi="Frutiger-Cn" w:cs="Frutiger-Cn"/>
      <w:spacing w:val="-2"/>
      <w:sz w:val="16"/>
      <w:szCs w:val="16"/>
    </w:rPr>
  </w:style>
  <w:style w:type="paragraph" w:customStyle="1" w:styleId="FirstParagraph">
    <w:name w:val="First Paragraph"/>
    <w:basedOn w:val="BodyText"/>
    <w:next w:val="BodyText"/>
    <w:qFormat/>
    <w:rsid w:val="00976E8A"/>
    <w:pPr>
      <w:spacing w:before="120" w:after="0"/>
      <w:jc w:val="both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976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6E8A"/>
    <w:rPr>
      <w:sz w:val="24"/>
      <w:szCs w:val="24"/>
    </w:rPr>
  </w:style>
  <w:style w:type="paragraph" w:styleId="NoSpacing">
    <w:name w:val="No Spacing"/>
    <w:uiPriority w:val="1"/>
    <w:qFormat/>
    <w:rsid w:val="00976E8A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7D9B91F1CA64294E6373A48A3FA72" ma:contentTypeVersion="13" ma:contentTypeDescription="Create a new document." ma:contentTypeScope="" ma:versionID="72f8bc12d1db4efb40d7b6c498d9f3e1">
  <xsd:schema xmlns:xsd="http://www.w3.org/2001/XMLSchema" xmlns:xs="http://www.w3.org/2001/XMLSchema" xmlns:p="http://schemas.microsoft.com/office/2006/metadata/properties" xmlns:ns3="fc4a2545-3f6a-4ff5-b312-abc50d5f83ff" targetNamespace="http://schemas.microsoft.com/office/2006/metadata/properties" ma:root="true" ma:fieldsID="7521688b56366007346448556b4a0dd3" ns3:_="">
    <xsd:import namespace="fc4a2545-3f6a-4ff5-b312-abc50d5f8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2545-3f6a-4ff5-b312-abc50d5f8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a2545-3f6a-4ff5-b312-abc50d5f83ff" xsi:nil="true"/>
  </documentManagement>
</p:properties>
</file>

<file path=customXml/itemProps1.xml><?xml version="1.0" encoding="utf-8"?>
<ds:datastoreItem xmlns:ds="http://schemas.openxmlformats.org/officeDocument/2006/customXml" ds:itemID="{A1FEC5E5-2505-4536-9C29-E0E4645D8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a2545-3f6a-4ff5-b312-abc50d5f8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17BBE-4A06-4B50-AB26-B77779F088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C5F2D-234B-4501-8C37-10421E177218}">
  <ds:schemaRefs>
    <ds:schemaRef ds:uri="http://schemas.microsoft.com/office/2006/metadata/properties"/>
    <ds:schemaRef ds:uri="http://schemas.microsoft.com/office/infopath/2007/PartnerControls"/>
    <ds:schemaRef ds:uri="fc4a2545-3f6a-4ff5-b312-abc50d5f8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Brinkerhoff</dc:creator>
  <cp:keywords/>
  <dc:description/>
  <cp:lastModifiedBy>Craig Brinkerhoff</cp:lastModifiedBy>
  <cp:revision>102</cp:revision>
  <dcterms:created xsi:type="dcterms:W3CDTF">2023-01-31T21:46:00Z</dcterms:created>
  <dcterms:modified xsi:type="dcterms:W3CDTF">2023-02-08T18:36:00Z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0x0101004B87D9B91F1CA64294E6373A48A3FA72</vt:lpwstr>
  </property>
</Properties>
</file>