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76F2" w:rsidRDefault="00D92FF3">
      <w:r>
        <w:t xml:space="preserve">RISULTATO ANALISI </w:t>
      </w:r>
      <w:r w:rsidR="00937C03">
        <w:t>DI BILANCIO</w:t>
      </w:r>
    </w:p>
    <w:p w:rsidR="00D92FF3" w:rsidRDefault="00D92FF3"/>
    <w:p w:rsidR="00D92FF3" w:rsidRDefault="00D92FF3">
      <w:r>
        <w:t xml:space="preserve">Il ROE è aumentato di quasi </w:t>
      </w:r>
      <w:r w:rsidR="00611D15">
        <w:t>il 2%, quindi gl</w:t>
      </w:r>
      <w:r>
        <w:t xml:space="preserve">i investitori dovrebbero essere più contenti nel comprare le azioni di </w:t>
      </w:r>
      <w:proofErr w:type="spellStart"/>
      <w:r>
        <w:t>AVolta</w:t>
      </w:r>
      <w:proofErr w:type="spellEnd"/>
      <w:r>
        <w:t>. Vediamo però se è un aumento sano dato dall’area caratteristica, oppure è dato principalmente dall’area finanziaria.</w:t>
      </w:r>
    </w:p>
    <w:p w:rsidR="00D92FF3" w:rsidRDefault="00611D15">
      <w:proofErr w:type="spellStart"/>
      <w:r>
        <w:t>Dalla’analisi</w:t>
      </w:r>
      <w:proofErr w:type="spellEnd"/>
      <w:r>
        <w:t xml:space="preserve"> del primo livello sembra che l’area caratteristica abbia contribuito in buona parte alla redditività aziendale. Il costo di indebitamento dell’azienda si è alzato ma non di molto. Nel frattempo mi sono indebitato di più. Potrebbe essere legato tranquillamente </w:t>
      </w:r>
      <w:r w:rsidR="00450D40">
        <w:t>a questo maggiore indebitamento</w:t>
      </w:r>
      <w:r>
        <w:t>: le banche possono avermi applicato un tasso più oneroso perché sono più esposto.</w:t>
      </w:r>
    </w:p>
    <w:p w:rsidR="00611D15" w:rsidRDefault="00611D15">
      <w:r>
        <w:t>La pressione fiscale è aumentata ma non in maniera decisiva.</w:t>
      </w:r>
    </w:p>
    <w:p w:rsidR="005A08C2" w:rsidRDefault="005A08C2">
      <w:r>
        <w:t xml:space="preserve">Dall’analisi di secondo livello </w:t>
      </w:r>
      <w:r w:rsidR="00937C03">
        <w:t xml:space="preserve">si nota che sia i margini di vendita che la velocità delle Vendite sono aumentate. </w:t>
      </w:r>
    </w:p>
    <w:p w:rsidR="002F1072" w:rsidRDefault="00937C03">
      <w:r>
        <w:t>Vediamo dall’analisi patrimoniale invece che ci sono dei problemi sia per quanto riguarda la solidità dell’azienda, sia per quanto riguarda la liquidità dell’anno nuovo. Essa dovrà indebitarsi ancora per poter pagare gli impegni finanziari presi.</w:t>
      </w:r>
      <w:r w:rsidR="002F1072">
        <w:t xml:space="preserve"> Molto probabilmente è per questo che i tassi di interesse sono cresciuti.</w:t>
      </w:r>
    </w:p>
    <w:p w:rsidR="002F1072" w:rsidRDefault="002F1072"/>
    <w:p w:rsidR="00937C03" w:rsidRDefault="00937C03">
      <w:bookmarkStart w:id="0" w:name="_GoBack"/>
      <w:bookmarkEnd w:id="0"/>
    </w:p>
    <w:p w:rsidR="00937C03" w:rsidRDefault="00937C03"/>
    <w:p w:rsidR="00611D15" w:rsidRDefault="00611D15"/>
    <w:sectPr w:rsidR="00611D1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FF3"/>
    <w:rsid w:val="0006614F"/>
    <w:rsid w:val="002F1072"/>
    <w:rsid w:val="003F76F2"/>
    <w:rsid w:val="00450D40"/>
    <w:rsid w:val="005A08C2"/>
    <w:rsid w:val="00611D15"/>
    <w:rsid w:val="00937C03"/>
    <w:rsid w:val="00D92FF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7CA20"/>
  <w15:chartTrackingRefBased/>
  <w15:docId w15:val="{D8EA19E0-3F36-4082-82B9-1F1E549EF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1</Pages>
  <Words>173</Words>
  <Characters>988</Characters>
  <Application>Microsoft Office Word</Application>
  <DocSecurity>0</DocSecurity>
  <Lines>8</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Giacomo</dc:creator>
  <cp:keywords/>
  <dc:description/>
  <cp:lastModifiedBy>Giacomo</cp:lastModifiedBy>
  <cp:revision>3</cp:revision>
  <dcterms:created xsi:type="dcterms:W3CDTF">2025-09-06T12:43:00Z</dcterms:created>
  <dcterms:modified xsi:type="dcterms:W3CDTF">2025-09-06T17:13:00Z</dcterms:modified>
</cp:coreProperties>
</file>