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51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Explain this equation:</w:t>
      </w: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object w:dxaOrig="16208" w:dyaOrig="6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94.5pt" o:ole="">
            <v:imagedata r:id="rId6" o:title=""/>
          </v:shape>
          <o:OLEObject Type="Embed" ProgID="Unknown" ShapeID="_x0000_i1025" DrawAspect="Content" ObjectID="_1466228754" r:id="rId7"/>
        </w:object>
      </w: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/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following sentence?</w:t>
      </w:r>
      <w:r w:rsidR="00E30BA2">
        <w:t xml:space="preserve"> What process does represent?</w:t>
      </w: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C0738EF" wp14:editId="4C2012D9">
            <wp:extent cx="2962656" cy="2007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11" cy="2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35926" w:rsidRPr="00E30BA2" w:rsidRDefault="00C35926" w:rsidP="00E30BA2">
      <w:pPr>
        <w:spacing w:after="0"/>
        <w:rPr>
          <w:sz w:val="12"/>
        </w:rP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meant by ‘RUBISCO limited’ or ‘RUBP limited’ photosynthesis?</w:t>
      </w: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C35926" w:rsidRPr="00E30BA2" w:rsidRDefault="00C35926" w:rsidP="00E30BA2">
      <w:pPr>
        <w:spacing w:after="0"/>
        <w:rPr>
          <w:sz w:val="14"/>
        </w:rP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meant by electron transport (J) limited photosynthesis?</w:t>
      </w: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926" w:rsidRDefault="00C35926"/>
    <w:p w:rsidR="00C35926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How does the following equation (from Carl’s lecture) summarize the Farquhar model (and </w:t>
      </w:r>
      <w:bookmarkStart w:id="0" w:name="_GoBack"/>
      <w:bookmarkEnd w:id="0"/>
      <w:r w:rsidR="00935AF3">
        <w:t>its</w:t>
      </w:r>
      <w:r>
        <w:t xml:space="preserve"> extensions)?</w:t>
      </w: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BF9E76A" wp14:editId="6D2FC4F1">
            <wp:extent cx="2904134" cy="51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70" cy="52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26" w:rsidRDefault="00C35926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E30BA2" w:rsidRDefault="00E30BA2" w:rsidP="00E30BA2">
      <w:pPr>
        <w:spacing w:after="0"/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did Farquhar et al measure photosynthesis under different Oxygen concentrations?</w:t>
      </w: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B26F57D" wp14:editId="20A4BB7E">
            <wp:extent cx="2655649" cy="3430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93" cy="34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BA2" w:rsidRDefault="00E30BA2">
      <w:r>
        <w:br w:type="page"/>
      </w:r>
    </w:p>
    <w:p w:rsidR="00E30BA2" w:rsidRDefault="00E30BA2" w:rsidP="00E30BA2">
      <w:pPr>
        <w:spacing w:after="0"/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significance of this statement from Farquhar et al 1980?</w:t>
      </w: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object w:dxaOrig="7564" w:dyaOrig="2160">
          <v:shape id="_x0000_i1026" type="#_x0000_t75" style="width:233.25pt;height:66.75pt" o:ole="">
            <v:imagedata r:id="rId11" o:title=""/>
          </v:shape>
          <o:OLEObject Type="Embed" ProgID="Unknown" ShapeID="_x0000_i1026" DrawAspect="Content" ObjectID="_1466228755" r:id="rId12"/>
        </w:object>
      </w: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does Long 1991 expand these ideas?</w:t>
      </w: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30BA2" w:rsidRDefault="00E30BA2" w:rsidP="00E3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E30BA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418" w:rsidRDefault="009C0418" w:rsidP="00C35926">
      <w:pPr>
        <w:spacing w:after="0" w:line="240" w:lineRule="auto"/>
      </w:pPr>
      <w:r>
        <w:separator/>
      </w:r>
    </w:p>
  </w:endnote>
  <w:endnote w:type="continuationSeparator" w:id="0">
    <w:p w:rsidR="009C0418" w:rsidRDefault="009C0418" w:rsidP="00C3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418" w:rsidRDefault="009C0418" w:rsidP="00C35926">
      <w:pPr>
        <w:spacing w:after="0" w:line="240" w:lineRule="auto"/>
      </w:pPr>
      <w:r>
        <w:separator/>
      </w:r>
    </w:p>
  </w:footnote>
  <w:footnote w:type="continuationSeparator" w:id="0">
    <w:p w:rsidR="009C0418" w:rsidRDefault="009C0418" w:rsidP="00C35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26" w:rsidRDefault="00935AF3">
    <w:pPr>
      <w:pStyle w:val="Header"/>
    </w:pPr>
    <w:r>
      <w:t>Fluxcourse</w:t>
    </w:r>
    <w:r w:rsidR="00C35926">
      <w:t xml:space="preserve"> </w:t>
    </w:r>
    <w:r>
      <w:t xml:space="preserve">Basics - </w:t>
    </w:r>
    <w:r w:rsidR="00C35926">
      <w:t xml:space="preserve">Farquhar </w:t>
    </w:r>
    <w:r>
      <w:t>et al 1980</w:t>
    </w:r>
  </w:p>
  <w:p w:rsidR="00C35926" w:rsidRDefault="00C35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26"/>
    <w:rsid w:val="00251913"/>
    <w:rsid w:val="00373B7C"/>
    <w:rsid w:val="00935AF3"/>
    <w:rsid w:val="009C0418"/>
    <w:rsid w:val="00B94B4E"/>
    <w:rsid w:val="00C35926"/>
    <w:rsid w:val="00D212E6"/>
    <w:rsid w:val="00E3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9AF52-CA67-470B-93A2-85C33D1D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26"/>
  </w:style>
  <w:style w:type="paragraph" w:styleId="Footer">
    <w:name w:val="footer"/>
    <w:basedOn w:val="Normal"/>
    <w:link w:val="FooterChar"/>
    <w:uiPriority w:val="99"/>
    <w:unhideWhenUsed/>
    <w:rsid w:val="00C3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26"/>
  </w:style>
  <w:style w:type="paragraph" w:styleId="BalloonText">
    <w:name w:val="Balloon Text"/>
    <w:basedOn w:val="Normal"/>
    <w:link w:val="BalloonTextChar"/>
    <w:uiPriority w:val="99"/>
    <w:semiHidden/>
    <w:unhideWhenUsed/>
    <w:rsid w:val="00C35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Moore</dc:creator>
  <cp:lastModifiedBy>David Moore</cp:lastModifiedBy>
  <cp:revision>2</cp:revision>
  <dcterms:created xsi:type="dcterms:W3CDTF">2014-07-07T15:59:00Z</dcterms:created>
  <dcterms:modified xsi:type="dcterms:W3CDTF">2014-07-07T15:59:00Z</dcterms:modified>
</cp:coreProperties>
</file>