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4673987" w14:textId="7C6C5402" w:rsidR="00C307B2" w:rsidRDefault="00000000" w:rsidP="00891EC4">
      <w:pPr>
        <w:spacing w:after="100"/>
        <w:jc w:val="center"/>
        <w:rPr>
          <w:i/>
          <w:iCs/>
          <w:sz w:val="22"/>
          <w:szCs w:val="22"/>
          <w:lang w:val="en-GB"/>
        </w:rPr>
      </w:pPr>
      <w:r w:rsidRPr="005659CC">
        <w:rPr>
          <w:i/>
          <w:iCs/>
          <w:sz w:val="22"/>
          <w:szCs w:val="22"/>
          <w:lang w:val="en-GB"/>
        </w:rPr>
        <w:t xml:space="preserve">Two reproducible pipelines from </w:t>
      </w:r>
      <w:proofErr w:type="spellStart"/>
      <w:r w:rsidRPr="005659CC">
        <w:rPr>
          <w:i/>
          <w:iCs/>
          <w:sz w:val="22"/>
          <w:szCs w:val="22"/>
          <w:lang w:val="en-GB"/>
        </w:rPr>
        <w:t>Turbomole</w:t>
      </w:r>
      <w:proofErr w:type="spellEnd"/>
      <w:r w:rsidRPr="005659CC">
        <w:rPr>
          <w:i/>
          <w:iCs/>
          <w:sz w:val="22"/>
          <w:szCs w:val="22"/>
          <w:lang w:val="en-GB"/>
        </w:rPr>
        <w:t xml:space="preserve"> grid output to publication figures</w:t>
      </w:r>
    </w:p>
    <w:p w14:paraId="4022836A" w14:textId="77777777" w:rsidR="00891EC4" w:rsidRPr="005659CC" w:rsidRDefault="00891EC4" w:rsidP="00891EC4">
      <w:pPr>
        <w:spacing w:after="100"/>
        <w:jc w:val="center"/>
        <w:rPr>
          <w:lang w:val="en-GB"/>
        </w:rPr>
      </w:pP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53826675" w:rsidR="00C307B2" w:rsidRPr="005659CC" w:rsidRDefault="00000000">
      <w:pPr>
        <w:spacing w:after="220"/>
        <w:rPr>
          <w:lang w:val="en-GB"/>
        </w:rPr>
      </w:pPr>
      <w:r w:rsidRPr="005659CC">
        <w:rPr>
          <w:i/>
          <w:iCs/>
          <w:color w:val="4A5568"/>
          <w:sz w:val="18"/>
          <w:szCs w:val="18"/>
          <w:lang w:val="en-GB"/>
        </w:rPr>
        <w:t>Figure 1</w:t>
      </w:r>
      <w:r w:rsidR="00A013CE">
        <w:rPr>
          <w:i/>
          <w:iCs/>
          <w:color w:val="4A5568"/>
          <w:sz w:val="18"/>
          <w:szCs w:val="18"/>
          <w:lang w:val="en-GB"/>
        </w:rPr>
        <w:t xml:space="preserve">: </w:t>
      </w:r>
      <w:r w:rsidRPr="005659CC">
        <w:rPr>
          <w:i/>
          <w:iCs/>
          <w:color w:val="4A5568"/>
          <w:sz w:val="18"/>
          <w:szCs w:val="18"/>
          <w:lang w:val="en-GB"/>
        </w:rPr>
        <w:t xml:space="preserve">4-Chloro-3-nitropyridine at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xml:space="preserve">.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-hole cap in the middle of the chlorine</w:t>
      </w:r>
      <w:r w:rsidR="00891EC4">
        <w:rPr>
          <w:i/>
          <w:iCs/>
          <w:color w:val="4A5568"/>
          <w:sz w:val="18"/>
          <w:szCs w:val="18"/>
          <w:lang w:val="en-GB"/>
        </w:rPr>
        <w:t xml:space="preserve"> (shifted by 6</w:t>
      </w:r>
      <w:r w:rsidRPr="005659CC">
        <w:rPr>
          <w:i/>
          <w:iCs/>
          <w:color w:val="4A5568"/>
          <w:sz w:val="18"/>
          <w:szCs w:val="18"/>
          <w:lang w:val="en-GB"/>
        </w:rPr>
        <w:t>.</w:t>
      </w:r>
      <w:r w:rsidR="00891EC4">
        <w:rPr>
          <w:i/>
          <w:iCs/>
          <w:color w:val="4A5568"/>
          <w:sz w:val="18"/>
          <w:szCs w:val="18"/>
          <w:lang w:val="en-GB"/>
        </w:rPr>
        <w:t>4°)</w:t>
      </w:r>
      <w:r w:rsidRPr="005659CC">
        <w:rPr>
          <w:i/>
          <w:iCs/>
          <w:color w:val="4A5568"/>
          <w:sz w:val="18"/>
          <w:szCs w:val="18"/>
          <w:lang w:val="en-GB"/>
        </w:rPr>
        <w:t xml:space="preserve"> Colour scale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91EC4">
        <w:rPr>
          <w:i/>
          <w:iCs/>
          <w:color w:val="4A5568"/>
          <w:sz w:val="18"/>
          <w:szCs w:val="18"/>
          <w:lang w:val="en-GB"/>
        </w:rPr>
        <w:t>output</w:t>
      </w:r>
      <w:r w:rsidRPr="005659CC">
        <w:rPr>
          <w:i/>
          <w:iCs/>
          <w:color w:val="4A5568"/>
          <w:sz w:val="18"/>
          <w:szCs w:val="18"/>
          <w:lang w:val="en-GB"/>
        </w:rPr>
        <w:t>.</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429FAAE0" w:rsidR="00C307B2" w:rsidRDefault="00000000">
      <w:pPr>
        <w:jc w:val="center"/>
      </w:pPr>
      <w:r>
        <w:rPr>
          <w:color w:val="4A5568"/>
          <w:sz w:val="20"/>
          <w:szCs w:val="20"/>
        </w:rPr>
        <w:t>August</w:t>
      </w:r>
      <w:r w:rsidR="00891EC4">
        <w:rPr>
          <w:color w:val="4A5568"/>
          <w:sz w:val="20"/>
          <w:szCs w:val="20"/>
        </w:rPr>
        <w:t>/September</w:t>
      </w:r>
      <w:r>
        <w:rPr>
          <w:color w:val="4A5568"/>
          <w:sz w:val="20"/>
          <w:szCs w:val="20"/>
        </w:rPr>
        <w:t xml:space="preserve"> 2026</w:t>
      </w:r>
    </w:p>
    <w:p w14:paraId="06891656" w14:textId="77777777" w:rsidR="00C307B2" w:rsidRDefault="00000000">
      <w:r>
        <w:br w:type="page"/>
      </w:r>
    </w:p>
    <w:sdt>
      <w:sdtPr>
        <w:rPr>
          <w:sz w:val="12"/>
          <w:szCs w:val="12"/>
        </w:rPr>
        <w:alias w:val="Contents"/>
        <w:id w:val="685631269"/>
      </w:sdtPr>
      <w:sdtContent>
        <w:p w14:paraId="4D09052D" w14:textId="00B63E2F" w:rsidR="00137D46"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rsidRPr="006E713D">
            <w:rPr>
              <w:sz w:val="2"/>
              <w:szCs w:val="2"/>
            </w:rPr>
            <w:fldChar w:fldCharType="begin"/>
          </w:r>
          <w:r w:rsidRPr="006E713D">
            <w:rPr>
              <w:sz w:val="2"/>
              <w:szCs w:val="2"/>
            </w:rPr>
            <w:instrText>TOC \h \o "1-2"</w:instrText>
          </w:r>
          <w:r w:rsidRPr="006E713D">
            <w:rPr>
              <w:sz w:val="2"/>
              <w:szCs w:val="2"/>
            </w:rPr>
            <w:fldChar w:fldCharType="separate"/>
          </w:r>
          <w:hyperlink w:anchor="_Toc239843713" w:history="1">
            <w:r w:rsidR="00137D46" w:rsidRPr="00AF2F86">
              <w:rPr>
                <w:rStyle w:val="Hyperlink"/>
                <w:b/>
                <w:bCs/>
                <w:noProof/>
                <w:lang w:val="en-GB"/>
              </w:rPr>
              <w:t>1  Introduction</w:t>
            </w:r>
            <w:r w:rsidR="00137D46">
              <w:rPr>
                <w:noProof/>
              </w:rPr>
              <w:tab/>
            </w:r>
            <w:r w:rsidR="00137D46">
              <w:rPr>
                <w:noProof/>
              </w:rPr>
              <w:fldChar w:fldCharType="begin"/>
            </w:r>
            <w:r w:rsidR="00137D46">
              <w:rPr>
                <w:noProof/>
              </w:rPr>
              <w:instrText xml:space="preserve"> PAGEREF _Toc239843713 \h </w:instrText>
            </w:r>
            <w:r w:rsidR="00137D46">
              <w:rPr>
                <w:noProof/>
              </w:rPr>
            </w:r>
            <w:r w:rsidR="00137D46">
              <w:rPr>
                <w:noProof/>
              </w:rPr>
              <w:fldChar w:fldCharType="separate"/>
            </w:r>
            <w:r w:rsidR="00137D46">
              <w:rPr>
                <w:noProof/>
              </w:rPr>
              <w:t>3</w:t>
            </w:r>
            <w:r w:rsidR="00137D46">
              <w:rPr>
                <w:noProof/>
              </w:rPr>
              <w:fldChar w:fldCharType="end"/>
            </w:r>
          </w:hyperlink>
        </w:p>
        <w:p w14:paraId="6E1877F2" w14:textId="3DEB55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4" w:history="1">
            <w:r w:rsidRPr="00AF2F86">
              <w:rPr>
                <w:rStyle w:val="Hyperlink"/>
                <w:b/>
                <w:bCs/>
                <w:noProof/>
                <w:lang w:val="en-GB"/>
              </w:rPr>
              <w:t>1.1  Electrostatics as a recognition principle</w:t>
            </w:r>
            <w:r>
              <w:rPr>
                <w:noProof/>
              </w:rPr>
              <w:tab/>
            </w:r>
            <w:r>
              <w:rPr>
                <w:noProof/>
              </w:rPr>
              <w:fldChar w:fldCharType="begin"/>
            </w:r>
            <w:r>
              <w:rPr>
                <w:noProof/>
              </w:rPr>
              <w:instrText xml:space="preserve"> PAGEREF _Toc239843714 \h </w:instrText>
            </w:r>
            <w:r>
              <w:rPr>
                <w:noProof/>
              </w:rPr>
            </w:r>
            <w:r>
              <w:rPr>
                <w:noProof/>
              </w:rPr>
              <w:fldChar w:fldCharType="separate"/>
            </w:r>
            <w:r>
              <w:rPr>
                <w:noProof/>
              </w:rPr>
              <w:t>3</w:t>
            </w:r>
            <w:r>
              <w:rPr>
                <w:noProof/>
              </w:rPr>
              <w:fldChar w:fldCharType="end"/>
            </w:r>
          </w:hyperlink>
        </w:p>
        <w:p w14:paraId="3BBE6EA2" w14:textId="653AC28C"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5" w:history="1">
            <w:r w:rsidRPr="00AF2F86">
              <w:rPr>
                <w:rStyle w:val="Hyperlink"/>
                <w:b/>
                <w:bCs/>
                <w:noProof/>
                <w:lang w:val="en-GB"/>
              </w:rPr>
              <w:t>1.2 Aim and scope</w:t>
            </w:r>
            <w:r>
              <w:rPr>
                <w:noProof/>
              </w:rPr>
              <w:tab/>
            </w:r>
            <w:r>
              <w:rPr>
                <w:noProof/>
              </w:rPr>
              <w:fldChar w:fldCharType="begin"/>
            </w:r>
            <w:r>
              <w:rPr>
                <w:noProof/>
              </w:rPr>
              <w:instrText xml:space="preserve"> PAGEREF _Toc239843715 \h </w:instrText>
            </w:r>
            <w:r>
              <w:rPr>
                <w:noProof/>
              </w:rPr>
            </w:r>
            <w:r>
              <w:rPr>
                <w:noProof/>
              </w:rPr>
              <w:fldChar w:fldCharType="separate"/>
            </w:r>
            <w:r>
              <w:rPr>
                <w:noProof/>
              </w:rPr>
              <w:t>3</w:t>
            </w:r>
            <w:r>
              <w:rPr>
                <w:noProof/>
              </w:rPr>
              <w:fldChar w:fldCharType="end"/>
            </w:r>
          </w:hyperlink>
        </w:p>
        <w:p w14:paraId="13A7101A" w14:textId="1950F7A8"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6" w:history="1">
            <w:r w:rsidRPr="00AF2F86">
              <w:rPr>
                <w:rStyle w:val="Hyperlink"/>
                <w:b/>
                <w:bCs/>
                <w:noProof/>
                <w:lang w:val="en-GB"/>
              </w:rPr>
              <w:t>1.3  The molecular electrostatic potential</w:t>
            </w:r>
            <w:r>
              <w:rPr>
                <w:noProof/>
              </w:rPr>
              <w:tab/>
            </w:r>
            <w:r>
              <w:rPr>
                <w:noProof/>
              </w:rPr>
              <w:fldChar w:fldCharType="begin"/>
            </w:r>
            <w:r>
              <w:rPr>
                <w:noProof/>
              </w:rPr>
              <w:instrText xml:space="preserve"> PAGEREF _Toc239843716 \h </w:instrText>
            </w:r>
            <w:r>
              <w:rPr>
                <w:noProof/>
              </w:rPr>
            </w:r>
            <w:r>
              <w:rPr>
                <w:noProof/>
              </w:rPr>
              <w:fldChar w:fldCharType="separate"/>
            </w:r>
            <w:r>
              <w:rPr>
                <w:noProof/>
              </w:rPr>
              <w:t>3</w:t>
            </w:r>
            <w:r>
              <w:rPr>
                <w:noProof/>
              </w:rPr>
              <w:fldChar w:fldCharType="end"/>
            </w:r>
          </w:hyperlink>
        </w:p>
        <w:p w14:paraId="0B21615B" w14:textId="065A840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7" w:history="1">
            <w:r w:rsidRPr="00AF2F86">
              <w:rPr>
                <w:rStyle w:val="Hyperlink"/>
                <w:b/>
                <w:bCs/>
                <w:noProof/>
                <w:lang w:val="en-GB"/>
              </w:rPr>
              <w:t xml:space="preserve">1.4  Why </w:t>
            </w:r>
            <w:r w:rsidRPr="00AF2F86">
              <w:rPr>
                <w:rStyle w:val="Hyperlink"/>
                <w:b/>
                <w:bCs/>
                <w:noProof/>
              </w:rPr>
              <w:t>ρ</w:t>
            </w:r>
            <w:r w:rsidRPr="00AF2F86">
              <w:rPr>
                <w:rStyle w:val="Hyperlink"/>
                <w:b/>
                <w:bCs/>
                <w:noProof/>
                <w:lang w:val="en-GB"/>
              </w:rPr>
              <w:t xml:space="preserve"> = 0.001 a.u.</w:t>
            </w:r>
            <w:r>
              <w:rPr>
                <w:noProof/>
              </w:rPr>
              <w:tab/>
            </w:r>
            <w:r>
              <w:rPr>
                <w:noProof/>
              </w:rPr>
              <w:fldChar w:fldCharType="begin"/>
            </w:r>
            <w:r>
              <w:rPr>
                <w:noProof/>
              </w:rPr>
              <w:instrText xml:space="preserve"> PAGEREF _Toc239843717 \h </w:instrText>
            </w:r>
            <w:r>
              <w:rPr>
                <w:noProof/>
              </w:rPr>
            </w:r>
            <w:r>
              <w:rPr>
                <w:noProof/>
              </w:rPr>
              <w:fldChar w:fldCharType="separate"/>
            </w:r>
            <w:r>
              <w:rPr>
                <w:noProof/>
              </w:rPr>
              <w:t>3</w:t>
            </w:r>
            <w:r>
              <w:rPr>
                <w:noProof/>
              </w:rPr>
              <w:fldChar w:fldCharType="end"/>
            </w:r>
          </w:hyperlink>
        </w:p>
        <w:p w14:paraId="1AA0A479" w14:textId="6729185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8" w:history="1">
            <w:r w:rsidRPr="00AF2F86">
              <w:rPr>
                <w:rStyle w:val="Hyperlink"/>
                <w:b/>
                <w:bCs/>
                <w:noProof/>
                <w:lang w:val="en-GB"/>
              </w:rPr>
              <w:t>1.5  V</w:t>
            </w:r>
            <w:r w:rsidRPr="00AF2F86">
              <w:rPr>
                <w:rStyle w:val="Hyperlink"/>
                <w:b/>
                <w:bCs/>
                <w:noProof/>
                <w:vertAlign w:val="subscript"/>
                <w:lang w:val="en-GB"/>
              </w:rPr>
              <w:t>S,min</w:t>
            </w:r>
            <w:r w:rsidRPr="00AF2F86">
              <w:rPr>
                <w:rStyle w:val="Hyperlink"/>
                <w:b/>
                <w:bCs/>
                <w:noProof/>
                <w:lang w:val="en-GB"/>
              </w:rPr>
              <w:t xml:space="preserve"> and V</w:t>
            </w:r>
            <w:r w:rsidRPr="00AF2F86">
              <w:rPr>
                <w:rStyle w:val="Hyperlink"/>
                <w:b/>
                <w:bCs/>
                <w:noProof/>
                <w:vertAlign w:val="subscript"/>
                <w:lang w:val="en-GB"/>
              </w:rPr>
              <w:t>S,max</w:t>
            </w:r>
            <w:r>
              <w:rPr>
                <w:noProof/>
              </w:rPr>
              <w:tab/>
            </w:r>
            <w:r>
              <w:rPr>
                <w:noProof/>
              </w:rPr>
              <w:fldChar w:fldCharType="begin"/>
            </w:r>
            <w:r>
              <w:rPr>
                <w:noProof/>
              </w:rPr>
              <w:instrText xml:space="preserve"> PAGEREF _Toc239843718 \h </w:instrText>
            </w:r>
            <w:r>
              <w:rPr>
                <w:noProof/>
              </w:rPr>
            </w:r>
            <w:r>
              <w:rPr>
                <w:noProof/>
              </w:rPr>
              <w:fldChar w:fldCharType="separate"/>
            </w:r>
            <w:r>
              <w:rPr>
                <w:noProof/>
              </w:rPr>
              <w:t>3</w:t>
            </w:r>
            <w:r>
              <w:rPr>
                <w:noProof/>
              </w:rPr>
              <w:fldChar w:fldCharType="end"/>
            </w:r>
          </w:hyperlink>
        </w:p>
        <w:p w14:paraId="1FD26337" w14:textId="2E15ED4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19" w:history="1">
            <w:r w:rsidRPr="00AF2F86">
              <w:rPr>
                <w:rStyle w:val="Hyperlink"/>
                <w:b/>
                <w:bCs/>
                <w:noProof/>
                <w:lang w:val="en-GB"/>
              </w:rPr>
              <w:t xml:space="preserve">1.6  The </w:t>
            </w:r>
            <w:r w:rsidRPr="00AF2F86">
              <w:rPr>
                <w:rStyle w:val="Hyperlink"/>
                <w:b/>
                <w:bCs/>
                <w:noProof/>
              </w:rPr>
              <w:t>σ</w:t>
            </w:r>
            <w:r w:rsidRPr="00AF2F86">
              <w:rPr>
                <w:rStyle w:val="Hyperlink"/>
                <w:b/>
                <w:bCs/>
                <w:noProof/>
                <w:lang w:val="en-GB"/>
              </w:rPr>
              <w:t>-hole</w:t>
            </w:r>
            <w:r>
              <w:rPr>
                <w:noProof/>
              </w:rPr>
              <w:tab/>
            </w:r>
            <w:r>
              <w:rPr>
                <w:noProof/>
              </w:rPr>
              <w:fldChar w:fldCharType="begin"/>
            </w:r>
            <w:r>
              <w:rPr>
                <w:noProof/>
              </w:rPr>
              <w:instrText xml:space="preserve"> PAGEREF _Toc239843719 \h </w:instrText>
            </w:r>
            <w:r>
              <w:rPr>
                <w:noProof/>
              </w:rPr>
            </w:r>
            <w:r>
              <w:rPr>
                <w:noProof/>
              </w:rPr>
              <w:fldChar w:fldCharType="separate"/>
            </w:r>
            <w:r>
              <w:rPr>
                <w:noProof/>
              </w:rPr>
              <w:t>4</w:t>
            </w:r>
            <w:r>
              <w:rPr>
                <w:noProof/>
              </w:rPr>
              <w:fldChar w:fldCharType="end"/>
            </w:r>
          </w:hyperlink>
        </w:p>
        <w:p w14:paraId="653503BA" w14:textId="79CB7EE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0" w:history="1">
            <w:r w:rsidRPr="00AF2F86">
              <w:rPr>
                <w:rStyle w:val="Hyperlink"/>
                <w:b/>
                <w:bCs/>
                <w:noProof/>
                <w:lang w:val="en-GB"/>
              </w:rPr>
              <w:t>2  Data</w:t>
            </w:r>
            <w:r>
              <w:rPr>
                <w:noProof/>
              </w:rPr>
              <w:tab/>
            </w:r>
            <w:r>
              <w:rPr>
                <w:noProof/>
              </w:rPr>
              <w:fldChar w:fldCharType="begin"/>
            </w:r>
            <w:r>
              <w:rPr>
                <w:noProof/>
              </w:rPr>
              <w:instrText xml:space="preserve"> PAGEREF _Toc239843720 \h </w:instrText>
            </w:r>
            <w:r>
              <w:rPr>
                <w:noProof/>
              </w:rPr>
            </w:r>
            <w:r>
              <w:rPr>
                <w:noProof/>
              </w:rPr>
              <w:fldChar w:fldCharType="separate"/>
            </w:r>
            <w:r>
              <w:rPr>
                <w:noProof/>
              </w:rPr>
              <w:t>4</w:t>
            </w:r>
            <w:r>
              <w:rPr>
                <w:noProof/>
              </w:rPr>
              <w:fldChar w:fldCharType="end"/>
            </w:r>
          </w:hyperlink>
        </w:p>
        <w:p w14:paraId="3DDCF31A" w14:textId="7793213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1" w:history="1">
            <w:r w:rsidRPr="00AF2F86">
              <w:rPr>
                <w:rStyle w:val="Hyperlink"/>
                <w:b/>
                <w:bCs/>
                <w:noProof/>
                <w:lang w:val="en-GB"/>
              </w:rPr>
              <w:t>2.1  Quantum-chemical input</w:t>
            </w:r>
            <w:r>
              <w:rPr>
                <w:noProof/>
              </w:rPr>
              <w:tab/>
            </w:r>
            <w:r>
              <w:rPr>
                <w:noProof/>
              </w:rPr>
              <w:fldChar w:fldCharType="begin"/>
            </w:r>
            <w:r>
              <w:rPr>
                <w:noProof/>
              </w:rPr>
              <w:instrText xml:space="preserve"> PAGEREF _Toc239843721 \h </w:instrText>
            </w:r>
            <w:r>
              <w:rPr>
                <w:noProof/>
              </w:rPr>
            </w:r>
            <w:r>
              <w:rPr>
                <w:noProof/>
              </w:rPr>
              <w:fldChar w:fldCharType="separate"/>
            </w:r>
            <w:r>
              <w:rPr>
                <w:noProof/>
              </w:rPr>
              <w:t>4</w:t>
            </w:r>
            <w:r>
              <w:rPr>
                <w:noProof/>
              </w:rPr>
              <w:fldChar w:fldCharType="end"/>
            </w:r>
          </w:hyperlink>
        </w:p>
        <w:p w14:paraId="606701F0" w14:textId="207E104E"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2" w:history="1">
            <w:r w:rsidRPr="00AF2F86">
              <w:rPr>
                <w:rStyle w:val="Hyperlink"/>
                <w:b/>
                <w:bCs/>
                <w:noProof/>
                <w:lang w:val="en-GB"/>
              </w:rPr>
              <w:t>2.2  The molecule set</w:t>
            </w:r>
            <w:r>
              <w:rPr>
                <w:noProof/>
              </w:rPr>
              <w:tab/>
            </w:r>
            <w:r>
              <w:rPr>
                <w:noProof/>
              </w:rPr>
              <w:fldChar w:fldCharType="begin"/>
            </w:r>
            <w:r>
              <w:rPr>
                <w:noProof/>
              </w:rPr>
              <w:instrText xml:space="preserve"> PAGEREF _Toc239843722 \h </w:instrText>
            </w:r>
            <w:r>
              <w:rPr>
                <w:noProof/>
              </w:rPr>
            </w:r>
            <w:r>
              <w:rPr>
                <w:noProof/>
              </w:rPr>
              <w:fldChar w:fldCharType="separate"/>
            </w:r>
            <w:r>
              <w:rPr>
                <w:noProof/>
              </w:rPr>
              <w:t>4</w:t>
            </w:r>
            <w:r>
              <w:rPr>
                <w:noProof/>
              </w:rPr>
              <w:fldChar w:fldCharType="end"/>
            </w:r>
          </w:hyperlink>
        </w:p>
        <w:p w14:paraId="6AC237B1" w14:textId="17DA94D9"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23" w:history="1">
            <w:r w:rsidRPr="00AF2F86">
              <w:rPr>
                <w:rStyle w:val="Hyperlink"/>
                <w:b/>
                <w:bCs/>
                <w:noProof/>
                <w:lang w:val="en-GB"/>
              </w:rPr>
              <w:t>3  Results</w:t>
            </w:r>
            <w:r>
              <w:rPr>
                <w:noProof/>
              </w:rPr>
              <w:tab/>
            </w:r>
            <w:r>
              <w:rPr>
                <w:noProof/>
              </w:rPr>
              <w:fldChar w:fldCharType="begin"/>
            </w:r>
            <w:r>
              <w:rPr>
                <w:noProof/>
              </w:rPr>
              <w:instrText xml:space="preserve"> PAGEREF _Toc239843723 \h </w:instrText>
            </w:r>
            <w:r>
              <w:rPr>
                <w:noProof/>
              </w:rPr>
            </w:r>
            <w:r>
              <w:rPr>
                <w:noProof/>
              </w:rPr>
              <w:fldChar w:fldCharType="separate"/>
            </w:r>
            <w:r>
              <w:rPr>
                <w:noProof/>
              </w:rPr>
              <w:t>5</w:t>
            </w:r>
            <w:r>
              <w:rPr>
                <w:noProof/>
              </w:rPr>
              <w:fldChar w:fldCharType="end"/>
            </w:r>
          </w:hyperlink>
        </w:p>
        <w:p w14:paraId="37DF6388" w14:textId="37E606C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4" w:history="1">
            <w:r w:rsidRPr="00AF2F86">
              <w:rPr>
                <w:rStyle w:val="Hyperlink"/>
                <w:b/>
                <w:bCs/>
                <w:noProof/>
                <w:lang w:val="en-GB"/>
              </w:rPr>
              <w:t>3.1  Surface ESP values</w:t>
            </w:r>
            <w:r>
              <w:rPr>
                <w:noProof/>
              </w:rPr>
              <w:tab/>
            </w:r>
            <w:r>
              <w:rPr>
                <w:noProof/>
              </w:rPr>
              <w:fldChar w:fldCharType="begin"/>
            </w:r>
            <w:r>
              <w:rPr>
                <w:noProof/>
              </w:rPr>
              <w:instrText xml:space="preserve"> PAGEREF _Toc239843724 \h </w:instrText>
            </w:r>
            <w:r>
              <w:rPr>
                <w:noProof/>
              </w:rPr>
            </w:r>
            <w:r>
              <w:rPr>
                <w:noProof/>
              </w:rPr>
              <w:fldChar w:fldCharType="separate"/>
            </w:r>
            <w:r>
              <w:rPr>
                <w:noProof/>
              </w:rPr>
              <w:t>5</w:t>
            </w:r>
            <w:r>
              <w:rPr>
                <w:noProof/>
              </w:rPr>
              <w:fldChar w:fldCharType="end"/>
            </w:r>
          </w:hyperlink>
        </w:p>
        <w:p w14:paraId="0FFA3745" w14:textId="1475C67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5" w:history="1">
            <w:r w:rsidRPr="00AF2F86">
              <w:rPr>
                <w:rStyle w:val="Hyperlink"/>
                <w:b/>
                <w:bCs/>
                <w:noProof/>
              </w:rPr>
              <w:t>3.2  The halobenzene series</w:t>
            </w:r>
            <w:r>
              <w:rPr>
                <w:noProof/>
              </w:rPr>
              <w:tab/>
            </w:r>
            <w:r>
              <w:rPr>
                <w:noProof/>
              </w:rPr>
              <w:fldChar w:fldCharType="begin"/>
            </w:r>
            <w:r>
              <w:rPr>
                <w:noProof/>
              </w:rPr>
              <w:instrText xml:space="preserve"> PAGEREF _Toc239843725 \h </w:instrText>
            </w:r>
            <w:r>
              <w:rPr>
                <w:noProof/>
              </w:rPr>
            </w:r>
            <w:r>
              <w:rPr>
                <w:noProof/>
              </w:rPr>
              <w:fldChar w:fldCharType="separate"/>
            </w:r>
            <w:r>
              <w:rPr>
                <w:noProof/>
              </w:rPr>
              <w:t>6</w:t>
            </w:r>
            <w:r>
              <w:rPr>
                <w:noProof/>
              </w:rPr>
              <w:fldChar w:fldCharType="end"/>
            </w:r>
          </w:hyperlink>
        </w:p>
        <w:p w14:paraId="0D2703E6" w14:textId="12CEFF5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6" w:history="1">
            <w:r w:rsidRPr="00AF2F86">
              <w:rPr>
                <w:rStyle w:val="Hyperlink"/>
                <w:b/>
                <w:bCs/>
                <w:noProof/>
                <w:lang w:val="en-GB"/>
              </w:rPr>
              <w:t>3.3  The pyridine series</w:t>
            </w:r>
            <w:r>
              <w:rPr>
                <w:noProof/>
              </w:rPr>
              <w:tab/>
            </w:r>
            <w:r>
              <w:rPr>
                <w:noProof/>
              </w:rPr>
              <w:fldChar w:fldCharType="begin"/>
            </w:r>
            <w:r>
              <w:rPr>
                <w:noProof/>
              </w:rPr>
              <w:instrText xml:space="preserve"> PAGEREF _Toc239843726 \h </w:instrText>
            </w:r>
            <w:r>
              <w:rPr>
                <w:noProof/>
              </w:rPr>
            </w:r>
            <w:r>
              <w:rPr>
                <w:noProof/>
              </w:rPr>
              <w:fldChar w:fldCharType="separate"/>
            </w:r>
            <w:r>
              <w:rPr>
                <w:noProof/>
              </w:rPr>
              <w:t>6</w:t>
            </w:r>
            <w:r>
              <w:rPr>
                <w:noProof/>
              </w:rPr>
              <w:fldChar w:fldCharType="end"/>
            </w:r>
          </w:hyperlink>
        </w:p>
        <w:p w14:paraId="2CCD3A04" w14:textId="024B2DD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7" w:history="1">
            <w:r w:rsidRPr="00AF2F86">
              <w:rPr>
                <w:rStyle w:val="Hyperlink"/>
                <w:b/>
                <w:bCs/>
                <w:noProof/>
                <w:lang w:val="en-GB"/>
              </w:rPr>
              <w:t>3.4  Comparison with published values</w:t>
            </w:r>
            <w:r>
              <w:rPr>
                <w:noProof/>
              </w:rPr>
              <w:tab/>
            </w:r>
            <w:r>
              <w:rPr>
                <w:noProof/>
              </w:rPr>
              <w:fldChar w:fldCharType="begin"/>
            </w:r>
            <w:r>
              <w:rPr>
                <w:noProof/>
              </w:rPr>
              <w:instrText xml:space="preserve"> PAGEREF _Toc239843727 \h </w:instrText>
            </w:r>
            <w:r>
              <w:rPr>
                <w:noProof/>
              </w:rPr>
            </w:r>
            <w:r>
              <w:rPr>
                <w:noProof/>
              </w:rPr>
              <w:fldChar w:fldCharType="separate"/>
            </w:r>
            <w:r>
              <w:rPr>
                <w:noProof/>
              </w:rPr>
              <w:t>7</w:t>
            </w:r>
            <w:r>
              <w:rPr>
                <w:noProof/>
              </w:rPr>
              <w:fldChar w:fldCharType="end"/>
            </w:r>
          </w:hyperlink>
        </w:p>
        <w:p w14:paraId="58376C6A" w14:textId="62904D2B"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8" w:history="1">
            <w:r w:rsidRPr="00AF2F86">
              <w:rPr>
                <w:rStyle w:val="Hyperlink"/>
                <w:b/>
                <w:bCs/>
                <w:noProof/>
              </w:rPr>
              <w:t>3.5  The image sets</w:t>
            </w:r>
            <w:r>
              <w:rPr>
                <w:noProof/>
              </w:rPr>
              <w:tab/>
            </w:r>
            <w:r>
              <w:rPr>
                <w:noProof/>
              </w:rPr>
              <w:fldChar w:fldCharType="begin"/>
            </w:r>
            <w:r>
              <w:rPr>
                <w:noProof/>
              </w:rPr>
              <w:instrText xml:space="preserve"> PAGEREF _Toc239843728 \h </w:instrText>
            </w:r>
            <w:r>
              <w:rPr>
                <w:noProof/>
              </w:rPr>
            </w:r>
            <w:r>
              <w:rPr>
                <w:noProof/>
              </w:rPr>
              <w:fldChar w:fldCharType="separate"/>
            </w:r>
            <w:r>
              <w:rPr>
                <w:noProof/>
              </w:rPr>
              <w:t>8</w:t>
            </w:r>
            <w:r>
              <w:rPr>
                <w:noProof/>
              </w:rPr>
              <w:fldChar w:fldCharType="end"/>
            </w:r>
          </w:hyperlink>
        </w:p>
        <w:p w14:paraId="61470ADA" w14:textId="31114A6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29" w:history="1">
            <w:r w:rsidRPr="00AF2F86">
              <w:rPr>
                <w:rStyle w:val="Hyperlink"/>
                <w:b/>
                <w:bCs/>
                <w:noProof/>
                <w:lang w:val="en-GB"/>
              </w:rPr>
              <w:t>3.6  Pipeline comparison</w:t>
            </w:r>
            <w:r>
              <w:rPr>
                <w:noProof/>
              </w:rPr>
              <w:tab/>
            </w:r>
            <w:r>
              <w:rPr>
                <w:noProof/>
              </w:rPr>
              <w:fldChar w:fldCharType="begin"/>
            </w:r>
            <w:r>
              <w:rPr>
                <w:noProof/>
              </w:rPr>
              <w:instrText xml:space="preserve"> PAGEREF _Toc239843729 \h </w:instrText>
            </w:r>
            <w:r>
              <w:rPr>
                <w:noProof/>
              </w:rPr>
            </w:r>
            <w:r>
              <w:rPr>
                <w:noProof/>
              </w:rPr>
              <w:fldChar w:fldCharType="separate"/>
            </w:r>
            <w:r>
              <w:rPr>
                <w:noProof/>
              </w:rPr>
              <w:t>8</w:t>
            </w:r>
            <w:r>
              <w:rPr>
                <w:noProof/>
              </w:rPr>
              <w:fldChar w:fldCharType="end"/>
            </w:r>
          </w:hyperlink>
        </w:p>
        <w:p w14:paraId="7D78400F" w14:textId="04BBE40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0" w:history="1">
            <w:r w:rsidRPr="00AF2F86">
              <w:rPr>
                <w:rStyle w:val="Hyperlink"/>
                <w:b/>
                <w:bCs/>
                <w:noProof/>
                <w:lang w:val="en-GB"/>
              </w:rPr>
              <w:t>3.7  The rainbow ramp</w:t>
            </w:r>
            <w:r>
              <w:rPr>
                <w:noProof/>
              </w:rPr>
              <w:tab/>
            </w:r>
            <w:r>
              <w:rPr>
                <w:noProof/>
              </w:rPr>
              <w:fldChar w:fldCharType="begin"/>
            </w:r>
            <w:r>
              <w:rPr>
                <w:noProof/>
              </w:rPr>
              <w:instrText xml:space="preserve"> PAGEREF _Toc239843730 \h </w:instrText>
            </w:r>
            <w:r>
              <w:rPr>
                <w:noProof/>
              </w:rPr>
            </w:r>
            <w:r>
              <w:rPr>
                <w:noProof/>
              </w:rPr>
              <w:fldChar w:fldCharType="separate"/>
            </w:r>
            <w:r>
              <w:rPr>
                <w:noProof/>
              </w:rPr>
              <w:t>11</w:t>
            </w:r>
            <w:r>
              <w:rPr>
                <w:noProof/>
              </w:rPr>
              <w:fldChar w:fldCharType="end"/>
            </w:r>
          </w:hyperlink>
        </w:p>
        <w:p w14:paraId="093E6AC0" w14:textId="6BBDF17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1" w:history="1">
            <w:r w:rsidRPr="00AF2F86">
              <w:rPr>
                <w:rStyle w:val="Hyperlink"/>
                <w:b/>
                <w:bCs/>
                <w:noProof/>
                <w:lang w:val="en-GB"/>
              </w:rPr>
              <w:t>4  Parameter selection</w:t>
            </w:r>
            <w:r>
              <w:rPr>
                <w:noProof/>
              </w:rPr>
              <w:tab/>
            </w:r>
            <w:r>
              <w:rPr>
                <w:noProof/>
              </w:rPr>
              <w:fldChar w:fldCharType="begin"/>
            </w:r>
            <w:r>
              <w:rPr>
                <w:noProof/>
              </w:rPr>
              <w:instrText xml:space="preserve"> PAGEREF _Toc239843731 \h </w:instrText>
            </w:r>
            <w:r>
              <w:rPr>
                <w:noProof/>
              </w:rPr>
            </w:r>
            <w:r>
              <w:rPr>
                <w:noProof/>
              </w:rPr>
              <w:fldChar w:fldCharType="separate"/>
            </w:r>
            <w:r>
              <w:rPr>
                <w:noProof/>
              </w:rPr>
              <w:t>12</w:t>
            </w:r>
            <w:r>
              <w:rPr>
                <w:noProof/>
              </w:rPr>
              <w:fldChar w:fldCharType="end"/>
            </w:r>
          </w:hyperlink>
        </w:p>
        <w:p w14:paraId="3A91FF6C" w14:textId="47160A7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2" w:history="1">
            <w:r w:rsidRPr="00AF2F86">
              <w:rPr>
                <w:rStyle w:val="Hyperlink"/>
                <w:b/>
                <w:bCs/>
                <w:noProof/>
                <w:lang w:val="en-GB"/>
              </w:rPr>
              <w:t>4.1  Isovalue</w:t>
            </w:r>
            <w:r>
              <w:rPr>
                <w:noProof/>
              </w:rPr>
              <w:tab/>
            </w:r>
            <w:r>
              <w:rPr>
                <w:noProof/>
              </w:rPr>
              <w:fldChar w:fldCharType="begin"/>
            </w:r>
            <w:r>
              <w:rPr>
                <w:noProof/>
              </w:rPr>
              <w:instrText xml:space="preserve"> PAGEREF _Toc239843732 \h </w:instrText>
            </w:r>
            <w:r>
              <w:rPr>
                <w:noProof/>
              </w:rPr>
            </w:r>
            <w:r>
              <w:rPr>
                <w:noProof/>
              </w:rPr>
              <w:fldChar w:fldCharType="separate"/>
            </w:r>
            <w:r>
              <w:rPr>
                <w:noProof/>
              </w:rPr>
              <w:t>12</w:t>
            </w:r>
            <w:r>
              <w:rPr>
                <w:noProof/>
              </w:rPr>
              <w:fldChar w:fldCharType="end"/>
            </w:r>
          </w:hyperlink>
        </w:p>
        <w:p w14:paraId="0E00AA81" w14:textId="3F2D04DA"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3" w:history="1">
            <w:r w:rsidRPr="00AF2F86">
              <w:rPr>
                <w:rStyle w:val="Hyperlink"/>
                <w:b/>
                <w:bCs/>
                <w:noProof/>
                <w:lang w:val="en-GB"/>
              </w:rPr>
              <w:t>4.2  Grid resolution</w:t>
            </w:r>
            <w:r>
              <w:rPr>
                <w:noProof/>
              </w:rPr>
              <w:tab/>
            </w:r>
            <w:r>
              <w:rPr>
                <w:noProof/>
              </w:rPr>
              <w:fldChar w:fldCharType="begin"/>
            </w:r>
            <w:r>
              <w:rPr>
                <w:noProof/>
              </w:rPr>
              <w:instrText xml:space="preserve"> PAGEREF _Toc239843733 \h </w:instrText>
            </w:r>
            <w:r>
              <w:rPr>
                <w:noProof/>
              </w:rPr>
            </w:r>
            <w:r>
              <w:rPr>
                <w:noProof/>
              </w:rPr>
              <w:fldChar w:fldCharType="separate"/>
            </w:r>
            <w:r>
              <w:rPr>
                <w:noProof/>
              </w:rPr>
              <w:t>12</w:t>
            </w:r>
            <w:r>
              <w:rPr>
                <w:noProof/>
              </w:rPr>
              <w:fldChar w:fldCharType="end"/>
            </w:r>
          </w:hyperlink>
        </w:p>
        <w:p w14:paraId="4A99C94A" w14:textId="0DD2A942"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4" w:history="1">
            <w:r w:rsidRPr="00AF2F86">
              <w:rPr>
                <w:rStyle w:val="Hyperlink"/>
                <w:b/>
                <w:bCs/>
                <w:noProof/>
                <w:lang w:val="en-GB"/>
              </w:rPr>
              <w:t>4.3  Evaluation method: rays against grid points</w:t>
            </w:r>
            <w:r>
              <w:rPr>
                <w:noProof/>
              </w:rPr>
              <w:tab/>
            </w:r>
            <w:r>
              <w:rPr>
                <w:noProof/>
              </w:rPr>
              <w:fldChar w:fldCharType="begin"/>
            </w:r>
            <w:r>
              <w:rPr>
                <w:noProof/>
              </w:rPr>
              <w:instrText xml:space="preserve"> PAGEREF _Toc239843734 \h </w:instrText>
            </w:r>
            <w:r>
              <w:rPr>
                <w:noProof/>
              </w:rPr>
            </w:r>
            <w:r>
              <w:rPr>
                <w:noProof/>
              </w:rPr>
              <w:fldChar w:fldCharType="separate"/>
            </w:r>
            <w:r>
              <w:rPr>
                <w:noProof/>
              </w:rPr>
              <w:t>12</w:t>
            </w:r>
            <w:r>
              <w:rPr>
                <w:noProof/>
              </w:rPr>
              <w:fldChar w:fldCharType="end"/>
            </w:r>
          </w:hyperlink>
        </w:p>
        <w:p w14:paraId="08CBFF17" w14:textId="4350922D"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5" w:history="1">
            <w:r w:rsidRPr="00AF2F86">
              <w:rPr>
                <w:rStyle w:val="Hyperlink"/>
                <w:b/>
                <w:bCs/>
                <w:noProof/>
                <w:lang w:val="en-GB"/>
              </w:rPr>
              <w:t xml:space="preserve">4.4  </w:t>
            </w:r>
            <w:r w:rsidRPr="00AF2F86">
              <w:rPr>
                <w:rStyle w:val="Hyperlink"/>
                <w:b/>
                <w:bCs/>
                <w:noProof/>
              </w:rPr>
              <w:t>σ</w:t>
            </w:r>
            <w:r w:rsidRPr="00AF2F86">
              <w:rPr>
                <w:rStyle w:val="Hyperlink"/>
                <w:b/>
                <w:bCs/>
                <w:noProof/>
                <w:lang w:val="en-GB"/>
              </w:rPr>
              <w:t>-hole search parameters</w:t>
            </w:r>
            <w:r>
              <w:rPr>
                <w:noProof/>
              </w:rPr>
              <w:tab/>
            </w:r>
            <w:r>
              <w:rPr>
                <w:noProof/>
              </w:rPr>
              <w:fldChar w:fldCharType="begin"/>
            </w:r>
            <w:r>
              <w:rPr>
                <w:noProof/>
              </w:rPr>
              <w:instrText xml:space="preserve"> PAGEREF _Toc239843735 \h </w:instrText>
            </w:r>
            <w:r>
              <w:rPr>
                <w:noProof/>
              </w:rPr>
            </w:r>
            <w:r>
              <w:rPr>
                <w:noProof/>
              </w:rPr>
              <w:fldChar w:fldCharType="separate"/>
            </w:r>
            <w:r>
              <w:rPr>
                <w:noProof/>
              </w:rPr>
              <w:t>13</w:t>
            </w:r>
            <w:r>
              <w:rPr>
                <w:noProof/>
              </w:rPr>
              <w:fldChar w:fldCharType="end"/>
            </w:r>
          </w:hyperlink>
        </w:p>
        <w:p w14:paraId="1505DBB7" w14:textId="1F334D13"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6" w:history="1">
            <w:r w:rsidRPr="00AF2F86">
              <w:rPr>
                <w:rStyle w:val="Hyperlink"/>
                <w:b/>
                <w:bCs/>
                <w:noProof/>
                <w:lang w:val="en-GB"/>
              </w:rPr>
              <w:t>4.5  Colour range</w:t>
            </w:r>
            <w:r>
              <w:rPr>
                <w:noProof/>
              </w:rPr>
              <w:tab/>
            </w:r>
            <w:r>
              <w:rPr>
                <w:noProof/>
              </w:rPr>
              <w:fldChar w:fldCharType="begin"/>
            </w:r>
            <w:r>
              <w:rPr>
                <w:noProof/>
              </w:rPr>
              <w:instrText xml:space="preserve"> PAGEREF _Toc239843736 \h </w:instrText>
            </w:r>
            <w:r>
              <w:rPr>
                <w:noProof/>
              </w:rPr>
            </w:r>
            <w:r>
              <w:rPr>
                <w:noProof/>
              </w:rPr>
              <w:fldChar w:fldCharType="separate"/>
            </w:r>
            <w:r>
              <w:rPr>
                <w:noProof/>
              </w:rPr>
              <w:t>13</w:t>
            </w:r>
            <w:r>
              <w:rPr>
                <w:noProof/>
              </w:rPr>
              <w:fldChar w:fldCharType="end"/>
            </w:r>
          </w:hyperlink>
        </w:p>
        <w:p w14:paraId="1CCAC477" w14:textId="1480BFA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7" w:history="1">
            <w:r w:rsidRPr="00AF2F86">
              <w:rPr>
                <w:rStyle w:val="Hyperlink"/>
                <w:b/>
                <w:bCs/>
                <w:noProof/>
                <w:lang w:val="en-GB"/>
              </w:rPr>
              <w:t>4.6  Rendering parameters</w:t>
            </w:r>
            <w:r>
              <w:rPr>
                <w:noProof/>
              </w:rPr>
              <w:tab/>
            </w:r>
            <w:r>
              <w:rPr>
                <w:noProof/>
              </w:rPr>
              <w:fldChar w:fldCharType="begin"/>
            </w:r>
            <w:r>
              <w:rPr>
                <w:noProof/>
              </w:rPr>
              <w:instrText xml:space="preserve"> PAGEREF _Toc239843737 \h </w:instrText>
            </w:r>
            <w:r>
              <w:rPr>
                <w:noProof/>
              </w:rPr>
            </w:r>
            <w:r>
              <w:rPr>
                <w:noProof/>
              </w:rPr>
              <w:fldChar w:fldCharType="separate"/>
            </w:r>
            <w:r>
              <w:rPr>
                <w:noProof/>
              </w:rPr>
              <w:t>13</w:t>
            </w:r>
            <w:r>
              <w:rPr>
                <w:noProof/>
              </w:rPr>
              <w:fldChar w:fldCharType="end"/>
            </w:r>
          </w:hyperlink>
        </w:p>
        <w:p w14:paraId="29DFB990" w14:textId="67E9C3D7"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38" w:history="1">
            <w:r w:rsidRPr="00AF2F86">
              <w:rPr>
                <w:rStyle w:val="Hyperlink"/>
                <w:b/>
                <w:bCs/>
                <w:noProof/>
                <w:lang w:val="en-GB"/>
              </w:rPr>
              <w:t>5  Robustness and failure modes</w:t>
            </w:r>
            <w:r>
              <w:rPr>
                <w:noProof/>
              </w:rPr>
              <w:tab/>
            </w:r>
            <w:r>
              <w:rPr>
                <w:noProof/>
              </w:rPr>
              <w:fldChar w:fldCharType="begin"/>
            </w:r>
            <w:r>
              <w:rPr>
                <w:noProof/>
              </w:rPr>
              <w:instrText xml:space="preserve"> PAGEREF _Toc239843738 \h </w:instrText>
            </w:r>
            <w:r>
              <w:rPr>
                <w:noProof/>
              </w:rPr>
            </w:r>
            <w:r>
              <w:rPr>
                <w:noProof/>
              </w:rPr>
              <w:fldChar w:fldCharType="separate"/>
            </w:r>
            <w:r>
              <w:rPr>
                <w:noProof/>
              </w:rPr>
              <w:t>13</w:t>
            </w:r>
            <w:r>
              <w:rPr>
                <w:noProof/>
              </w:rPr>
              <w:fldChar w:fldCharType="end"/>
            </w:r>
          </w:hyperlink>
        </w:p>
        <w:p w14:paraId="06DE82DC" w14:textId="54F60DC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39" w:history="1">
            <w:r w:rsidRPr="00AF2F86">
              <w:rPr>
                <w:rStyle w:val="Hyperlink"/>
                <w:b/>
                <w:bCs/>
                <w:noProof/>
                <w:lang w:val="en-GB"/>
              </w:rPr>
              <w:t>5.1  Structure and grid do not belong together</w:t>
            </w:r>
            <w:r>
              <w:rPr>
                <w:noProof/>
              </w:rPr>
              <w:tab/>
            </w:r>
            <w:r>
              <w:rPr>
                <w:noProof/>
              </w:rPr>
              <w:fldChar w:fldCharType="begin"/>
            </w:r>
            <w:r>
              <w:rPr>
                <w:noProof/>
              </w:rPr>
              <w:instrText xml:space="preserve"> PAGEREF _Toc239843739 \h </w:instrText>
            </w:r>
            <w:r>
              <w:rPr>
                <w:noProof/>
              </w:rPr>
            </w:r>
            <w:r>
              <w:rPr>
                <w:noProof/>
              </w:rPr>
              <w:fldChar w:fldCharType="separate"/>
            </w:r>
            <w:r>
              <w:rPr>
                <w:noProof/>
              </w:rPr>
              <w:t>14</w:t>
            </w:r>
            <w:r>
              <w:rPr>
                <w:noProof/>
              </w:rPr>
              <w:fldChar w:fldCharType="end"/>
            </w:r>
          </w:hyperlink>
        </w:p>
        <w:p w14:paraId="214EF895" w14:textId="0C35111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0" w:history="1">
            <w:r w:rsidRPr="00AF2F86">
              <w:rPr>
                <w:rStyle w:val="Hyperlink"/>
                <w:b/>
                <w:bCs/>
                <w:noProof/>
                <w:lang w:val="en-GB"/>
              </w:rPr>
              <w:t>5.2  The ray leaving its own halogen</w:t>
            </w:r>
            <w:r>
              <w:rPr>
                <w:noProof/>
              </w:rPr>
              <w:tab/>
            </w:r>
            <w:r>
              <w:rPr>
                <w:noProof/>
              </w:rPr>
              <w:fldChar w:fldCharType="begin"/>
            </w:r>
            <w:r>
              <w:rPr>
                <w:noProof/>
              </w:rPr>
              <w:instrText xml:space="preserve"> PAGEREF _Toc239843740 \h </w:instrText>
            </w:r>
            <w:r>
              <w:rPr>
                <w:noProof/>
              </w:rPr>
            </w:r>
            <w:r>
              <w:rPr>
                <w:noProof/>
              </w:rPr>
              <w:fldChar w:fldCharType="separate"/>
            </w:r>
            <w:r>
              <w:rPr>
                <w:noProof/>
              </w:rPr>
              <w:t>14</w:t>
            </w:r>
            <w:r>
              <w:rPr>
                <w:noProof/>
              </w:rPr>
              <w:fldChar w:fldCharType="end"/>
            </w:r>
          </w:hyperlink>
        </w:p>
        <w:p w14:paraId="6DA32A9E" w14:textId="27C4F75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1" w:history="1">
            <w:r w:rsidRPr="00AF2F86">
              <w:rPr>
                <w:rStyle w:val="Hyperlink"/>
                <w:b/>
                <w:bCs/>
                <w:noProof/>
                <w:lang w:val="en-GB"/>
              </w:rPr>
              <w:t>5.3  Renderer behaviour</w:t>
            </w:r>
            <w:r>
              <w:rPr>
                <w:noProof/>
              </w:rPr>
              <w:tab/>
            </w:r>
            <w:r>
              <w:rPr>
                <w:noProof/>
              </w:rPr>
              <w:fldChar w:fldCharType="begin"/>
            </w:r>
            <w:r>
              <w:rPr>
                <w:noProof/>
              </w:rPr>
              <w:instrText xml:space="preserve"> PAGEREF _Toc239843741 \h </w:instrText>
            </w:r>
            <w:r>
              <w:rPr>
                <w:noProof/>
              </w:rPr>
            </w:r>
            <w:r>
              <w:rPr>
                <w:noProof/>
              </w:rPr>
              <w:fldChar w:fldCharType="separate"/>
            </w:r>
            <w:r>
              <w:rPr>
                <w:noProof/>
              </w:rPr>
              <w:t>15</w:t>
            </w:r>
            <w:r>
              <w:rPr>
                <w:noProof/>
              </w:rPr>
              <w:fldChar w:fldCharType="end"/>
            </w:r>
          </w:hyperlink>
        </w:p>
        <w:p w14:paraId="27A6DBF9" w14:textId="65CEC005"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2" w:history="1">
            <w:r w:rsidRPr="00AF2F86">
              <w:rPr>
                <w:rStyle w:val="Hyperlink"/>
                <w:b/>
                <w:bCs/>
                <w:noProof/>
                <w:lang w:val="en-GB"/>
              </w:rPr>
              <w:t>6  Discussion</w:t>
            </w:r>
            <w:r>
              <w:rPr>
                <w:noProof/>
              </w:rPr>
              <w:tab/>
            </w:r>
            <w:r>
              <w:rPr>
                <w:noProof/>
              </w:rPr>
              <w:fldChar w:fldCharType="begin"/>
            </w:r>
            <w:r>
              <w:rPr>
                <w:noProof/>
              </w:rPr>
              <w:instrText xml:space="preserve"> PAGEREF _Toc239843742 \h </w:instrText>
            </w:r>
            <w:r>
              <w:rPr>
                <w:noProof/>
              </w:rPr>
            </w:r>
            <w:r>
              <w:rPr>
                <w:noProof/>
              </w:rPr>
              <w:fldChar w:fldCharType="separate"/>
            </w:r>
            <w:r>
              <w:rPr>
                <w:noProof/>
              </w:rPr>
              <w:t>16</w:t>
            </w:r>
            <w:r>
              <w:rPr>
                <w:noProof/>
              </w:rPr>
              <w:fldChar w:fldCharType="end"/>
            </w:r>
          </w:hyperlink>
        </w:p>
        <w:p w14:paraId="47519A93" w14:textId="4BCC5B0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3" w:history="1">
            <w:r w:rsidRPr="00AF2F86">
              <w:rPr>
                <w:rStyle w:val="Hyperlink"/>
                <w:b/>
                <w:bCs/>
                <w:noProof/>
                <w:lang w:val="en-GB"/>
              </w:rPr>
              <w:t>6.1  What is viewer-dependent and what is not</w:t>
            </w:r>
            <w:r>
              <w:rPr>
                <w:noProof/>
              </w:rPr>
              <w:tab/>
            </w:r>
            <w:r>
              <w:rPr>
                <w:noProof/>
              </w:rPr>
              <w:fldChar w:fldCharType="begin"/>
            </w:r>
            <w:r>
              <w:rPr>
                <w:noProof/>
              </w:rPr>
              <w:instrText xml:space="preserve"> PAGEREF _Toc239843743 \h </w:instrText>
            </w:r>
            <w:r>
              <w:rPr>
                <w:noProof/>
              </w:rPr>
            </w:r>
            <w:r>
              <w:rPr>
                <w:noProof/>
              </w:rPr>
              <w:fldChar w:fldCharType="separate"/>
            </w:r>
            <w:r>
              <w:rPr>
                <w:noProof/>
              </w:rPr>
              <w:t>16</w:t>
            </w:r>
            <w:r>
              <w:rPr>
                <w:noProof/>
              </w:rPr>
              <w:fldChar w:fldCharType="end"/>
            </w:r>
          </w:hyperlink>
        </w:p>
        <w:p w14:paraId="20A3DF4F" w14:textId="749074B1"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4" w:history="1">
            <w:r w:rsidRPr="00AF2F86">
              <w:rPr>
                <w:rStyle w:val="Hyperlink"/>
                <w:b/>
                <w:bCs/>
                <w:noProof/>
              </w:rPr>
              <w:t>6.2  Which pipeline for what</w:t>
            </w:r>
            <w:r>
              <w:rPr>
                <w:noProof/>
              </w:rPr>
              <w:tab/>
            </w:r>
            <w:r>
              <w:rPr>
                <w:noProof/>
              </w:rPr>
              <w:fldChar w:fldCharType="begin"/>
            </w:r>
            <w:r>
              <w:rPr>
                <w:noProof/>
              </w:rPr>
              <w:instrText xml:space="preserve"> PAGEREF _Toc239843744 \h </w:instrText>
            </w:r>
            <w:r>
              <w:rPr>
                <w:noProof/>
              </w:rPr>
            </w:r>
            <w:r>
              <w:rPr>
                <w:noProof/>
              </w:rPr>
              <w:fldChar w:fldCharType="separate"/>
            </w:r>
            <w:r>
              <w:rPr>
                <w:noProof/>
              </w:rPr>
              <w:t>16</w:t>
            </w:r>
            <w:r>
              <w:rPr>
                <w:noProof/>
              </w:rPr>
              <w:fldChar w:fldCharType="end"/>
            </w:r>
          </w:hyperlink>
        </w:p>
        <w:p w14:paraId="49BA8E60" w14:textId="0A278E60"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5" w:history="1">
            <w:r w:rsidRPr="00AF2F86">
              <w:rPr>
                <w:rStyle w:val="Hyperlink"/>
                <w:b/>
                <w:bCs/>
                <w:noProof/>
              </w:rPr>
              <w:t>6.3  Limitations</w:t>
            </w:r>
            <w:r>
              <w:rPr>
                <w:noProof/>
              </w:rPr>
              <w:tab/>
            </w:r>
            <w:r>
              <w:rPr>
                <w:noProof/>
              </w:rPr>
              <w:fldChar w:fldCharType="begin"/>
            </w:r>
            <w:r>
              <w:rPr>
                <w:noProof/>
              </w:rPr>
              <w:instrText xml:space="preserve"> PAGEREF _Toc239843745 \h </w:instrText>
            </w:r>
            <w:r>
              <w:rPr>
                <w:noProof/>
              </w:rPr>
            </w:r>
            <w:r>
              <w:rPr>
                <w:noProof/>
              </w:rPr>
              <w:fldChar w:fldCharType="separate"/>
            </w:r>
            <w:r>
              <w:rPr>
                <w:noProof/>
              </w:rPr>
              <w:t>16</w:t>
            </w:r>
            <w:r>
              <w:rPr>
                <w:noProof/>
              </w:rPr>
              <w:fldChar w:fldCharType="end"/>
            </w:r>
          </w:hyperlink>
        </w:p>
        <w:p w14:paraId="14F4C6F4" w14:textId="1B3046CE"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46" w:history="1">
            <w:r w:rsidRPr="00AF2F86">
              <w:rPr>
                <w:rStyle w:val="Hyperlink"/>
                <w:b/>
                <w:bCs/>
                <w:noProof/>
                <w:lang w:val="en-GB"/>
              </w:rPr>
              <w:t>7  Outlook</w:t>
            </w:r>
            <w:r>
              <w:rPr>
                <w:noProof/>
              </w:rPr>
              <w:tab/>
            </w:r>
            <w:r>
              <w:rPr>
                <w:noProof/>
              </w:rPr>
              <w:fldChar w:fldCharType="begin"/>
            </w:r>
            <w:r>
              <w:rPr>
                <w:noProof/>
              </w:rPr>
              <w:instrText xml:space="preserve"> PAGEREF _Toc239843746 \h </w:instrText>
            </w:r>
            <w:r>
              <w:rPr>
                <w:noProof/>
              </w:rPr>
            </w:r>
            <w:r>
              <w:rPr>
                <w:noProof/>
              </w:rPr>
              <w:fldChar w:fldCharType="separate"/>
            </w:r>
            <w:r>
              <w:rPr>
                <w:noProof/>
              </w:rPr>
              <w:t>17</w:t>
            </w:r>
            <w:r>
              <w:rPr>
                <w:noProof/>
              </w:rPr>
              <w:fldChar w:fldCharType="end"/>
            </w:r>
          </w:hyperlink>
        </w:p>
        <w:p w14:paraId="0D813C76" w14:textId="2AC0111F"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7" w:history="1">
            <w:r w:rsidRPr="00AF2F86">
              <w:rPr>
                <w:rStyle w:val="Hyperlink"/>
                <w:b/>
                <w:bCs/>
                <w:noProof/>
                <w:lang w:val="en-GB"/>
              </w:rPr>
              <w:t>7.1  Electrostatic complementarity</w:t>
            </w:r>
            <w:r>
              <w:rPr>
                <w:noProof/>
              </w:rPr>
              <w:tab/>
            </w:r>
            <w:r>
              <w:rPr>
                <w:noProof/>
              </w:rPr>
              <w:fldChar w:fldCharType="begin"/>
            </w:r>
            <w:r>
              <w:rPr>
                <w:noProof/>
              </w:rPr>
              <w:instrText xml:space="preserve"> PAGEREF _Toc239843747 \h </w:instrText>
            </w:r>
            <w:r>
              <w:rPr>
                <w:noProof/>
              </w:rPr>
            </w:r>
            <w:r>
              <w:rPr>
                <w:noProof/>
              </w:rPr>
              <w:fldChar w:fldCharType="separate"/>
            </w:r>
            <w:r>
              <w:rPr>
                <w:noProof/>
              </w:rPr>
              <w:t>17</w:t>
            </w:r>
            <w:r>
              <w:rPr>
                <w:noProof/>
              </w:rPr>
              <w:fldChar w:fldCharType="end"/>
            </w:r>
          </w:hyperlink>
        </w:p>
        <w:p w14:paraId="31F928B9" w14:textId="121C7B99"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8" w:history="1">
            <w:r w:rsidRPr="00AF2F86">
              <w:rPr>
                <w:rStyle w:val="Hyperlink"/>
                <w:b/>
                <w:bCs/>
                <w:noProof/>
                <w:lang w:val="en-GB"/>
              </w:rPr>
              <w:t>7.2  A third viewer</w:t>
            </w:r>
            <w:r>
              <w:rPr>
                <w:noProof/>
              </w:rPr>
              <w:tab/>
            </w:r>
            <w:r>
              <w:rPr>
                <w:noProof/>
              </w:rPr>
              <w:fldChar w:fldCharType="begin"/>
            </w:r>
            <w:r>
              <w:rPr>
                <w:noProof/>
              </w:rPr>
              <w:instrText xml:space="preserve"> PAGEREF _Toc239843748 \h </w:instrText>
            </w:r>
            <w:r>
              <w:rPr>
                <w:noProof/>
              </w:rPr>
            </w:r>
            <w:r>
              <w:rPr>
                <w:noProof/>
              </w:rPr>
              <w:fldChar w:fldCharType="separate"/>
            </w:r>
            <w:r>
              <w:rPr>
                <w:noProof/>
              </w:rPr>
              <w:t>17</w:t>
            </w:r>
            <w:r>
              <w:rPr>
                <w:noProof/>
              </w:rPr>
              <w:fldChar w:fldCharType="end"/>
            </w:r>
          </w:hyperlink>
        </w:p>
        <w:p w14:paraId="3E9C2157" w14:textId="4895D8A4" w:rsidR="00137D46" w:rsidRDefault="00137D46">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843749" w:history="1">
            <w:r w:rsidRPr="00AF2F86">
              <w:rPr>
                <w:rStyle w:val="Hyperlink"/>
                <w:b/>
                <w:bCs/>
                <w:noProof/>
                <w:lang w:val="en-GB"/>
              </w:rPr>
              <w:t>7.3  The missing axis</w:t>
            </w:r>
            <w:r>
              <w:rPr>
                <w:noProof/>
              </w:rPr>
              <w:tab/>
            </w:r>
            <w:r>
              <w:rPr>
                <w:noProof/>
              </w:rPr>
              <w:fldChar w:fldCharType="begin"/>
            </w:r>
            <w:r>
              <w:rPr>
                <w:noProof/>
              </w:rPr>
              <w:instrText xml:space="preserve"> PAGEREF _Toc239843749 \h </w:instrText>
            </w:r>
            <w:r>
              <w:rPr>
                <w:noProof/>
              </w:rPr>
            </w:r>
            <w:r>
              <w:rPr>
                <w:noProof/>
              </w:rPr>
              <w:fldChar w:fldCharType="separate"/>
            </w:r>
            <w:r>
              <w:rPr>
                <w:noProof/>
              </w:rPr>
              <w:t>17</w:t>
            </w:r>
            <w:r>
              <w:rPr>
                <w:noProof/>
              </w:rPr>
              <w:fldChar w:fldCharType="end"/>
            </w:r>
          </w:hyperlink>
        </w:p>
        <w:p w14:paraId="06B7E22C" w14:textId="4E1B935C" w:rsidR="00137D46" w:rsidRDefault="00137D46">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843750" w:history="1">
            <w:r w:rsidRPr="00AF2F86">
              <w:rPr>
                <w:rStyle w:val="Hyperlink"/>
                <w:b/>
                <w:bCs/>
                <w:noProof/>
              </w:rPr>
              <w:t>8  References</w:t>
            </w:r>
            <w:r>
              <w:rPr>
                <w:noProof/>
              </w:rPr>
              <w:tab/>
            </w:r>
            <w:r>
              <w:rPr>
                <w:noProof/>
              </w:rPr>
              <w:fldChar w:fldCharType="begin"/>
            </w:r>
            <w:r>
              <w:rPr>
                <w:noProof/>
              </w:rPr>
              <w:instrText xml:space="preserve"> PAGEREF _Toc239843750 \h </w:instrText>
            </w:r>
            <w:r>
              <w:rPr>
                <w:noProof/>
              </w:rPr>
            </w:r>
            <w:r>
              <w:rPr>
                <w:noProof/>
              </w:rPr>
              <w:fldChar w:fldCharType="separate"/>
            </w:r>
            <w:r>
              <w:rPr>
                <w:noProof/>
              </w:rPr>
              <w:t>18</w:t>
            </w:r>
            <w:r>
              <w:rPr>
                <w:noProof/>
              </w:rPr>
              <w:fldChar w:fldCharType="end"/>
            </w:r>
          </w:hyperlink>
        </w:p>
        <w:p w14:paraId="3EDDC95C" w14:textId="576C641C" w:rsidR="00C307B2" w:rsidRDefault="00000000">
          <w:r w:rsidRPr="006E713D">
            <w:rPr>
              <w:sz w:val="2"/>
              <w:szCs w:val="2"/>
            </w:rPr>
            <w:fldChar w:fldCharType="end"/>
          </w:r>
          <w:r w:rsidR="006B6C33">
            <w:rPr>
              <w:sz w:val="2"/>
              <w:szCs w:val="2"/>
            </w:rPr>
            <w:t xml:space="preserve"> </w:t>
          </w:r>
        </w:p>
      </w:sdtContent>
    </w:sdt>
    <w:p w14:paraId="74B25009" w14:textId="57172149" w:rsidR="00C307B2" w:rsidRPr="003776D9" w:rsidRDefault="00F65A5E" w:rsidP="007B54A5">
      <w:pPr>
        <w:pStyle w:val="berschrift1"/>
        <w:rPr>
          <w:b/>
          <w:bCs/>
          <w:lang w:val="en-GB"/>
        </w:rPr>
      </w:pPr>
      <w:bookmarkStart w:id="0" w:name="_Toc239843713"/>
      <w:proofErr w:type="gramStart"/>
      <w:r w:rsidRPr="003776D9">
        <w:rPr>
          <w:b/>
          <w:bCs/>
          <w:lang w:val="en-GB"/>
        </w:rPr>
        <w:lastRenderedPageBreak/>
        <w:t>1  Introduction</w:t>
      </w:r>
      <w:bookmarkEnd w:id="0"/>
      <w:proofErr w:type="gramEnd"/>
    </w:p>
    <w:p w14:paraId="77B55816" w14:textId="0EE1DEDB" w:rsidR="00C307B2" w:rsidRPr="005659CC" w:rsidRDefault="00F65A5E">
      <w:pPr>
        <w:pStyle w:val="berschrift2"/>
        <w:spacing w:before="260" w:after="120"/>
        <w:rPr>
          <w:lang w:val="en-GB"/>
        </w:rPr>
      </w:pPr>
      <w:bookmarkStart w:id="1" w:name="_Toc239843714"/>
      <w:proofErr w:type="gramStart"/>
      <w:r>
        <w:rPr>
          <w:b/>
          <w:bCs/>
          <w:color w:val="1F3864"/>
          <w:sz w:val="24"/>
          <w:szCs w:val="24"/>
          <w:lang w:val="en-GB"/>
        </w:rPr>
        <w:t>1</w:t>
      </w:r>
      <w:r w:rsidRPr="005659CC">
        <w:rPr>
          <w:b/>
          <w:bCs/>
          <w:color w:val="1F3864"/>
          <w:sz w:val="24"/>
          <w:szCs w:val="24"/>
          <w:lang w:val="en-GB"/>
        </w:rPr>
        <w:t>.1  Electrostatics</w:t>
      </w:r>
      <w:proofErr w:type="gramEnd"/>
      <w:r w:rsidRPr="005659CC">
        <w:rPr>
          <w:b/>
          <w:bCs/>
          <w:color w:val="1F3864"/>
          <w:sz w:val="24"/>
          <w:szCs w:val="24"/>
          <w:lang w:val="en-GB"/>
        </w:rPr>
        <w:t xml:space="preserve"> as a recognition principle</w:t>
      </w:r>
      <w:bookmarkEnd w:id="1"/>
    </w:p>
    <w:p w14:paraId="030136B6"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77096EC2" w:rsidR="00C307B2" w:rsidRPr="005659CC" w:rsidRDefault="00000000">
      <w:pPr>
        <w:spacing w:after="120" w:line="276" w:lineRule="auto"/>
        <w:rPr>
          <w:lang w:val="en-GB"/>
        </w:rPr>
      </w:pPr>
      <w:r w:rsidRPr="005659CC">
        <w:rPr>
          <w:lang w:val="en-GB"/>
        </w:rPr>
        <w:t xml:space="preserve">The halogen bond is the case where this matters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nitrogen</w:t>
      </w:r>
      <w:r w:rsidR="00891EC4">
        <w:rPr>
          <w:lang w:val="en-GB"/>
        </w:rPr>
        <w:t>, forming non-</w:t>
      </w:r>
      <w:r w:rsidR="006B6C33">
        <w:rPr>
          <w:lang w:val="en-GB"/>
        </w:rPr>
        <w:t>covalent bonds</w:t>
      </w:r>
      <w:r w:rsidR="00226DC8">
        <w:rPr>
          <w:lang w:val="en-GB"/>
        </w:rPr>
        <w:t>.</w:t>
      </w:r>
    </w:p>
    <w:p w14:paraId="0C4EBCFA" w14:textId="434B984A" w:rsidR="00C307B2" w:rsidRPr="005659CC" w:rsidRDefault="0005327A" w:rsidP="0005327A">
      <w:pPr>
        <w:pStyle w:val="berschrift2"/>
        <w:spacing w:before="260" w:after="120"/>
        <w:rPr>
          <w:lang w:val="en-GB"/>
        </w:rPr>
      </w:pPr>
      <w:bookmarkStart w:id="2" w:name="_Toc239843715"/>
      <w:r>
        <w:rPr>
          <w:b/>
          <w:bCs/>
          <w:color w:val="1F3864"/>
          <w:sz w:val="24"/>
          <w:szCs w:val="24"/>
          <w:lang w:val="en-GB"/>
        </w:rPr>
        <w:t>1.2</w:t>
      </w:r>
      <w:r w:rsidR="00F65A5E" w:rsidRPr="005659CC">
        <w:rPr>
          <w:b/>
          <w:bCs/>
          <w:color w:val="1F3864"/>
          <w:sz w:val="24"/>
          <w:szCs w:val="24"/>
          <w:lang w:val="en-GB"/>
        </w:rPr>
        <w:t xml:space="preserve"> Aim and scope</w:t>
      </w:r>
      <w:bookmarkEnd w:id="2"/>
    </w:p>
    <w:p w14:paraId="70449FF6" w14:textId="4C31D043" w:rsidR="0095746B" w:rsidRDefault="0095746B" w:rsidP="0095746B">
      <w:pPr>
        <w:spacing w:after="80" w:line="276" w:lineRule="auto"/>
        <w:rPr>
          <w:lang w:val="en-GB"/>
        </w:rPr>
      </w:pPr>
      <w:r>
        <w:rPr>
          <w:lang w:val="en-GB"/>
        </w:rPr>
        <w:t xml:space="preserve">The goal of the project is to implement a reproducible workflow to turn </w:t>
      </w:r>
      <w:proofErr w:type="spellStart"/>
      <w:r>
        <w:rPr>
          <w:lang w:val="en-GB"/>
        </w:rPr>
        <w:t>Turbomole</w:t>
      </w:r>
      <w:proofErr w:type="spellEnd"/>
      <w:r>
        <w:rPr>
          <w:lang w:val="en-GB"/>
        </w:rPr>
        <w:t xml:space="preserve"> </w:t>
      </w:r>
      <w:proofErr w:type="spellStart"/>
      <w:r>
        <w:rPr>
          <w:lang w:val="en-GB"/>
        </w:rPr>
        <w:t>pointval</w:t>
      </w:r>
      <w:proofErr w:type="spellEnd"/>
      <w:r>
        <w:rPr>
          <w:lang w:val="en-GB"/>
        </w:rPr>
        <w:t xml:space="preserve"> input data into a standard set of ESP figures and a live scene within the designated visualization tool. As used visualization tools, </w:t>
      </w:r>
      <w:proofErr w:type="spellStart"/>
      <w:r>
        <w:rPr>
          <w:lang w:val="en-GB"/>
        </w:rPr>
        <w:t>PyMol</w:t>
      </w:r>
      <w:proofErr w:type="spellEnd"/>
      <w:r>
        <w:rPr>
          <w:lang w:val="en-GB"/>
        </w:rPr>
        <w:t xml:space="preserve"> and VMD </w:t>
      </w:r>
      <w:r w:rsidR="007157A8">
        <w:rPr>
          <w:lang w:val="en-GB"/>
        </w:rPr>
        <w:t>were</w:t>
      </w:r>
      <w:r>
        <w:rPr>
          <w:lang w:val="en-GB"/>
        </w:rPr>
        <w:t xml:space="preserve"> chosen, as explained in the </w:t>
      </w:r>
      <w:r w:rsidRPr="006B6C33">
        <w:rPr>
          <w:i/>
          <w:iCs/>
          <w:lang w:val="en-GB"/>
        </w:rPr>
        <w:t>/docs/SoftwareEvaluation.pd</w:t>
      </w:r>
      <w:r w:rsidR="00A42691" w:rsidRPr="006B6C33">
        <w:rPr>
          <w:i/>
          <w:iCs/>
          <w:lang w:val="en-GB"/>
        </w:rPr>
        <w:t>f</w:t>
      </w:r>
      <w:r>
        <w:rPr>
          <w:lang w:val="en-GB"/>
        </w:rPr>
        <w:t xml:space="preserve"> file. Additionally, the </w:t>
      </w:r>
      <w:r w:rsidR="00226DC8">
        <w:rPr>
          <w:lang w:val="en-GB"/>
        </w:rPr>
        <w:t>electrostatic potential f</w:t>
      </w:r>
      <w:r>
        <w:rPr>
          <w:lang w:val="en-GB"/>
        </w:rPr>
        <w:t>or the sigma-hole at the halogen is computed.</w:t>
      </w:r>
    </w:p>
    <w:p w14:paraId="65F82BFA" w14:textId="7CF67158" w:rsidR="00C307B2" w:rsidRPr="005659CC" w:rsidRDefault="00B90662">
      <w:pPr>
        <w:pStyle w:val="berschrift2"/>
        <w:spacing w:before="260" w:after="120"/>
        <w:rPr>
          <w:lang w:val="en-GB"/>
        </w:rPr>
      </w:pPr>
      <w:bookmarkStart w:id="3" w:name="_Toc239843716"/>
      <w:proofErr w:type="gramStart"/>
      <w:r>
        <w:rPr>
          <w:b/>
          <w:bCs/>
          <w:color w:val="1F3864"/>
          <w:sz w:val="24"/>
          <w:szCs w:val="24"/>
          <w:lang w:val="en-GB"/>
        </w:rPr>
        <w:t>1</w:t>
      </w:r>
      <w:r w:rsidR="00F65A5E" w:rsidRPr="005659CC">
        <w:rPr>
          <w:b/>
          <w:bCs/>
          <w:color w:val="1F3864"/>
          <w:sz w:val="24"/>
          <w:szCs w:val="24"/>
          <w:lang w:val="en-GB"/>
        </w:rPr>
        <w:t>.</w:t>
      </w:r>
      <w:r>
        <w:rPr>
          <w:b/>
          <w:bCs/>
          <w:color w:val="1F3864"/>
          <w:sz w:val="24"/>
          <w:szCs w:val="24"/>
          <w:lang w:val="en-GB"/>
        </w:rPr>
        <w:t>3</w:t>
      </w:r>
      <w:r w:rsidR="00F65A5E" w:rsidRPr="005659CC">
        <w:rPr>
          <w:b/>
          <w:bCs/>
          <w:color w:val="1F3864"/>
          <w:sz w:val="24"/>
          <w:szCs w:val="24"/>
          <w:lang w:val="en-GB"/>
        </w:rPr>
        <w:t xml:space="preserve">  The</w:t>
      </w:r>
      <w:proofErr w:type="gramEnd"/>
      <w:r w:rsidR="00F65A5E" w:rsidRPr="005659CC">
        <w:rPr>
          <w:b/>
          <w:bCs/>
          <w:color w:val="1F3864"/>
          <w:sz w:val="24"/>
          <w:szCs w:val="24"/>
          <w:lang w:val="en-GB"/>
        </w:rPr>
        <w:t xml:space="preserve"> molecular electrostatic potential</w:t>
      </w:r>
      <w:bookmarkEnd w:id="3"/>
    </w:p>
    <w:p w14:paraId="7CBC13C5" w14:textId="1688BF63"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w:t>
      </w:r>
      <w:r w:rsidR="007157A8">
        <w:rPr>
          <w:lang w:val="en-GB"/>
        </w:rPr>
        <w:t>are</w:t>
      </w:r>
      <w:r w:rsidRPr="005659CC">
        <w:rPr>
          <w:lang w:val="en-GB"/>
        </w:rPr>
        <w:t xml:space="preserve"> positive and concentrated</w:t>
      </w:r>
      <w:r w:rsidR="006B6C33">
        <w:rPr>
          <w:lang w:val="en-GB"/>
        </w:rPr>
        <w:t xml:space="preserve"> </w:t>
      </w:r>
      <w:r w:rsidRPr="005659CC">
        <w:rPr>
          <w:lang w:val="en-GB"/>
        </w:rPr>
        <w:t xml:space="preserve">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positive.</w:t>
      </w:r>
    </w:p>
    <w:p w14:paraId="564F79BB" w14:textId="38B6E27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xml:space="preserve">. This is why the workflow always handles a pair of cube files, and why a viewer must be able to colour the </w:t>
      </w:r>
      <w:proofErr w:type="spellStart"/>
      <w:r w:rsidRPr="005659CC">
        <w:rPr>
          <w:lang w:val="en-GB"/>
        </w:rPr>
        <w:t>isosurface</w:t>
      </w:r>
      <w:proofErr w:type="spellEnd"/>
      <w:r w:rsidRPr="005659CC">
        <w:rPr>
          <w:lang w:val="en-GB"/>
        </w:rPr>
        <w:t xml:space="preserve"> of one dataset by the values of a second (requirement R2</w:t>
      </w:r>
      <w:r w:rsidR="00A42691">
        <w:rPr>
          <w:lang w:val="en-GB"/>
        </w:rPr>
        <w:t xml:space="preserve"> in the </w:t>
      </w:r>
      <w:r w:rsidR="00A42691" w:rsidRPr="006B6C33">
        <w:rPr>
          <w:i/>
          <w:iCs/>
          <w:lang w:val="en-GB"/>
        </w:rPr>
        <w:t>SoftwareEvaluation.pdf</w:t>
      </w:r>
      <w:r w:rsidR="00A42691">
        <w:rPr>
          <w:lang w:val="en-GB"/>
        </w:rPr>
        <w:t xml:space="preserve"> file</w:t>
      </w:r>
      <w:r w:rsidRPr="005659CC">
        <w:rPr>
          <w:lang w:val="en-GB"/>
        </w:rPr>
        <w:t>).</w:t>
      </w:r>
    </w:p>
    <w:p w14:paraId="41FDDCDD" w14:textId="18BB073A" w:rsidR="00C307B2" w:rsidRPr="005659CC" w:rsidRDefault="00F65A5E">
      <w:pPr>
        <w:pStyle w:val="berschrift2"/>
        <w:spacing w:before="260" w:after="120"/>
        <w:rPr>
          <w:lang w:val="en-GB"/>
        </w:rPr>
      </w:pPr>
      <w:bookmarkStart w:id="4" w:name="_Toc239843717"/>
      <w:proofErr w:type="gramStart"/>
      <w:r>
        <w:rPr>
          <w:b/>
          <w:bCs/>
          <w:color w:val="1F3864"/>
          <w:sz w:val="24"/>
          <w:szCs w:val="24"/>
          <w:lang w:val="en-GB"/>
        </w:rPr>
        <w:t>1.4</w:t>
      </w:r>
      <w:r w:rsidRPr="005659CC">
        <w:rPr>
          <w:b/>
          <w:bCs/>
          <w:color w:val="1F3864"/>
          <w:sz w:val="24"/>
          <w:szCs w:val="24"/>
          <w:lang w:val="en-GB"/>
        </w:rPr>
        <w:t xml:space="preserve">  Why</w:t>
      </w:r>
      <w:proofErr w:type="gramEnd"/>
      <w:r w:rsidRPr="005659CC">
        <w:rPr>
          <w:b/>
          <w:bCs/>
          <w:color w:val="1F3864"/>
          <w:sz w:val="24"/>
          <w:szCs w:val="24"/>
          <w:lang w:val="en-GB"/>
        </w:rPr>
        <w:t xml:space="preserve"> </w:t>
      </w:r>
      <w:r>
        <w:rPr>
          <w:b/>
          <w:bCs/>
          <w:color w:val="1F3864"/>
          <w:sz w:val="24"/>
          <w:szCs w:val="24"/>
        </w:rPr>
        <w:t>ρ</w:t>
      </w:r>
      <w:r w:rsidRPr="005659CC">
        <w:rPr>
          <w:b/>
          <w:bCs/>
          <w:color w:val="1F3864"/>
          <w:sz w:val="24"/>
          <w:szCs w:val="24"/>
          <w:lang w:val="en-GB"/>
        </w:rPr>
        <w:t xml:space="preserve"> = 0.001 </w:t>
      </w:r>
      <w:proofErr w:type="spellStart"/>
      <w:r w:rsidRPr="005659CC">
        <w:rPr>
          <w:b/>
          <w:bCs/>
          <w:color w:val="1F3864"/>
          <w:sz w:val="24"/>
          <w:szCs w:val="24"/>
          <w:lang w:val="en-GB"/>
        </w:rPr>
        <w:t>a.u</w:t>
      </w:r>
      <w:proofErr w:type="spellEnd"/>
      <w:r w:rsidRPr="005659CC">
        <w:rPr>
          <w:b/>
          <w:bCs/>
          <w:color w:val="1F3864"/>
          <w:sz w:val="24"/>
          <w:szCs w:val="24"/>
          <w:lang w:val="en-GB"/>
        </w:rPr>
        <w:t>.</w:t>
      </w:r>
      <w:bookmarkEnd w:id="4"/>
    </w:p>
    <w:p w14:paraId="4C45D22D" w14:textId="1E2A615B" w:rsidR="00226DC8" w:rsidRPr="0005327A" w:rsidRDefault="00000000" w:rsidP="00226DC8">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w:t>
      </w:r>
      <w:proofErr w:type="spellStart"/>
      <w:r w:rsidRPr="005659CC">
        <w:rPr>
          <w:lang w:val="en-GB"/>
        </w:rPr>
        <w:t>isosurface</w:t>
      </w:r>
      <w:proofErr w:type="spellEnd"/>
      <w:r w:rsidRPr="005659CC">
        <w:rPr>
          <w:lang w:val="en-GB"/>
        </w:rPr>
        <w:t xml:space="preserve"> at </w:t>
      </w:r>
      <w:r>
        <w:t>ρ</w:t>
      </w:r>
      <w:r w:rsidRPr="005659CC">
        <w:rPr>
          <w:lang w:val="en-GB"/>
        </w:rPr>
        <w:t xml:space="preserve"> = 0.001 </w:t>
      </w:r>
      <w:proofErr w:type="spellStart"/>
      <w:r w:rsidRPr="005659CC">
        <w:rPr>
          <w:lang w:val="en-GB"/>
        </w:rPr>
        <w:t>a.u</w:t>
      </w:r>
      <w:proofErr w:type="spellEnd"/>
      <w:r w:rsidRPr="005659CC">
        <w:rPr>
          <w:lang w:val="en-GB"/>
        </w:rPr>
        <w:t>. This is the convention introduced by Bader and adopted by Politzer and Murray: it encloses roughly 96–97 % of the electronic charge</w:t>
      </w:r>
      <w:r w:rsidR="0005327A">
        <w:rPr>
          <w:lang w:val="en-GB"/>
        </w:rPr>
        <w:t xml:space="preserve"> and is </w:t>
      </w:r>
      <w:r w:rsidR="006B6C33">
        <w:rPr>
          <w:lang w:val="en-GB"/>
        </w:rPr>
        <w:t>linearly</w:t>
      </w:r>
      <w:r w:rsidR="0005327A">
        <w:rPr>
          <w:lang w:val="en-GB"/>
        </w:rPr>
        <w:t xml:space="preserve"> interpolated by </w:t>
      </w:r>
      <w:proofErr w:type="spellStart"/>
      <w:r w:rsidR="0005327A">
        <w:rPr>
          <w:lang w:val="en-GB"/>
        </w:rPr>
        <w:t>PyMol</w:t>
      </w:r>
      <w:proofErr w:type="spellEnd"/>
      <w:r w:rsidR="0005327A">
        <w:rPr>
          <w:lang w:val="en-GB"/>
        </w:rPr>
        <w:t xml:space="preserve"> and VMD itself. </w:t>
      </w:r>
      <w:r w:rsidR="0005327A" w:rsidRPr="0005327A">
        <w:rPr>
          <w:lang w:val="en-GB"/>
        </w:rPr>
        <w:t xml:space="preserve">Both </w:t>
      </w:r>
      <w:r w:rsidR="0005327A">
        <w:rPr>
          <w:lang w:val="en-GB"/>
        </w:rPr>
        <w:t xml:space="preserve">VMD and </w:t>
      </w:r>
      <w:proofErr w:type="spellStart"/>
      <w:r w:rsidR="0005327A">
        <w:rPr>
          <w:lang w:val="en-GB"/>
        </w:rPr>
        <w:t>PyMol</w:t>
      </w:r>
      <w:proofErr w:type="spellEnd"/>
      <w:r w:rsidR="0005327A" w:rsidRPr="0005327A">
        <w:rPr>
          <w:lang w:val="en-GB"/>
        </w:rPr>
        <w:t xml:space="preserve"> generate it by marching cubes on the density </w:t>
      </w:r>
      <w:proofErr w:type="gramStart"/>
      <w:r w:rsidR="0005327A" w:rsidRPr="0005327A">
        <w:rPr>
          <w:lang w:val="en-GB"/>
        </w:rPr>
        <w:t>grid</w:t>
      </w:r>
      <w:proofErr w:type="gramEnd"/>
      <w:r w:rsidR="006B6C33">
        <w:rPr>
          <w:lang w:val="en-GB"/>
        </w:rPr>
        <w:t xml:space="preserve"> </w:t>
      </w:r>
      <w:r w:rsidR="0005327A" w:rsidRPr="0005327A">
        <w:rPr>
          <w:lang w:val="en-GB"/>
        </w:rPr>
        <w:t xml:space="preserve">and the potential is mapped onto the resulting vertices afterwards. The </w:t>
      </w:r>
      <w:proofErr w:type="spellStart"/>
      <w:r w:rsidR="0005327A" w:rsidRPr="0005327A">
        <w:rPr>
          <w:lang w:val="en-GB"/>
        </w:rPr>
        <w:t>isovalue</w:t>
      </w:r>
      <w:proofErr w:type="spellEnd"/>
      <w:r w:rsidR="0005327A" w:rsidRPr="0005327A">
        <w:rPr>
          <w:lang w:val="en-GB"/>
        </w:rPr>
        <w:t xml:space="preserve"> is not fixed, it can be changed with the --iso option described in the respective </w:t>
      </w:r>
      <w:r w:rsidR="0005327A" w:rsidRPr="006B6C33">
        <w:rPr>
          <w:i/>
          <w:iCs/>
          <w:lang w:val="en-GB"/>
        </w:rPr>
        <w:t>README.md</w:t>
      </w:r>
      <w:r w:rsidR="0005327A" w:rsidRPr="0005327A">
        <w:rPr>
          <w:lang w:val="en-GB"/>
        </w:rPr>
        <w:t xml:space="preserve"> files. §4.1 shows what </w:t>
      </w:r>
      <w:proofErr w:type="gramStart"/>
      <w:r w:rsidR="0005327A" w:rsidRPr="0005327A">
        <w:rPr>
          <w:lang w:val="en-GB"/>
        </w:rPr>
        <w:t>that costs</w:t>
      </w:r>
      <w:proofErr w:type="gramEnd"/>
      <w:r w:rsidR="0005327A" w:rsidRPr="0005327A">
        <w:rPr>
          <w:lang w:val="en-GB"/>
        </w:rPr>
        <w:t xml:space="preserve">: it is the parameter that moves the reported </w:t>
      </w:r>
      <w:r w:rsidR="0005327A" w:rsidRPr="0005327A">
        <w:t>σ</w:t>
      </w:r>
      <w:r w:rsidR="0005327A" w:rsidRPr="0005327A">
        <w:rPr>
          <w:lang w:val="en-GB"/>
        </w:rPr>
        <w:t>-hole most.</w:t>
      </w:r>
    </w:p>
    <w:p w14:paraId="40307BDA" w14:textId="2912AB64" w:rsidR="00C307B2" w:rsidRPr="005659CC" w:rsidRDefault="00F65A5E" w:rsidP="00226DC8">
      <w:pPr>
        <w:pStyle w:val="berschrift2"/>
        <w:spacing w:after="120" w:line="276" w:lineRule="auto"/>
        <w:rPr>
          <w:lang w:val="en-GB"/>
        </w:rPr>
      </w:pPr>
      <w:bookmarkStart w:id="5" w:name="_Toc239843718"/>
      <w:proofErr w:type="gramStart"/>
      <w:r>
        <w:rPr>
          <w:b/>
          <w:bCs/>
          <w:color w:val="1F3864"/>
          <w:sz w:val="24"/>
          <w:szCs w:val="24"/>
          <w:lang w:val="en-GB"/>
        </w:rPr>
        <w:t>1.5</w:t>
      </w:r>
      <w:r w:rsidRPr="005659CC">
        <w:rPr>
          <w:b/>
          <w:bCs/>
          <w:color w:val="1F3864"/>
          <w:sz w:val="24"/>
          <w:szCs w:val="24"/>
          <w:lang w:val="en-GB"/>
        </w:rPr>
        <w:t xml:space="preserve">  </w:t>
      </w:r>
      <w:proofErr w:type="spellStart"/>
      <w:r w:rsidRPr="005659CC">
        <w:rPr>
          <w:b/>
          <w:bCs/>
          <w:color w:val="1F3864"/>
          <w:sz w:val="24"/>
          <w:szCs w:val="24"/>
          <w:lang w:val="en-GB"/>
        </w:rPr>
        <w:t>V</w:t>
      </w:r>
      <w:r w:rsidRPr="00566B1B">
        <w:rPr>
          <w:b/>
          <w:bCs/>
          <w:color w:val="1F3864"/>
          <w:sz w:val="24"/>
          <w:szCs w:val="24"/>
          <w:vertAlign w:val="subscript"/>
          <w:lang w:val="en-GB"/>
        </w:rPr>
        <w:t>S</w:t>
      </w:r>
      <w:proofErr w:type="gramEnd"/>
      <w:r w:rsidRPr="00566B1B">
        <w:rPr>
          <w:b/>
          <w:bCs/>
          <w:color w:val="1F3864"/>
          <w:sz w:val="24"/>
          <w:szCs w:val="24"/>
          <w:vertAlign w:val="subscript"/>
          <w:lang w:val="en-GB"/>
        </w:rPr>
        <w:t>,min</w:t>
      </w:r>
      <w:proofErr w:type="spellEnd"/>
      <w:r w:rsidRPr="005659CC">
        <w:rPr>
          <w:b/>
          <w:bCs/>
          <w:color w:val="1F3864"/>
          <w:sz w:val="24"/>
          <w:szCs w:val="24"/>
          <w:lang w:val="en-GB"/>
        </w:rPr>
        <w:t xml:space="preserve"> and </w:t>
      </w:r>
      <w:proofErr w:type="spellStart"/>
      <w:proofErr w:type="gramStart"/>
      <w:r w:rsidRPr="005659CC">
        <w:rPr>
          <w:b/>
          <w:bCs/>
          <w:color w:val="1F3864"/>
          <w:sz w:val="24"/>
          <w:szCs w:val="24"/>
          <w:lang w:val="en-GB"/>
        </w:rPr>
        <w:t>V</w:t>
      </w:r>
      <w:r w:rsidRPr="00566B1B">
        <w:rPr>
          <w:b/>
          <w:bCs/>
          <w:color w:val="1F3864"/>
          <w:sz w:val="24"/>
          <w:szCs w:val="24"/>
          <w:vertAlign w:val="subscript"/>
          <w:lang w:val="en-GB"/>
        </w:rPr>
        <w:t>S,max</w:t>
      </w:r>
      <w:bookmarkEnd w:id="5"/>
      <w:proofErr w:type="spellEnd"/>
      <w:proofErr w:type="gramEnd"/>
    </w:p>
    <w:p w14:paraId="6074D124" w14:textId="780AA63B" w:rsidR="00226DC8" w:rsidRDefault="00000000">
      <w:pPr>
        <w:spacing w:after="120" w:line="276" w:lineRule="auto"/>
        <w:rPr>
          <w:lang w:val="en-GB"/>
        </w:rPr>
      </w:pPr>
      <w:r w:rsidRPr="005659CC">
        <w:rPr>
          <w:lang w:val="en-GB"/>
        </w:rPr>
        <w:t xml:space="preserve">The two conventional descriptors are the most negative and most positive values of the potential on </w:t>
      </w:r>
      <w:r w:rsidR="00226DC8">
        <w:rPr>
          <w:lang w:val="en-GB"/>
        </w:rPr>
        <w:t>the molecular</w:t>
      </w:r>
      <w:r w:rsidRPr="005659CC">
        <w:rPr>
          <w:lang w:val="en-GB"/>
        </w:rPr>
        <w:t xml:space="preserve"> surface</w:t>
      </w:r>
      <w:r w:rsidR="00226DC8">
        <w:rPr>
          <w:lang w:val="en-GB"/>
        </w:rPr>
        <w:t xml:space="preserve">: </w:t>
      </w:r>
      <w:proofErr w:type="spellStart"/>
      <w:proofErr w:type="gramStart"/>
      <w:r w:rsidRPr="005659CC">
        <w:rPr>
          <w:lang w:val="en-GB"/>
        </w:rPr>
        <w:t>V</w:t>
      </w:r>
      <w:r w:rsidRPr="00566B1B">
        <w:rPr>
          <w:i/>
          <w:iCs/>
          <w:vertAlign w:val="subscript"/>
          <w:lang w:val="en-GB"/>
        </w:rPr>
        <w:t>S,min</w:t>
      </w:r>
      <w:proofErr w:type="spellEnd"/>
      <w:proofErr w:type="gramEnd"/>
      <w:r w:rsidRPr="005659CC">
        <w:rPr>
          <w:lang w:val="en-GB"/>
        </w:rPr>
        <w:t xml:space="preserve"> and </w:t>
      </w:r>
      <w:proofErr w:type="spellStart"/>
      <w:proofErr w:type="gramStart"/>
      <w:r w:rsidRPr="005659CC">
        <w:rPr>
          <w:lang w:val="en-GB"/>
        </w:rPr>
        <w:t>V</w:t>
      </w:r>
      <w:r w:rsidRPr="00566B1B">
        <w:rPr>
          <w:i/>
          <w:iCs/>
          <w:vertAlign w:val="subscript"/>
          <w:lang w:val="en-GB"/>
        </w:rPr>
        <w:t>S,max</w:t>
      </w:r>
      <w:proofErr w:type="spellEnd"/>
      <w:r w:rsidRPr="005659CC">
        <w:rPr>
          <w:lang w:val="en-GB"/>
        </w:rPr>
        <w:t>.</w:t>
      </w:r>
      <w:proofErr w:type="gramEnd"/>
      <w:r w:rsidRPr="005659CC">
        <w:rPr>
          <w:lang w:val="en-GB"/>
        </w:rPr>
        <w:t xml:space="preserve"> They are global extrema over the whole molecular surface</w:t>
      </w:r>
      <w:r w:rsidR="00226DC8">
        <w:rPr>
          <w:lang w:val="en-GB"/>
        </w:rPr>
        <w:t xml:space="preserve"> and are important for evaluating the scale of the spheres colouring.</w:t>
      </w:r>
    </w:p>
    <w:p w14:paraId="4B982736" w14:textId="77777777" w:rsidR="00226DC8" w:rsidRDefault="00226DC8">
      <w:pPr>
        <w:rPr>
          <w:lang w:val="en-GB"/>
        </w:rPr>
      </w:pPr>
      <w:r>
        <w:rPr>
          <w:lang w:val="en-GB"/>
        </w:rPr>
        <w:br w:type="page"/>
      </w:r>
    </w:p>
    <w:p w14:paraId="2FA88C4D" w14:textId="68756275" w:rsidR="00C307B2" w:rsidRPr="005659CC" w:rsidRDefault="00F65A5E">
      <w:pPr>
        <w:pStyle w:val="berschrift2"/>
        <w:spacing w:before="260" w:after="120"/>
        <w:rPr>
          <w:lang w:val="en-GB"/>
        </w:rPr>
      </w:pPr>
      <w:bookmarkStart w:id="6" w:name="_Toc239843719"/>
      <w:proofErr w:type="gramStart"/>
      <w:r>
        <w:rPr>
          <w:b/>
          <w:bCs/>
          <w:color w:val="1F3864"/>
          <w:sz w:val="24"/>
          <w:szCs w:val="24"/>
          <w:lang w:val="en-GB"/>
        </w:rPr>
        <w:lastRenderedPageBreak/>
        <w:t>1.6</w:t>
      </w:r>
      <w:r w:rsidRPr="005659CC">
        <w:rPr>
          <w:b/>
          <w:bCs/>
          <w:color w:val="1F3864"/>
          <w:sz w:val="24"/>
          <w:szCs w:val="24"/>
          <w:lang w:val="en-GB"/>
        </w:rPr>
        <w:t xml:space="preserve">  The</w:t>
      </w:r>
      <w:proofErr w:type="gramEnd"/>
      <w:r w:rsidRPr="005659CC">
        <w:rPr>
          <w:b/>
          <w:bCs/>
          <w:color w:val="1F3864"/>
          <w:sz w:val="24"/>
          <w:szCs w:val="24"/>
          <w:lang w:val="en-GB"/>
        </w:rPr>
        <w:t xml:space="preserve"> </w:t>
      </w:r>
      <w:r>
        <w:rPr>
          <w:b/>
          <w:bCs/>
          <w:color w:val="1F3864"/>
          <w:sz w:val="24"/>
          <w:szCs w:val="24"/>
        </w:rPr>
        <w:t>σ</w:t>
      </w:r>
      <w:r w:rsidRPr="005659CC">
        <w:rPr>
          <w:b/>
          <w:bCs/>
          <w:color w:val="1F3864"/>
          <w:sz w:val="24"/>
          <w:szCs w:val="24"/>
          <w:lang w:val="en-GB"/>
        </w:rPr>
        <w:t>-hole</w:t>
      </w:r>
      <w:bookmarkEnd w:id="6"/>
    </w:p>
    <w:p w14:paraId="701B27C2" w14:textId="5AE5B0C1"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w:t>
      </w:r>
      <w:proofErr w:type="spellStart"/>
      <w:r w:rsidRPr="005659CC">
        <w:rPr>
          <w:lang w:val="en-GB"/>
        </w:rPr>
        <w:t>halobenzenes</w:t>
      </w:r>
      <w:proofErr w:type="spellEnd"/>
      <w:r w:rsidRPr="005659CC">
        <w:rPr>
          <w:lang w:val="en-GB"/>
        </w:rPr>
        <w:t xml:space="preserve"> make the point cleanly, all measured on the same 251³ grid at </w:t>
      </w:r>
      <w:r w:rsidR="006B6C33">
        <w:rPr>
          <w:lang w:val="en-GB"/>
        </w:rPr>
        <w:br/>
      </w:r>
      <w:r>
        <w:t>ρ</w:t>
      </w:r>
      <w:r w:rsidRPr="005659CC">
        <w:rPr>
          <w:lang w:val="en-GB"/>
        </w:rPr>
        <w:t xml:space="preserve"> = 0.001 </w:t>
      </w:r>
      <w:proofErr w:type="spellStart"/>
      <w:r w:rsidRPr="005659CC">
        <w:rPr>
          <w:lang w:val="en-GB"/>
        </w:rPr>
        <w:t>a.u</w:t>
      </w:r>
      <w:proofErr w:type="spellEnd"/>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proofErr w:type="spellStart"/>
            <w:r>
              <w:rPr>
                <w:b/>
                <w:bCs/>
                <w:sz w:val="17"/>
                <w:szCs w:val="17"/>
              </w:rPr>
              <w:t>chlorobenzene</w:t>
            </w:r>
            <w:proofErr w:type="spellEnd"/>
          </w:p>
        </w:tc>
        <w:tc>
          <w:tcPr>
            <w:tcW w:w="2140" w:type="dxa"/>
            <w:shd w:val="clear" w:color="auto" w:fill="F2F4F7"/>
            <w:tcMar>
              <w:top w:w="60" w:type="dxa"/>
              <w:left w:w="90" w:type="dxa"/>
              <w:bottom w:w="60" w:type="dxa"/>
              <w:right w:w="90" w:type="dxa"/>
            </w:tcMar>
          </w:tcPr>
          <w:p w14:paraId="06524973" w14:textId="77777777" w:rsidR="00C307B2" w:rsidRDefault="00000000">
            <w:proofErr w:type="spellStart"/>
            <w:r>
              <w:rPr>
                <w:b/>
                <w:bCs/>
                <w:sz w:val="17"/>
                <w:szCs w:val="17"/>
              </w:rPr>
              <w:t>bromobenzene</w:t>
            </w:r>
            <w:proofErr w:type="spellEnd"/>
          </w:p>
        </w:tc>
        <w:tc>
          <w:tcPr>
            <w:tcW w:w="2140" w:type="dxa"/>
            <w:shd w:val="clear" w:color="auto" w:fill="F2F4F7"/>
            <w:tcMar>
              <w:top w:w="60" w:type="dxa"/>
              <w:left w:w="90" w:type="dxa"/>
              <w:bottom w:w="60" w:type="dxa"/>
              <w:right w:w="90" w:type="dxa"/>
            </w:tcMar>
          </w:tcPr>
          <w:p w14:paraId="1DD873F5" w14:textId="77777777" w:rsidR="00C307B2" w:rsidRDefault="00000000">
            <w:proofErr w:type="spellStart"/>
            <w:r>
              <w:rPr>
                <w:b/>
                <w:bCs/>
                <w:sz w:val="17"/>
                <w:szCs w:val="17"/>
              </w:rPr>
              <w:t>iodobenzene</w:t>
            </w:r>
            <w:proofErr w:type="spellEnd"/>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 xml:space="preserve">+0.00786 </w:t>
            </w:r>
            <w:proofErr w:type="spellStart"/>
            <w:r>
              <w:rPr>
                <w:sz w:val="17"/>
                <w:szCs w:val="17"/>
              </w:rPr>
              <w:t>a.u</w:t>
            </w:r>
            <w:proofErr w:type="spellEnd"/>
            <w:r>
              <w:rPr>
                <w:sz w:val="17"/>
                <w:szCs w:val="17"/>
              </w:rPr>
              <w:t>.</w:t>
            </w:r>
          </w:p>
          <w:p w14:paraId="3AEE014A" w14:textId="77777777" w:rsidR="00C307B2" w:rsidRDefault="00000000">
            <w:r>
              <w:rPr>
                <w:sz w:val="17"/>
                <w:szCs w:val="17"/>
              </w:rPr>
              <w:t>+4.9 kcal/(</w:t>
            </w:r>
            <w:proofErr w:type="spellStart"/>
            <w:r>
              <w:rPr>
                <w:sz w:val="17"/>
                <w:szCs w:val="17"/>
              </w:rPr>
              <w:t>mol·e</w:t>
            </w:r>
            <w:proofErr w:type="spellEnd"/>
            <w:r>
              <w:rPr>
                <w:sz w:val="17"/>
                <w:szCs w:val="17"/>
              </w:rPr>
              <w:t>)</w:t>
            </w:r>
          </w:p>
        </w:tc>
        <w:tc>
          <w:tcPr>
            <w:tcW w:w="2140" w:type="dxa"/>
            <w:tcMar>
              <w:top w:w="60" w:type="dxa"/>
              <w:left w:w="90" w:type="dxa"/>
              <w:bottom w:w="60" w:type="dxa"/>
              <w:right w:w="90" w:type="dxa"/>
            </w:tcMar>
          </w:tcPr>
          <w:p w14:paraId="57B4458E" w14:textId="77777777" w:rsidR="00C307B2" w:rsidRDefault="00000000">
            <w:r>
              <w:rPr>
                <w:sz w:val="17"/>
                <w:szCs w:val="17"/>
              </w:rPr>
              <w:t xml:space="preserve">+0.01629 </w:t>
            </w:r>
            <w:proofErr w:type="spellStart"/>
            <w:r>
              <w:rPr>
                <w:sz w:val="17"/>
                <w:szCs w:val="17"/>
              </w:rPr>
              <w:t>a.u</w:t>
            </w:r>
            <w:proofErr w:type="spellEnd"/>
            <w:r>
              <w:rPr>
                <w:sz w:val="17"/>
                <w:szCs w:val="17"/>
              </w:rPr>
              <w:t>.</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 xml:space="preserve">+0.02559 </w:t>
            </w:r>
            <w:proofErr w:type="spellStart"/>
            <w:r>
              <w:rPr>
                <w:sz w:val="17"/>
                <w:szCs w:val="17"/>
              </w:rPr>
              <w:t>a.u</w:t>
            </w:r>
            <w:proofErr w:type="spellEnd"/>
            <w:r>
              <w:rPr>
                <w:sz w:val="17"/>
                <w:szCs w:val="17"/>
              </w:rPr>
              <w:t>.</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 xml:space="preserve">ring </w:t>
            </w:r>
            <w:proofErr w:type="spellStart"/>
            <w:r>
              <w:rPr>
                <w:sz w:val="17"/>
                <w:szCs w:val="17"/>
              </w:rPr>
              <w:t>hydrogens</w:t>
            </w:r>
            <w:proofErr w:type="spellEnd"/>
            <w:r>
              <w:rPr>
                <w:sz w:val="17"/>
                <w:szCs w:val="17"/>
              </w:rPr>
              <w:t xml:space="preserve"> = global </w:t>
            </w:r>
            <w:proofErr w:type="spellStart"/>
            <w:r>
              <w:rPr>
                <w:sz w:val="17"/>
                <w:szCs w:val="17"/>
              </w:rPr>
              <w:t>V_</w:t>
            </w:r>
            <w:proofErr w:type="gramStart"/>
            <w:r>
              <w:rPr>
                <w:sz w:val="17"/>
                <w:szCs w:val="17"/>
              </w:rPr>
              <w:t>S,max</w:t>
            </w:r>
            <w:proofErr w:type="spellEnd"/>
            <w:proofErr w:type="gramEnd"/>
          </w:p>
        </w:tc>
        <w:tc>
          <w:tcPr>
            <w:tcW w:w="2140" w:type="dxa"/>
            <w:tcMar>
              <w:top w:w="60" w:type="dxa"/>
              <w:left w:w="90" w:type="dxa"/>
              <w:bottom w:w="60" w:type="dxa"/>
              <w:right w:w="90" w:type="dxa"/>
            </w:tcMar>
          </w:tcPr>
          <w:p w14:paraId="0F22885F" w14:textId="77777777" w:rsidR="00C307B2" w:rsidRDefault="00000000">
            <w:r>
              <w:rPr>
                <w:sz w:val="17"/>
                <w:szCs w:val="17"/>
              </w:rPr>
              <w:t xml:space="preserve">+0.03129 </w:t>
            </w:r>
            <w:proofErr w:type="spellStart"/>
            <w:r>
              <w:rPr>
                <w:sz w:val="17"/>
                <w:szCs w:val="17"/>
              </w:rPr>
              <w:t>a.u</w:t>
            </w:r>
            <w:proofErr w:type="spellEnd"/>
            <w:r>
              <w:rPr>
                <w:sz w:val="17"/>
                <w:szCs w:val="17"/>
              </w:rPr>
              <w:t>.</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 xml:space="preserve">+0.03154 </w:t>
            </w:r>
            <w:proofErr w:type="spellStart"/>
            <w:r>
              <w:rPr>
                <w:sz w:val="17"/>
                <w:szCs w:val="17"/>
              </w:rPr>
              <w:t>a.u</w:t>
            </w:r>
            <w:proofErr w:type="spellEnd"/>
            <w:r>
              <w:rPr>
                <w:sz w:val="17"/>
                <w:szCs w:val="17"/>
              </w:rPr>
              <w:t>.</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 xml:space="preserve">+0.03168 </w:t>
            </w:r>
            <w:proofErr w:type="spellStart"/>
            <w:r>
              <w:rPr>
                <w:sz w:val="17"/>
                <w:szCs w:val="17"/>
              </w:rPr>
              <w:t>a.u</w:t>
            </w:r>
            <w:proofErr w:type="spellEnd"/>
            <w:r>
              <w:rPr>
                <w:sz w:val="17"/>
                <w:szCs w:val="17"/>
              </w:rPr>
              <w:t>.</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 xml:space="preserve">halogen </w:t>
            </w:r>
            <w:proofErr w:type="spellStart"/>
            <w:r>
              <w:rPr>
                <w:sz w:val="17"/>
                <w:szCs w:val="17"/>
              </w:rPr>
              <w:t>belt</w:t>
            </w:r>
            <w:proofErr w:type="spellEnd"/>
            <w:r>
              <w:rPr>
                <w:sz w:val="17"/>
                <w:szCs w:val="17"/>
              </w:rPr>
              <w:t xml:space="preserve"> = global </w:t>
            </w:r>
            <w:proofErr w:type="spellStart"/>
            <w:r>
              <w:rPr>
                <w:sz w:val="17"/>
                <w:szCs w:val="17"/>
              </w:rPr>
              <w:t>V_</w:t>
            </w:r>
            <w:proofErr w:type="gramStart"/>
            <w:r>
              <w:rPr>
                <w:sz w:val="17"/>
                <w:szCs w:val="17"/>
              </w:rPr>
              <w:t>S,min</w:t>
            </w:r>
            <w:proofErr w:type="spellEnd"/>
            <w:proofErr w:type="gramEnd"/>
          </w:p>
        </w:tc>
        <w:tc>
          <w:tcPr>
            <w:tcW w:w="2140" w:type="dxa"/>
            <w:tcMar>
              <w:top w:w="60" w:type="dxa"/>
              <w:left w:w="90" w:type="dxa"/>
              <w:bottom w:w="60" w:type="dxa"/>
              <w:right w:w="90" w:type="dxa"/>
            </w:tcMar>
          </w:tcPr>
          <w:p w14:paraId="2D1CB202" w14:textId="77777777" w:rsidR="00C307B2" w:rsidRDefault="00000000">
            <w:r>
              <w:rPr>
                <w:sz w:val="17"/>
                <w:szCs w:val="17"/>
              </w:rPr>
              <w:t xml:space="preserve">−0.01896 </w:t>
            </w:r>
            <w:proofErr w:type="spellStart"/>
            <w:r>
              <w:rPr>
                <w:sz w:val="17"/>
                <w:szCs w:val="17"/>
              </w:rPr>
              <w:t>a.u</w:t>
            </w:r>
            <w:proofErr w:type="spellEnd"/>
            <w:r>
              <w:rPr>
                <w:sz w:val="17"/>
                <w:szCs w:val="17"/>
              </w:rPr>
              <w:t>.</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 xml:space="preserve">−0.01882 </w:t>
            </w:r>
            <w:proofErr w:type="spellStart"/>
            <w:r>
              <w:rPr>
                <w:sz w:val="17"/>
                <w:szCs w:val="17"/>
              </w:rPr>
              <w:t>a.u</w:t>
            </w:r>
            <w:proofErr w:type="spellEnd"/>
            <w:r>
              <w:rPr>
                <w:sz w:val="17"/>
                <w:szCs w:val="17"/>
              </w:rPr>
              <w:t>.</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 xml:space="preserve">−0.01685 </w:t>
            </w:r>
            <w:proofErr w:type="spellStart"/>
            <w:r>
              <w:rPr>
                <w:sz w:val="17"/>
                <w:szCs w:val="17"/>
              </w:rPr>
              <w:t>a.u</w:t>
            </w:r>
            <w:proofErr w:type="spellEnd"/>
            <w:r>
              <w:rPr>
                <w:sz w:val="17"/>
                <w:szCs w:val="17"/>
              </w:rPr>
              <w:t>.</w:t>
            </w:r>
          </w:p>
          <w:p w14:paraId="7DD788E2" w14:textId="77777777" w:rsidR="00C307B2" w:rsidRDefault="00000000">
            <w:r>
              <w:rPr>
                <w:sz w:val="17"/>
                <w:szCs w:val="17"/>
              </w:rPr>
              <w:t>−10.6</w:t>
            </w:r>
          </w:p>
        </w:tc>
      </w:tr>
    </w:tbl>
    <w:p w14:paraId="5287749B" w14:textId="2ACB916F" w:rsidR="00C307B2" w:rsidRPr="005659CC" w:rsidRDefault="00000000">
      <w:pPr>
        <w:spacing w:after="220"/>
        <w:rPr>
          <w:lang w:val="en-GB"/>
        </w:rPr>
      </w:pPr>
      <w:r w:rsidRPr="005659CC">
        <w:rPr>
          <w:i/>
          <w:iCs/>
          <w:color w:val="4A5568"/>
          <w:sz w:val="18"/>
          <w:szCs w:val="18"/>
          <w:lang w:val="en-GB"/>
        </w:rPr>
        <w:t>Table 1</w:t>
      </w:r>
      <w:r w:rsidR="00226DC8">
        <w:rPr>
          <w:i/>
          <w:iCs/>
          <w:color w:val="4A5568"/>
          <w:sz w:val="18"/>
          <w:szCs w:val="18"/>
          <w:lang w:val="en-GB"/>
        </w:rPr>
        <w:t xml:space="preserve">: </w:t>
      </w:r>
      <w:r w:rsidRPr="005659CC">
        <w:rPr>
          <w:i/>
          <w:iCs/>
          <w:color w:val="4A5568"/>
          <w:sz w:val="18"/>
          <w:szCs w:val="18"/>
          <w:lang w:val="en-GB"/>
        </w:rPr>
        <w:t xml:space="preserve">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7740ACF5" w14:textId="70B2E4EF" w:rsidR="00C307B2" w:rsidRPr="005659CC" w:rsidRDefault="00F65A5E" w:rsidP="00383DB1">
      <w:pPr>
        <w:pStyle w:val="berschrift1"/>
        <w:spacing w:after="120" w:line="276" w:lineRule="auto"/>
        <w:rPr>
          <w:lang w:val="en-GB"/>
        </w:rPr>
      </w:pPr>
      <w:bookmarkStart w:id="7" w:name="_Toc239843720"/>
      <w:proofErr w:type="gramStart"/>
      <w:r>
        <w:rPr>
          <w:b/>
          <w:bCs/>
          <w:color w:val="1F3864"/>
          <w:sz w:val="30"/>
          <w:szCs w:val="30"/>
          <w:lang w:val="en-GB"/>
        </w:rPr>
        <w:t>2  Data</w:t>
      </w:r>
      <w:bookmarkEnd w:id="7"/>
      <w:proofErr w:type="gramEnd"/>
    </w:p>
    <w:p w14:paraId="0738329C" w14:textId="2791ADA2" w:rsidR="00C307B2" w:rsidRPr="005659CC" w:rsidRDefault="00F65A5E">
      <w:pPr>
        <w:pStyle w:val="berschrift2"/>
        <w:spacing w:before="260" w:after="120"/>
        <w:rPr>
          <w:lang w:val="en-GB"/>
        </w:rPr>
      </w:pPr>
      <w:bookmarkStart w:id="8" w:name="_Toc239843721"/>
      <w:proofErr w:type="gramStart"/>
      <w:r>
        <w:rPr>
          <w:b/>
          <w:bCs/>
          <w:color w:val="1F3864"/>
          <w:sz w:val="24"/>
          <w:szCs w:val="24"/>
          <w:lang w:val="en-GB"/>
        </w:rPr>
        <w:t>2.1  Quantum</w:t>
      </w:r>
      <w:proofErr w:type="gramEnd"/>
      <w:r w:rsidRPr="005659CC">
        <w:rPr>
          <w:b/>
          <w:bCs/>
          <w:color w:val="1F3864"/>
          <w:sz w:val="24"/>
          <w:szCs w:val="24"/>
          <w:lang w:val="en-GB"/>
        </w:rPr>
        <w:t>-chemical input</w:t>
      </w:r>
      <w:bookmarkEnd w:id="8"/>
    </w:p>
    <w:p w14:paraId="11FA4B0A" w14:textId="7BA31683" w:rsidR="00C307B2" w:rsidRPr="005659CC" w:rsidRDefault="00000000">
      <w:pPr>
        <w:spacing w:after="120" w:line="276" w:lineRule="auto"/>
        <w:rPr>
          <w:lang w:val="en-GB"/>
        </w:rPr>
      </w:pPr>
      <w:r w:rsidRPr="005659CC">
        <w:rPr>
          <w:lang w:val="en-GB"/>
        </w:rPr>
        <w:t xml:space="preserve">All grids were produced with </w:t>
      </w:r>
      <w:proofErr w:type="spellStart"/>
      <w:r w:rsidRPr="005659CC">
        <w:rPr>
          <w:lang w:val="en-GB"/>
        </w:rPr>
        <w:t>Turbomole</w:t>
      </w:r>
      <w:proofErr w:type="spellEnd"/>
      <w:r w:rsidRPr="005659CC">
        <w:rPr>
          <w:lang w:val="en-GB"/>
        </w:rPr>
        <w:t xml:space="preserve"> </w:t>
      </w:r>
      <w:proofErr w:type="gramStart"/>
      <w:r w:rsidR="008C3FAF">
        <w:rPr>
          <w:lang w:val="en-GB"/>
        </w:rPr>
        <w:t>data</w:t>
      </w:r>
      <w:proofErr w:type="gramEnd"/>
      <w:r w:rsidR="008C3FAF">
        <w:rPr>
          <w:lang w:val="en-GB"/>
        </w:rPr>
        <w:t xml:space="preserve"> </w:t>
      </w:r>
      <w:r w:rsidR="009524F6">
        <w:rPr>
          <w:lang w:val="en-GB"/>
        </w:rPr>
        <w:t>and e</w:t>
      </w:r>
      <w:r w:rsidRPr="005659CC">
        <w:rPr>
          <w:lang w:val="en-GB"/>
        </w:rPr>
        <w:t xml:space="preserve">ach molecule comes as a pair of </w:t>
      </w:r>
      <w:proofErr w:type="spellStart"/>
      <w:r w:rsidRPr="005659CC">
        <w:rPr>
          <w:rFonts w:ascii="Consolas" w:eastAsia="Consolas" w:hAnsi="Consolas" w:cs="Consolas"/>
          <w:lang w:val="en-GB"/>
        </w:rPr>
        <w:t>pointval</w:t>
      </w:r>
      <w:proofErr w:type="spellEnd"/>
      <w:r w:rsidRPr="005659CC">
        <w:rPr>
          <w:lang w:val="en-GB"/>
        </w:rPr>
        <w:t xml:space="preserve"> files: </w:t>
      </w:r>
      <w:proofErr w:type="spellStart"/>
      <w:r w:rsidRPr="006B6C33">
        <w:rPr>
          <w:rFonts w:eastAsia="Consolas"/>
          <w:i/>
          <w:iCs/>
          <w:lang w:val="en-GB"/>
        </w:rPr>
        <w:t>td.xyz</w:t>
      </w:r>
      <w:proofErr w:type="spellEnd"/>
      <w:r w:rsidRPr="005659CC">
        <w:rPr>
          <w:lang w:val="en-GB"/>
        </w:rPr>
        <w:t xml:space="preserve"> holding the electron density and </w:t>
      </w:r>
      <w:proofErr w:type="spellStart"/>
      <w:r w:rsidRPr="006B6C33">
        <w:rPr>
          <w:rFonts w:eastAsia="Consolas"/>
          <w:i/>
          <w:iCs/>
          <w:lang w:val="en-GB"/>
        </w:rPr>
        <w:t>tp.xyz</w:t>
      </w:r>
      <w:proofErr w:type="spellEnd"/>
      <w:r w:rsidRPr="005659CC">
        <w:rPr>
          <w:lang w:val="en-GB"/>
        </w:rPr>
        <w:t xml:space="preserve"> holding the electrostatic potential, on the same grid, plus a structure file </w:t>
      </w:r>
      <w:proofErr w:type="gramStart"/>
      <w:r w:rsidRPr="005659CC">
        <w:rPr>
          <w:lang w:val="en-GB"/>
        </w:rPr>
        <w:t xml:space="preserve">in </w:t>
      </w:r>
      <w:r w:rsidRPr="005659CC">
        <w:rPr>
          <w:rFonts w:ascii="Consolas" w:eastAsia="Consolas" w:hAnsi="Consolas" w:cs="Consolas"/>
          <w:lang w:val="en-GB"/>
        </w:rPr>
        <w:t>.mol</w:t>
      </w:r>
      <w:proofErr w:type="gramEnd"/>
      <w:r w:rsidR="009524F6">
        <w:rPr>
          <w:rFonts w:ascii="Consolas" w:eastAsia="Consolas" w:hAnsi="Consolas" w:cs="Consolas"/>
          <w:lang w:val="en-GB"/>
        </w:rPr>
        <w:t>, .</w:t>
      </w:r>
      <w:proofErr w:type="spellStart"/>
      <w:proofErr w:type="gramStart"/>
      <w:r w:rsidR="009524F6">
        <w:rPr>
          <w:rFonts w:ascii="Consolas" w:eastAsia="Consolas" w:hAnsi="Consolas" w:cs="Consolas"/>
          <w:lang w:val="en-GB"/>
        </w:rPr>
        <w:t>sdf</w:t>
      </w:r>
      <w:proofErr w:type="spellEnd"/>
      <w:r w:rsidR="009524F6">
        <w:rPr>
          <w:rFonts w:ascii="Consolas" w:eastAsia="Consolas" w:hAnsi="Consolas" w:cs="Consolas"/>
          <w:lang w:val="en-GB"/>
        </w:rPr>
        <w:t xml:space="preserve"> </w:t>
      </w:r>
      <w:r w:rsidRPr="005659CC">
        <w:rPr>
          <w:lang w:val="en-GB"/>
        </w:rPr>
        <w:t xml:space="preserve"> or </w:t>
      </w:r>
      <w:r w:rsidRPr="005659CC">
        <w:rPr>
          <w:rFonts w:ascii="Consolas" w:eastAsia="Consolas" w:hAnsi="Consolas" w:cs="Consolas"/>
          <w:lang w:val="en-GB"/>
        </w:rPr>
        <w:t>.</w:t>
      </w:r>
      <w:proofErr w:type="spellStart"/>
      <w:r w:rsidRPr="005659CC">
        <w:rPr>
          <w:rFonts w:ascii="Consolas" w:eastAsia="Consolas" w:hAnsi="Consolas" w:cs="Consolas"/>
          <w:lang w:val="en-GB"/>
        </w:rPr>
        <w:t>xyz</w:t>
      </w:r>
      <w:proofErr w:type="spellEnd"/>
      <w:proofErr w:type="gramEnd"/>
      <w:r w:rsidRPr="005659CC">
        <w:rPr>
          <w:lang w:val="en-GB"/>
        </w:rPr>
        <w:t xml:space="preserve"> format.</w:t>
      </w:r>
    </w:p>
    <w:p w14:paraId="4A1D733B" w14:textId="296CE4C5" w:rsidR="00C307B2" w:rsidRDefault="00F65A5E">
      <w:pPr>
        <w:pStyle w:val="berschrift2"/>
        <w:spacing w:before="260" w:after="120"/>
        <w:rPr>
          <w:b/>
          <w:bCs/>
          <w:color w:val="1F3864"/>
          <w:sz w:val="24"/>
          <w:szCs w:val="24"/>
          <w:lang w:val="en-GB"/>
        </w:rPr>
      </w:pPr>
      <w:bookmarkStart w:id="9" w:name="_Toc239843722"/>
      <w:proofErr w:type="gramStart"/>
      <w:r w:rsidRPr="00A14896">
        <w:rPr>
          <w:b/>
          <w:bCs/>
          <w:color w:val="1F3864"/>
          <w:sz w:val="24"/>
          <w:szCs w:val="24"/>
          <w:lang w:val="en-GB"/>
        </w:rPr>
        <w:t>2.2  The</w:t>
      </w:r>
      <w:proofErr w:type="gramEnd"/>
      <w:r w:rsidRPr="00A14896">
        <w:rPr>
          <w:b/>
          <w:bCs/>
          <w:color w:val="1F3864"/>
          <w:sz w:val="24"/>
          <w:szCs w:val="24"/>
          <w:lang w:val="en-GB"/>
        </w:rPr>
        <w:t xml:space="preserve"> molecule set</w:t>
      </w:r>
      <w:bookmarkEnd w:id="9"/>
    </w:p>
    <w:p w14:paraId="249D6334" w14:textId="075A610E" w:rsidR="004178A4"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w:t>
      </w:r>
      <w:proofErr w:type="spellStart"/>
      <w:r w:rsidRPr="005659CC">
        <w:rPr>
          <w:lang w:val="en-GB"/>
        </w:rPr>
        <w:t>halobenzenes</w:t>
      </w:r>
      <w:proofErr w:type="spellEnd"/>
      <w:r w:rsidRPr="005659CC">
        <w:rPr>
          <w:lang w:val="en-GB"/>
        </w:rPr>
        <w:t xml:space="preserve"> vary the halogen with everything else held constant, which isolates the polarizability trend. The pyridines vary the substituent with the ring held constant, which isolates the electronic effect on the lone pair. </w:t>
      </w:r>
      <w:r w:rsidR="004178A4">
        <w:rPr>
          <w:lang w:val="en-GB"/>
        </w:rPr>
        <w:t xml:space="preserve">Additionally with the help of the </w:t>
      </w:r>
      <w:r w:rsidR="004178A4" w:rsidRPr="004178A4">
        <w:rPr>
          <w:i/>
          <w:iCs/>
          <w:sz w:val="20"/>
          <w:szCs w:val="20"/>
          <w:lang w:val="en-GB"/>
        </w:rPr>
        <w:t>/tools/CreateTpTdFromS</w:t>
      </w:r>
      <w:r w:rsidR="00F50494">
        <w:rPr>
          <w:i/>
          <w:iCs/>
          <w:sz w:val="20"/>
          <w:szCs w:val="20"/>
          <w:lang w:val="en-GB"/>
        </w:rPr>
        <w:t>miles</w:t>
      </w:r>
      <w:r w:rsidR="004178A4" w:rsidRPr="004178A4">
        <w:rPr>
          <w:i/>
          <w:iCs/>
          <w:sz w:val="20"/>
          <w:szCs w:val="20"/>
          <w:lang w:val="en-GB"/>
        </w:rPr>
        <w:t>.py</w:t>
      </w:r>
      <w:r w:rsidR="004178A4">
        <w:rPr>
          <w:lang w:val="en-GB"/>
        </w:rPr>
        <w:t xml:space="preserve"> converting tool, Triazolam, a benzodiazepine that carries 2 </w:t>
      </w:r>
      <w:r w:rsidR="006B6C33">
        <w:rPr>
          <w:lang w:val="en-GB"/>
        </w:rPr>
        <w:t>halogens</w:t>
      </w:r>
      <w:r w:rsidR="004178A4">
        <w:rPr>
          <w:lang w:val="en-GB"/>
        </w:rPr>
        <w:t xml:space="preserve"> in a smaller grid (see table 3) was generated and used as a test object. Several other created molecules have been tested, but aren’t reported, as the focus should stay on the pyridines and </w:t>
      </w:r>
      <w:proofErr w:type="spellStart"/>
      <w:r w:rsidR="004178A4">
        <w:rPr>
          <w:lang w:val="en-GB"/>
        </w:rPr>
        <w:t>halobenzens</w:t>
      </w:r>
      <w:proofErr w:type="spellEnd"/>
      <w:r w:rsidR="004178A4">
        <w:rPr>
          <w:lang w:val="en-GB"/>
        </w:rPr>
        <w:t>.</w:t>
      </w:r>
    </w:p>
    <w:tbl>
      <w:tblPr>
        <w:tblW w:w="9103"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13"/>
        <w:gridCol w:w="2623"/>
        <w:gridCol w:w="4967"/>
      </w:tblGrid>
      <w:tr w:rsidR="00C307B2" w14:paraId="50345A17" w14:textId="77777777" w:rsidTr="00383DB1">
        <w:trPr>
          <w:trHeight w:val="34"/>
          <w:tblHeader/>
        </w:trPr>
        <w:tc>
          <w:tcPr>
            <w:tcW w:w="1513" w:type="dxa"/>
            <w:shd w:val="clear" w:color="auto" w:fill="F2F4F7"/>
            <w:tcMar>
              <w:top w:w="60" w:type="dxa"/>
              <w:left w:w="90" w:type="dxa"/>
              <w:bottom w:w="60" w:type="dxa"/>
              <w:right w:w="90" w:type="dxa"/>
            </w:tcMar>
          </w:tcPr>
          <w:p w14:paraId="66DA8BE7" w14:textId="15ACF9FB" w:rsidR="00C307B2" w:rsidRDefault="004178A4">
            <w:r>
              <w:rPr>
                <w:lang w:val="en-GB"/>
              </w:rPr>
              <w:br w:type="page"/>
            </w:r>
            <w:r>
              <w:rPr>
                <w:b/>
                <w:bCs/>
                <w:sz w:val="17"/>
                <w:szCs w:val="17"/>
              </w:rPr>
              <w:t>Folder</w:t>
            </w:r>
          </w:p>
        </w:tc>
        <w:tc>
          <w:tcPr>
            <w:tcW w:w="2623" w:type="dxa"/>
            <w:shd w:val="clear" w:color="auto" w:fill="F2F4F7"/>
            <w:tcMar>
              <w:top w:w="60" w:type="dxa"/>
              <w:left w:w="90" w:type="dxa"/>
              <w:bottom w:w="60" w:type="dxa"/>
              <w:right w:w="90" w:type="dxa"/>
            </w:tcMar>
          </w:tcPr>
          <w:p w14:paraId="69360537" w14:textId="77777777" w:rsidR="00C307B2" w:rsidRDefault="00000000">
            <w:proofErr w:type="spellStart"/>
            <w:r>
              <w:rPr>
                <w:b/>
                <w:bCs/>
                <w:sz w:val="17"/>
                <w:szCs w:val="17"/>
              </w:rPr>
              <w:t>Molecule</w:t>
            </w:r>
            <w:proofErr w:type="spellEnd"/>
          </w:p>
        </w:tc>
        <w:tc>
          <w:tcPr>
            <w:tcW w:w="4967" w:type="dxa"/>
            <w:shd w:val="clear" w:color="auto" w:fill="F2F4F7"/>
            <w:tcMar>
              <w:top w:w="60" w:type="dxa"/>
              <w:left w:w="90" w:type="dxa"/>
              <w:bottom w:w="60" w:type="dxa"/>
              <w:right w:w="90" w:type="dxa"/>
            </w:tcMar>
          </w:tcPr>
          <w:p w14:paraId="58730930" w14:textId="77777777" w:rsidR="00C307B2" w:rsidRDefault="00000000">
            <w:r>
              <w:rPr>
                <w:b/>
                <w:bCs/>
                <w:sz w:val="17"/>
                <w:szCs w:val="17"/>
              </w:rPr>
              <w:t xml:space="preserve">Role in the </w:t>
            </w:r>
            <w:proofErr w:type="spellStart"/>
            <w:r>
              <w:rPr>
                <w:b/>
                <w:bCs/>
                <w:sz w:val="17"/>
                <w:szCs w:val="17"/>
              </w:rPr>
              <w:t>set</w:t>
            </w:r>
            <w:proofErr w:type="spellEnd"/>
          </w:p>
        </w:tc>
      </w:tr>
      <w:tr w:rsidR="00C307B2" w:rsidRPr="00CB0EEC" w14:paraId="60049F00" w14:textId="77777777" w:rsidTr="00383DB1">
        <w:trPr>
          <w:cantSplit/>
          <w:trHeight w:val="36"/>
        </w:trPr>
        <w:tc>
          <w:tcPr>
            <w:tcW w:w="1513" w:type="dxa"/>
            <w:tcMar>
              <w:top w:w="60" w:type="dxa"/>
              <w:left w:w="90" w:type="dxa"/>
              <w:bottom w:w="60" w:type="dxa"/>
              <w:right w:w="90" w:type="dxa"/>
            </w:tcMar>
          </w:tcPr>
          <w:p w14:paraId="03711487" w14:textId="0566CFC1" w:rsidR="00C307B2" w:rsidRDefault="00383DB1">
            <w:r>
              <w:rPr>
                <w:sz w:val="17"/>
                <w:szCs w:val="17"/>
              </w:rPr>
              <w:t>Pyridine</w:t>
            </w:r>
          </w:p>
        </w:tc>
        <w:tc>
          <w:tcPr>
            <w:tcW w:w="2623" w:type="dxa"/>
            <w:tcMar>
              <w:top w:w="60" w:type="dxa"/>
              <w:left w:w="90" w:type="dxa"/>
              <w:bottom w:w="60" w:type="dxa"/>
              <w:right w:w="90" w:type="dxa"/>
            </w:tcMar>
          </w:tcPr>
          <w:p w14:paraId="242D2F4C" w14:textId="77777777" w:rsidR="00C307B2" w:rsidRDefault="00000000">
            <w:proofErr w:type="spellStart"/>
            <w:r>
              <w:rPr>
                <w:sz w:val="17"/>
                <w:szCs w:val="17"/>
              </w:rPr>
              <w:t>pyridine</w:t>
            </w:r>
            <w:proofErr w:type="spellEnd"/>
          </w:p>
        </w:tc>
        <w:tc>
          <w:tcPr>
            <w:tcW w:w="4967"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rsidTr="00383DB1">
        <w:trPr>
          <w:cantSplit/>
          <w:trHeight w:val="36"/>
        </w:trPr>
        <w:tc>
          <w:tcPr>
            <w:tcW w:w="1513" w:type="dxa"/>
            <w:tcMar>
              <w:top w:w="60" w:type="dxa"/>
              <w:left w:w="90" w:type="dxa"/>
              <w:bottom w:w="60" w:type="dxa"/>
              <w:right w:w="90" w:type="dxa"/>
            </w:tcMar>
          </w:tcPr>
          <w:p w14:paraId="2C54A7A1" w14:textId="77777777" w:rsidR="00C307B2" w:rsidRDefault="00000000">
            <w:r>
              <w:rPr>
                <w:sz w:val="17"/>
                <w:szCs w:val="17"/>
              </w:rPr>
              <w:t>Me-</w:t>
            </w:r>
            <w:proofErr w:type="spellStart"/>
            <w:r>
              <w:rPr>
                <w:sz w:val="17"/>
                <w:szCs w:val="17"/>
              </w:rPr>
              <w:t>Pyr</w:t>
            </w:r>
            <w:proofErr w:type="spellEnd"/>
          </w:p>
        </w:tc>
        <w:tc>
          <w:tcPr>
            <w:tcW w:w="2623" w:type="dxa"/>
            <w:tcMar>
              <w:top w:w="60" w:type="dxa"/>
              <w:left w:w="90" w:type="dxa"/>
              <w:bottom w:w="60" w:type="dxa"/>
              <w:right w:w="90" w:type="dxa"/>
            </w:tcMar>
          </w:tcPr>
          <w:p w14:paraId="46AFA328" w14:textId="77777777" w:rsidR="00C307B2" w:rsidRDefault="00000000">
            <w:r>
              <w:rPr>
                <w:sz w:val="17"/>
                <w:szCs w:val="17"/>
              </w:rPr>
              <w:t>4-methylpyridine</w:t>
            </w:r>
          </w:p>
        </w:tc>
        <w:tc>
          <w:tcPr>
            <w:tcW w:w="4967" w:type="dxa"/>
            <w:tcMar>
              <w:top w:w="60" w:type="dxa"/>
              <w:left w:w="90" w:type="dxa"/>
              <w:bottom w:w="60" w:type="dxa"/>
              <w:right w:w="90" w:type="dxa"/>
            </w:tcMar>
          </w:tcPr>
          <w:p w14:paraId="5B12FCF0" w14:textId="77777777" w:rsidR="00C307B2" w:rsidRDefault="00000000">
            <w:proofErr w:type="spellStart"/>
            <w:r>
              <w:rPr>
                <w:sz w:val="17"/>
                <w:szCs w:val="17"/>
              </w:rPr>
              <w:t>electron-donating</w:t>
            </w:r>
            <w:proofErr w:type="spellEnd"/>
            <w:r>
              <w:rPr>
                <w:sz w:val="17"/>
                <w:szCs w:val="17"/>
              </w:rPr>
              <w:t xml:space="preserve"> </w:t>
            </w:r>
            <w:proofErr w:type="spellStart"/>
            <w:r>
              <w:rPr>
                <w:sz w:val="17"/>
                <w:szCs w:val="17"/>
              </w:rPr>
              <w:t>substituent</w:t>
            </w:r>
            <w:proofErr w:type="spellEnd"/>
          </w:p>
        </w:tc>
      </w:tr>
      <w:tr w:rsidR="00C307B2" w14:paraId="300B2145" w14:textId="77777777" w:rsidTr="00383DB1">
        <w:trPr>
          <w:cantSplit/>
          <w:trHeight w:val="36"/>
        </w:trPr>
        <w:tc>
          <w:tcPr>
            <w:tcW w:w="1513" w:type="dxa"/>
            <w:tcMar>
              <w:top w:w="60" w:type="dxa"/>
              <w:left w:w="90" w:type="dxa"/>
              <w:bottom w:w="60" w:type="dxa"/>
              <w:right w:w="90" w:type="dxa"/>
            </w:tcMar>
          </w:tcPr>
          <w:p w14:paraId="455C005C" w14:textId="77777777" w:rsidR="00C307B2" w:rsidRDefault="00000000">
            <w:r>
              <w:rPr>
                <w:sz w:val="17"/>
                <w:szCs w:val="17"/>
              </w:rPr>
              <w:t>CN-</w:t>
            </w:r>
            <w:proofErr w:type="spellStart"/>
            <w:r>
              <w:rPr>
                <w:sz w:val="17"/>
                <w:szCs w:val="17"/>
              </w:rPr>
              <w:t>Pyr</w:t>
            </w:r>
            <w:proofErr w:type="spellEnd"/>
          </w:p>
        </w:tc>
        <w:tc>
          <w:tcPr>
            <w:tcW w:w="2623" w:type="dxa"/>
            <w:tcMar>
              <w:top w:w="60" w:type="dxa"/>
              <w:left w:w="90" w:type="dxa"/>
              <w:bottom w:w="60" w:type="dxa"/>
              <w:right w:w="90" w:type="dxa"/>
            </w:tcMar>
          </w:tcPr>
          <w:p w14:paraId="7586AE93" w14:textId="77777777" w:rsidR="00C307B2" w:rsidRDefault="00000000">
            <w:r>
              <w:rPr>
                <w:sz w:val="17"/>
                <w:szCs w:val="17"/>
              </w:rPr>
              <w:t>4-cyanopyridine</w:t>
            </w:r>
          </w:p>
        </w:tc>
        <w:tc>
          <w:tcPr>
            <w:tcW w:w="4967" w:type="dxa"/>
            <w:tcMar>
              <w:top w:w="60" w:type="dxa"/>
              <w:left w:w="90" w:type="dxa"/>
              <w:bottom w:w="60" w:type="dxa"/>
              <w:right w:w="90" w:type="dxa"/>
            </w:tcMar>
          </w:tcPr>
          <w:p w14:paraId="4AE4367C" w14:textId="77777777" w:rsidR="00C307B2" w:rsidRDefault="00000000">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14:paraId="2C4DFD64" w14:textId="77777777" w:rsidTr="00383DB1">
        <w:trPr>
          <w:cantSplit/>
          <w:trHeight w:val="36"/>
        </w:trPr>
        <w:tc>
          <w:tcPr>
            <w:tcW w:w="1513" w:type="dxa"/>
            <w:tcMar>
              <w:top w:w="60" w:type="dxa"/>
              <w:left w:w="90" w:type="dxa"/>
              <w:bottom w:w="60" w:type="dxa"/>
              <w:right w:w="90" w:type="dxa"/>
            </w:tcMar>
          </w:tcPr>
          <w:p w14:paraId="36080EF6" w14:textId="77777777" w:rsidR="00C307B2" w:rsidRDefault="00000000">
            <w:r>
              <w:rPr>
                <w:sz w:val="17"/>
                <w:szCs w:val="17"/>
              </w:rPr>
              <w:t>NO2-Pyr</w:t>
            </w:r>
          </w:p>
        </w:tc>
        <w:tc>
          <w:tcPr>
            <w:tcW w:w="2623" w:type="dxa"/>
            <w:tcMar>
              <w:top w:w="60" w:type="dxa"/>
              <w:left w:w="90" w:type="dxa"/>
              <w:bottom w:w="60" w:type="dxa"/>
              <w:right w:w="90" w:type="dxa"/>
            </w:tcMar>
          </w:tcPr>
          <w:p w14:paraId="6E32C45D" w14:textId="77777777" w:rsidR="00C307B2" w:rsidRDefault="00000000">
            <w:r>
              <w:rPr>
                <w:sz w:val="17"/>
                <w:szCs w:val="17"/>
              </w:rPr>
              <w:t>4-nitropyridine</w:t>
            </w:r>
          </w:p>
        </w:tc>
        <w:tc>
          <w:tcPr>
            <w:tcW w:w="4967" w:type="dxa"/>
            <w:tcMar>
              <w:top w:w="60" w:type="dxa"/>
              <w:left w:w="90" w:type="dxa"/>
              <w:bottom w:w="60" w:type="dxa"/>
              <w:right w:w="90" w:type="dxa"/>
            </w:tcMar>
          </w:tcPr>
          <w:p w14:paraId="2CA40B30" w14:textId="77777777" w:rsidR="00C307B2" w:rsidRDefault="00000000">
            <w:proofErr w:type="spellStart"/>
            <w:r>
              <w:rPr>
                <w:sz w:val="17"/>
                <w:szCs w:val="17"/>
              </w:rPr>
              <w:t>strongly</w:t>
            </w:r>
            <w:proofErr w:type="spellEnd"/>
            <w:r>
              <w:rPr>
                <w:sz w:val="17"/>
                <w:szCs w:val="17"/>
              </w:rPr>
              <w:t xml:space="preserve"> </w:t>
            </w:r>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rsidRPr="00CB0EEC" w14:paraId="527C9032" w14:textId="77777777" w:rsidTr="00383DB1">
        <w:trPr>
          <w:cantSplit/>
          <w:trHeight w:val="36"/>
        </w:trPr>
        <w:tc>
          <w:tcPr>
            <w:tcW w:w="1513" w:type="dxa"/>
            <w:tcMar>
              <w:top w:w="60" w:type="dxa"/>
              <w:left w:w="90" w:type="dxa"/>
              <w:bottom w:w="60" w:type="dxa"/>
              <w:right w:w="90" w:type="dxa"/>
            </w:tcMar>
          </w:tcPr>
          <w:p w14:paraId="46FEADB5" w14:textId="77777777" w:rsidR="00C307B2" w:rsidRDefault="00000000">
            <w:r>
              <w:rPr>
                <w:sz w:val="17"/>
                <w:szCs w:val="17"/>
              </w:rPr>
              <w:t>I-</w:t>
            </w:r>
            <w:proofErr w:type="spellStart"/>
            <w:r>
              <w:rPr>
                <w:sz w:val="17"/>
                <w:szCs w:val="17"/>
              </w:rPr>
              <w:t>Pyr</w:t>
            </w:r>
            <w:proofErr w:type="spellEnd"/>
          </w:p>
        </w:tc>
        <w:tc>
          <w:tcPr>
            <w:tcW w:w="2623" w:type="dxa"/>
            <w:tcMar>
              <w:top w:w="60" w:type="dxa"/>
              <w:left w:w="90" w:type="dxa"/>
              <w:bottom w:w="60" w:type="dxa"/>
              <w:right w:w="90" w:type="dxa"/>
            </w:tcMar>
          </w:tcPr>
          <w:p w14:paraId="335AE46D" w14:textId="77777777" w:rsidR="00C307B2" w:rsidRDefault="00000000">
            <w:r>
              <w:rPr>
                <w:sz w:val="17"/>
                <w:szCs w:val="17"/>
              </w:rPr>
              <w:t>3-iodopyridine</w:t>
            </w:r>
          </w:p>
        </w:tc>
        <w:tc>
          <w:tcPr>
            <w:tcW w:w="4967"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CB0EEC" w14:paraId="710FBDD9" w14:textId="77777777" w:rsidTr="00383DB1">
        <w:trPr>
          <w:cantSplit/>
          <w:trHeight w:val="36"/>
        </w:trPr>
        <w:tc>
          <w:tcPr>
            <w:tcW w:w="1513" w:type="dxa"/>
            <w:tcMar>
              <w:top w:w="60" w:type="dxa"/>
              <w:left w:w="90" w:type="dxa"/>
              <w:bottom w:w="60" w:type="dxa"/>
              <w:right w:w="90" w:type="dxa"/>
            </w:tcMar>
          </w:tcPr>
          <w:p w14:paraId="0FB4A8D5" w14:textId="77777777" w:rsidR="00C307B2" w:rsidRDefault="00000000">
            <w:r>
              <w:rPr>
                <w:sz w:val="17"/>
                <w:szCs w:val="17"/>
              </w:rPr>
              <w:t>Cl-NO2-Pyr</w:t>
            </w:r>
          </w:p>
        </w:tc>
        <w:tc>
          <w:tcPr>
            <w:tcW w:w="2623"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67"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383DB1" w14:paraId="2353866D" w14:textId="77777777" w:rsidTr="00383DB1">
        <w:trPr>
          <w:cantSplit/>
          <w:trHeight w:val="36"/>
        </w:trPr>
        <w:tc>
          <w:tcPr>
            <w:tcW w:w="1513" w:type="dxa"/>
            <w:tcMar>
              <w:top w:w="60" w:type="dxa"/>
              <w:left w:w="90" w:type="dxa"/>
              <w:bottom w:w="60" w:type="dxa"/>
              <w:right w:w="90" w:type="dxa"/>
            </w:tcMar>
          </w:tcPr>
          <w:p w14:paraId="03F31F94" w14:textId="0371F05E" w:rsidR="00383DB1" w:rsidRDefault="00383DB1">
            <w:proofErr w:type="spellStart"/>
            <w:r>
              <w:rPr>
                <w:sz w:val="17"/>
                <w:szCs w:val="17"/>
              </w:rPr>
              <w:t>brombenzol</w:t>
            </w:r>
            <w:proofErr w:type="spellEnd"/>
          </w:p>
        </w:tc>
        <w:tc>
          <w:tcPr>
            <w:tcW w:w="2623" w:type="dxa"/>
            <w:tcMar>
              <w:top w:w="60" w:type="dxa"/>
              <w:left w:w="90" w:type="dxa"/>
              <w:bottom w:w="60" w:type="dxa"/>
              <w:right w:w="90" w:type="dxa"/>
            </w:tcMar>
          </w:tcPr>
          <w:p w14:paraId="210F1A0E" w14:textId="4D788208" w:rsidR="00383DB1" w:rsidRDefault="00383DB1">
            <w:proofErr w:type="spellStart"/>
            <w:r>
              <w:rPr>
                <w:sz w:val="17"/>
                <w:szCs w:val="17"/>
              </w:rPr>
              <w:t>bromobenzene</w:t>
            </w:r>
            <w:proofErr w:type="spellEnd"/>
          </w:p>
        </w:tc>
        <w:tc>
          <w:tcPr>
            <w:tcW w:w="4967" w:type="dxa"/>
            <w:tcMar>
              <w:top w:w="60" w:type="dxa"/>
              <w:left w:w="90" w:type="dxa"/>
              <w:bottom w:w="60" w:type="dxa"/>
              <w:right w:w="90" w:type="dxa"/>
            </w:tcMar>
          </w:tcPr>
          <w:p w14:paraId="5B6741C8" w14:textId="5210979D" w:rsidR="00383DB1" w:rsidRDefault="00383DB1">
            <w:r w:rsidRPr="005659CC">
              <w:rPr>
                <w:sz w:val="17"/>
                <w:szCs w:val="17"/>
                <w:lang w:val="en-GB"/>
              </w:rPr>
              <w:t>halobenzene series</w:t>
            </w:r>
          </w:p>
        </w:tc>
      </w:tr>
      <w:tr w:rsidR="004178A4" w14:paraId="5947B07F" w14:textId="77777777" w:rsidTr="00383DB1">
        <w:trPr>
          <w:cantSplit/>
          <w:trHeight w:val="36"/>
        </w:trPr>
        <w:tc>
          <w:tcPr>
            <w:tcW w:w="1513" w:type="dxa"/>
            <w:tcMar>
              <w:top w:w="60" w:type="dxa"/>
              <w:left w:w="90" w:type="dxa"/>
              <w:bottom w:w="60" w:type="dxa"/>
              <w:right w:w="90" w:type="dxa"/>
            </w:tcMar>
          </w:tcPr>
          <w:p w14:paraId="08FA9E2A" w14:textId="6C601AB3" w:rsidR="004178A4" w:rsidRDefault="004178A4">
            <w:pPr>
              <w:rPr>
                <w:sz w:val="17"/>
                <w:szCs w:val="17"/>
              </w:rPr>
            </w:pPr>
            <w:proofErr w:type="spellStart"/>
            <w:r>
              <w:rPr>
                <w:sz w:val="17"/>
                <w:szCs w:val="17"/>
              </w:rPr>
              <w:t>triazolam</w:t>
            </w:r>
            <w:proofErr w:type="spellEnd"/>
          </w:p>
        </w:tc>
        <w:tc>
          <w:tcPr>
            <w:tcW w:w="2623" w:type="dxa"/>
            <w:tcMar>
              <w:top w:w="60" w:type="dxa"/>
              <w:left w:w="90" w:type="dxa"/>
              <w:bottom w:w="60" w:type="dxa"/>
              <w:right w:w="90" w:type="dxa"/>
            </w:tcMar>
          </w:tcPr>
          <w:p w14:paraId="1192609E" w14:textId="743E5F3D" w:rsidR="004178A4" w:rsidRDefault="004178A4">
            <w:pPr>
              <w:rPr>
                <w:sz w:val="17"/>
                <w:szCs w:val="17"/>
              </w:rPr>
            </w:pPr>
            <w:proofErr w:type="spellStart"/>
            <w:r>
              <w:rPr>
                <w:sz w:val="17"/>
                <w:szCs w:val="17"/>
              </w:rPr>
              <w:t>triazolam</w:t>
            </w:r>
            <w:proofErr w:type="spellEnd"/>
          </w:p>
        </w:tc>
        <w:tc>
          <w:tcPr>
            <w:tcW w:w="4967" w:type="dxa"/>
            <w:tcMar>
              <w:top w:w="60" w:type="dxa"/>
              <w:left w:w="90" w:type="dxa"/>
              <w:bottom w:w="60" w:type="dxa"/>
              <w:right w:w="90" w:type="dxa"/>
            </w:tcMar>
          </w:tcPr>
          <w:p w14:paraId="37913915" w14:textId="76D4D863" w:rsidR="004178A4" w:rsidRPr="005659CC" w:rsidRDefault="004178A4">
            <w:pPr>
              <w:rPr>
                <w:sz w:val="17"/>
                <w:szCs w:val="17"/>
                <w:lang w:val="en-GB"/>
              </w:rPr>
            </w:pPr>
            <w:r>
              <w:rPr>
                <w:sz w:val="17"/>
                <w:szCs w:val="17"/>
                <w:lang w:val="en-GB"/>
              </w:rPr>
              <w:t>Testing purpose only</w:t>
            </w:r>
          </w:p>
        </w:tc>
      </w:tr>
    </w:tbl>
    <w:p w14:paraId="6010CF3C" w14:textId="686F14AE" w:rsidR="000846C0" w:rsidRDefault="00000000" w:rsidP="001C79AA">
      <w:pPr>
        <w:spacing w:after="220"/>
        <w:rPr>
          <w:lang w:val="en-GB"/>
        </w:rPr>
      </w:pPr>
      <w:r w:rsidRPr="005659CC">
        <w:rPr>
          <w:i/>
          <w:iCs/>
          <w:color w:val="4A5568"/>
          <w:sz w:val="18"/>
          <w:szCs w:val="18"/>
          <w:lang w:val="en-GB"/>
        </w:rPr>
        <w:t>Table 2</w:t>
      </w:r>
      <w:r w:rsidR="00383DB1">
        <w:rPr>
          <w:i/>
          <w:iCs/>
          <w:color w:val="4A5568"/>
          <w:sz w:val="18"/>
          <w:szCs w:val="18"/>
          <w:lang w:val="en-GB"/>
        </w:rPr>
        <w:t>:</w:t>
      </w:r>
      <w:r w:rsidRPr="005659CC">
        <w:rPr>
          <w:i/>
          <w:iCs/>
          <w:color w:val="4A5568"/>
          <w:sz w:val="18"/>
          <w:szCs w:val="18"/>
          <w:lang w:val="en-GB"/>
        </w:rPr>
        <w:t xml:space="preserve"> The molecules</w:t>
      </w:r>
      <w:r w:rsidR="00383DB1">
        <w:rPr>
          <w:i/>
          <w:iCs/>
          <w:color w:val="4A5568"/>
          <w:sz w:val="18"/>
          <w:szCs w:val="18"/>
          <w:lang w:val="en-GB"/>
        </w:rPr>
        <w:t xml:space="preserve"> within the /results folder</w:t>
      </w:r>
      <w:r w:rsidRPr="005659CC">
        <w:rPr>
          <w:i/>
          <w:iCs/>
          <w:color w:val="4A5568"/>
          <w:sz w:val="18"/>
          <w:szCs w:val="18"/>
          <w:lang w:val="en-GB"/>
        </w:rPr>
        <w:t>.</w:t>
      </w:r>
    </w:p>
    <w:p w14:paraId="4D5DBC33" w14:textId="0BBADE45" w:rsidR="00C307B2" w:rsidRPr="005659CC" w:rsidRDefault="001C79AA">
      <w:pPr>
        <w:pStyle w:val="berschrift1"/>
        <w:spacing w:before="360" w:after="160"/>
        <w:rPr>
          <w:lang w:val="en-GB"/>
        </w:rPr>
      </w:pPr>
      <w:bookmarkStart w:id="10" w:name="_Toc239843723"/>
      <w:proofErr w:type="gramStart"/>
      <w:r>
        <w:rPr>
          <w:b/>
          <w:bCs/>
          <w:color w:val="1F3864"/>
          <w:sz w:val="30"/>
          <w:szCs w:val="30"/>
          <w:lang w:val="en-GB"/>
        </w:rPr>
        <w:lastRenderedPageBreak/>
        <w:t>3  Results</w:t>
      </w:r>
      <w:bookmarkEnd w:id="10"/>
      <w:proofErr w:type="gramEnd"/>
    </w:p>
    <w:p w14:paraId="2009D6BB" w14:textId="2A670402" w:rsidR="00C307B2" w:rsidRPr="005659CC" w:rsidRDefault="001C79AA">
      <w:pPr>
        <w:pStyle w:val="berschrift2"/>
        <w:spacing w:before="260" w:after="120"/>
        <w:rPr>
          <w:lang w:val="en-GB"/>
        </w:rPr>
      </w:pPr>
      <w:bookmarkStart w:id="11" w:name="_Toc239843724"/>
      <w:proofErr w:type="gramStart"/>
      <w:r>
        <w:rPr>
          <w:b/>
          <w:bCs/>
          <w:color w:val="1F3864"/>
          <w:sz w:val="24"/>
          <w:szCs w:val="24"/>
          <w:lang w:val="en-GB"/>
        </w:rPr>
        <w:t>3.1  Surface</w:t>
      </w:r>
      <w:proofErr w:type="gramEnd"/>
      <w:r w:rsidR="00F65A5E" w:rsidRPr="005659CC">
        <w:rPr>
          <w:b/>
          <w:bCs/>
          <w:color w:val="1F3864"/>
          <w:sz w:val="24"/>
          <w:szCs w:val="24"/>
          <w:lang w:val="en-GB"/>
        </w:rPr>
        <w:t xml:space="preserve"> ESP values</w:t>
      </w:r>
      <w:bookmarkEnd w:id="11"/>
    </w:p>
    <w:p w14:paraId="347F947C" w14:textId="2E406C86" w:rsidR="00C307B2" w:rsidRPr="005659CC" w:rsidRDefault="00000000">
      <w:pPr>
        <w:spacing w:after="120" w:line="276" w:lineRule="auto"/>
        <w:rPr>
          <w:lang w:val="en-GB"/>
        </w:rPr>
      </w:pPr>
      <w:r w:rsidRPr="005659CC">
        <w:rPr>
          <w:lang w:val="en-GB"/>
        </w:rPr>
        <w:t xml:space="preserve">All values </w:t>
      </w:r>
      <w:r w:rsidR="004178A4">
        <w:rPr>
          <w:lang w:val="en-GB"/>
        </w:rPr>
        <w:t xml:space="preserve">are calculated </w:t>
      </w:r>
      <w:r w:rsidRPr="005659CC">
        <w:rPr>
          <w:lang w:val="en-GB"/>
        </w:rPr>
        <w:t>at</w:t>
      </w:r>
      <w:r w:rsidR="004178A4">
        <w:rPr>
          <w:lang w:val="en-GB"/>
        </w:rPr>
        <w:t xml:space="preserve"> an </w:t>
      </w:r>
      <w:proofErr w:type="spellStart"/>
      <w:r w:rsidR="004178A4">
        <w:rPr>
          <w:lang w:val="en-GB"/>
        </w:rPr>
        <w:t>isovalue</w:t>
      </w:r>
      <w:proofErr w:type="spellEnd"/>
      <w:r w:rsidR="004178A4">
        <w:rPr>
          <w:lang w:val="en-GB"/>
        </w:rPr>
        <w:t xml:space="preserve"> of</w:t>
      </w:r>
      <w:r w:rsidRPr="005659CC">
        <w:rPr>
          <w:lang w:val="en-GB"/>
        </w:rPr>
        <w:t xml:space="preserve"> </w:t>
      </w:r>
      <w:r>
        <w:t>ρ</w:t>
      </w:r>
      <w:r w:rsidRPr="005659CC">
        <w:rPr>
          <w:lang w:val="en-GB"/>
        </w:rPr>
        <w:t xml:space="preserve"> = 0.001 </w:t>
      </w:r>
      <w:proofErr w:type="spellStart"/>
      <w:r w:rsidRPr="005659CC">
        <w:rPr>
          <w:lang w:val="en-GB"/>
        </w:rPr>
        <w:t>a.u</w:t>
      </w:r>
      <w:proofErr w:type="spellEnd"/>
      <w:r w:rsidRPr="005659CC">
        <w:rPr>
          <w:lang w:val="en-GB"/>
        </w:rPr>
        <w:t xml:space="preserve">. Atom labels are element symbol plus the 1-based index into the respective structure file. </w:t>
      </w:r>
      <w:r>
        <w:t>σ</w:t>
      </w:r>
      <w:r w:rsidRPr="005659CC">
        <w:rPr>
          <w:lang w:val="en-GB"/>
        </w:rPr>
        <w:t xml:space="preserve">-hole and belt </w:t>
      </w:r>
      <w:r w:rsidR="007F08D6">
        <w:rPr>
          <w:lang w:val="en-GB"/>
        </w:rPr>
        <w:t xml:space="preserve">is calculated with </w:t>
      </w:r>
      <w:r w:rsidRPr="005659CC">
        <w:rPr>
          <w:lang w:val="en-GB"/>
        </w:rPr>
        <w:t>the ray method</w:t>
      </w:r>
      <w:r w:rsidR="00B01EAC">
        <w:rPr>
          <w:lang w:val="en-GB"/>
        </w:rPr>
        <w:t>,</w:t>
      </w:r>
      <w:r w:rsidRPr="005659CC">
        <w:rPr>
          <w:lang w:val="en-GB"/>
        </w:rPr>
        <w:t xml:space="preserve"> the angle is the deviation of the </w:t>
      </w:r>
      <w:r>
        <w:t>σ</w:t>
      </w:r>
      <w:r w:rsidRPr="005659CC">
        <w:rPr>
          <w:lang w:val="en-GB"/>
        </w:rPr>
        <w:t>-hole maximum from the C–X axis.</w:t>
      </w:r>
      <w:r w:rsidR="004178A4">
        <w:rPr>
          <w:lang w:val="en-GB"/>
        </w:rPr>
        <w:t xml:space="preserve"> 4-Cl-3-NO</w:t>
      </w:r>
      <w:r w:rsidR="004178A4" w:rsidRPr="004178A4">
        <w:rPr>
          <w:vertAlign w:val="subscript"/>
          <w:lang w:val="en-GB"/>
        </w:rPr>
        <w:t>2</w:t>
      </w:r>
      <w:r w:rsidR="004178A4">
        <w:rPr>
          <w:lang w:val="en-GB"/>
        </w:rPr>
        <w:t>-Pyridine shows a bent angle of 6.4°, which is influenced by the neighbouring NO</w:t>
      </w:r>
      <w:r w:rsidR="004178A4" w:rsidRPr="004178A4">
        <w:rPr>
          <w:vertAlign w:val="subscript"/>
          <w:lang w:val="en-GB"/>
        </w:rPr>
        <w:t>2</w:t>
      </w:r>
      <w:r w:rsidR="004178A4">
        <w:rPr>
          <w:lang w:val="en-GB"/>
        </w:rPr>
        <w:t xml:space="preserve"> group, as indicated in figure 1. Triazolam shows the benefits of the </w:t>
      </w:r>
      <w:proofErr w:type="spellStart"/>
      <w:r w:rsidR="004178A4">
        <w:rPr>
          <w:lang w:val="en-GB"/>
        </w:rPr>
        <w:t>PyMol</w:t>
      </w:r>
      <w:proofErr w:type="spellEnd"/>
      <w:r w:rsidR="004178A4">
        <w:rPr>
          <w:lang w:val="en-GB"/>
        </w:rPr>
        <w:t xml:space="preserve"> implementation, as it comes with two halogens, the halogen with the bigger </w:t>
      </w:r>
      <w:proofErr w:type="spellStart"/>
      <w:r w:rsidR="004178A4">
        <w:rPr>
          <w:lang w:val="en-GB"/>
        </w:rPr>
        <w:t>esp</w:t>
      </w:r>
      <w:proofErr w:type="spellEnd"/>
      <w:r w:rsidR="004178A4">
        <w:rPr>
          <w:lang w:val="en-GB"/>
        </w:rPr>
        <w:t xml:space="preserve"> value is taken for the subsequent workflow. This feature is </w:t>
      </w:r>
      <w:r w:rsidR="007F08D6">
        <w:rPr>
          <w:lang w:val="en-GB"/>
        </w:rPr>
        <w:t>outsourced</w:t>
      </w:r>
      <w:r w:rsidR="004178A4">
        <w:rPr>
          <w:lang w:val="en-GB"/>
        </w:rPr>
        <w:t xml:space="preserve"> in the VMD implementation</w:t>
      </w:r>
      <w:r w:rsidR="007F08D6">
        <w:rPr>
          <w:lang w:val="en-GB"/>
        </w:rPr>
        <w:t>, to decrease the runtime</w:t>
      </w:r>
      <w:r w:rsidR="00FF7227">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proofErr w:type="spellStart"/>
            <w:r>
              <w:rPr>
                <w:b/>
                <w:bCs/>
                <w:sz w:val="17"/>
                <w:szCs w:val="17"/>
              </w:rPr>
              <w:t>Molecule</w:t>
            </w:r>
            <w:proofErr w:type="spellEnd"/>
          </w:p>
        </w:tc>
        <w:tc>
          <w:tcPr>
            <w:tcW w:w="897" w:type="dxa"/>
            <w:shd w:val="clear" w:color="auto" w:fill="F2F4F7"/>
            <w:tcMar>
              <w:top w:w="60" w:type="dxa"/>
              <w:left w:w="90" w:type="dxa"/>
              <w:bottom w:w="60" w:type="dxa"/>
              <w:right w:w="90" w:type="dxa"/>
            </w:tcMar>
          </w:tcPr>
          <w:p w14:paraId="702150E4" w14:textId="77777777" w:rsidR="00C307B2" w:rsidRDefault="00000000">
            <w:proofErr w:type="spellStart"/>
            <w:r>
              <w:rPr>
                <w:b/>
                <w:bCs/>
                <w:sz w:val="17"/>
                <w:szCs w:val="17"/>
              </w:rPr>
              <w:t>Grid</w:t>
            </w:r>
            <w:proofErr w:type="spellEnd"/>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proofErr w:type="spellStart"/>
            <w:r>
              <w:rPr>
                <w:b/>
                <w:bCs/>
                <w:sz w:val="17"/>
                <w:szCs w:val="17"/>
              </w:rPr>
              <w:t>points</w:t>
            </w:r>
            <w:proofErr w:type="spellEnd"/>
          </w:p>
        </w:tc>
        <w:tc>
          <w:tcPr>
            <w:tcW w:w="1146" w:type="dxa"/>
            <w:shd w:val="clear" w:color="auto" w:fill="F2F4F7"/>
            <w:tcMar>
              <w:top w:w="60" w:type="dxa"/>
              <w:left w:w="90" w:type="dxa"/>
              <w:bottom w:w="60" w:type="dxa"/>
              <w:right w:w="90" w:type="dxa"/>
            </w:tcMar>
          </w:tcPr>
          <w:p w14:paraId="206A04EA" w14:textId="77777777" w:rsidR="00C307B2" w:rsidRDefault="00000000">
            <w:proofErr w:type="spellStart"/>
            <w:r>
              <w:rPr>
                <w:b/>
                <w:bCs/>
                <w:sz w:val="17"/>
                <w:szCs w:val="17"/>
              </w:rPr>
              <w:t>V_</w:t>
            </w:r>
            <w:proofErr w:type="gramStart"/>
            <w:r>
              <w:rPr>
                <w:b/>
                <w:bCs/>
                <w:sz w:val="17"/>
                <w:szCs w:val="17"/>
              </w:rPr>
              <w:t>S,min</w:t>
            </w:r>
            <w:proofErr w:type="spellEnd"/>
            <w:proofErr w:type="gramEnd"/>
          </w:p>
          <w:p w14:paraId="1E4B3D6E"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4780762F" w14:textId="77777777" w:rsidR="00C307B2" w:rsidRDefault="00000000">
            <w:proofErr w:type="spellStart"/>
            <w:r>
              <w:rPr>
                <w:b/>
                <w:bCs/>
                <w:sz w:val="17"/>
                <w:szCs w:val="17"/>
              </w:rPr>
              <w:t>V_</w:t>
            </w:r>
            <w:proofErr w:type="gramStart"/>
            <w:r>
              <w:rPr>
                <w:b/>
                <w:bCs/>
                <w:sz w:val="17"/>
                <w:szCs w:val="17"/>
              </w:rPr>
              <w:t>S,max</w:t>
            </w:r>
            <w:proofErr w:type="spellEnd"/>
            <w:proofErr w:type="gramEnd"/>
          </w:p>
          <w:p w14:paraId="2642BF05"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w:t>
            </w:r>
            <w:proofErr w:type="spellStart"/>
            <w:r>
              <w:rPr>
                <w:b/>
                <w:bCs/>
                <w:sz w:val="17"/>
                <w:szCs w:val="17"/>
              </w:rPr>
              <w:t>mol·e</w:t>
            </w:r>
            <w:proofErr w:type="spellEnd"/>
            <w:r>
              <w:rPr>
                <w:b/>
                <w:bCs/>
                <w:sz w:val="17"/>
                <w:szCs w:val="17"/>
              </w:rPr>
              <w:t>)</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w:t>
            </w:r>
            <w:proofErr w:type="spellStart"/>
            <w:r>
              <w:rPr>
                <w:b/>
                <w:bCs/>
                <w:sz w:val="17"/>
                <w:szCs w:val="17"/>
              </w:rPr>
              <w:t>a.u</w:t>
            </w:r>
            <w:proofErr w:type="spellEnd"/>
            <w:r>
              <w:rPr>
                <w:b/>
                <w:bCs/>
                <w:sz w:val="17"/>
                <w:szCs w:val="17"/>
              </w:rPr>
              <w:t>.)</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proofErr w:type="spellStart"/>
            <w:r>
              <w:rPr>
                <w:sz w:val="17"/>
                <w:szCs w:val="17"/>
              </w:rPr>
              <w:t>chlorobenzene</w:t>
            </w:r>
            <w:proofErr w:type="spellEnd"/>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proofErr w:type="spellStart"/>
            <w:r>
              <w:rPr>
                <w:sz w:val="17"/>
                <w:szCs w:val="17"/>
              </w:rPr>
              <w:t>bromobenzene</w:t>
            </w:r>
            <w:proofErr w:type="spellEnd"/>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proofErr w:type="spellStart"/>
            <w:r>
              <w:rPr>
                <w:sz w:val="17"/>
                <w:szCs w:val="17"/>
              </w:rPr>
              <w:t>iodobenzene</w:t>
            </w:r>
            <w:proofErr w:type="spellEnd"/>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proofErr w:type="spellStart"/>
            <w:r>
              <w:rPr>
                <w:sz w:val="17"/>
                <w:szCs w:val="17"/>
              </w:rPr>
              <w:t>triazolam</w:t>
            </w:r>
            <w:proofErr w:type="spellEnd"/>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r>
            <w:proofErr w:type="spellStart"/>
            <w:r w:rsidR="009350D0">
              <w:rPr>
                <w:sz w:val="17"/>
                <w:szCs w:val="17"/>
              </w:rPr>
              <w:t>self</w:t>
            </w:r>
            <w:proofErr w:type="spellEnd"/>
            <w:r w:rsidR="009350D0">
              <w:rPr>
                <w:sz w:val="17"/>
                <w:szCs w:val="17"/>
              </w:rPr>
              <w:t>-generated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50622AE1" w:rsidR="004178A4" w:rsidRDefault="00000000">
      <w:pPr>
        <w:spacing w:after="220"/>
        <w:rPr>
          <w:i/>
          <w:iCs/>
          <w:color w:val="4A5568"/>
          <w:sz w:val="18"/>
          <w:szCs w:val="18"/>
          <w:lang w:val="en-GB"/>
        </w:rPr>
      </w:pPr>
      <w:r w:rsidRPr="005659CC">
        <w:rPr>
          <w:i/>
          <w:iCs/>
          <w:color w:val="4A5568"/>
          <w:sz w:val="18"/>
          <w:szCs w:val="18"/>
          <w:lang w:val="en-GB"/>
        </w:rPr>
        <w:t>Table 3</w:t>
      </w:r>
      <w:r w:rsidR="001C79AA">
        <w:rPr>
          <w:i/>
          <w:iCs/>
          <w:color w:val="4A5568"/>
          <w:sz w:val="18"/>
          <w:szCs w:val="18"/>
          <w:lang w:val="en-GB"/>
        </w:rPr>
        <w:t>:</w:t>
      </w:r>
      <w:r w:rsidRPr="005659CC">
        <w:rPr>
          <w:i/>
          <w:iCs/>
          <w:color w:val="4A5568"/>
          <w:sz w:val="18"/>
          <w:szCs w:val="18"/>
          <w:lang w:val="en-GB"/>
        </w:rPr>
        <w:t xml:space="preserve">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proofErr w:type="spellStart"/>
      <w:r w:rsidR="001E3DEC">
        <w:rPr>
          <w:i/>
          <w:iCs/>
          <w:color w:val="4A5568"/>
          <w:sz w:val="18"/>
          <w:szCs w:val="18"/>
          <w:lang w:val="en-GB"/>
        </w:rPr>
        <w:t>PyMol</w:t>
      </w:r>
      <w:proofErr w:type="spellEnd"/>
      <w:r w:rsidR="001E3DEC">
        <w:rPr>
          <w:i/>
          <w:iCs/>
          <w:color w:val="4A5568"/>
          <w:sz w:val="18"/>
          <w:szCs w:val="18"/>
          <w:lang w:val="en-GB"/>
        </w:rPr>
        <w:t xml:space="preserve"> implementation</w:t>
      </w:r>
      <w:r w:rsidRPr="005659CC">
        <w:rPr>
          <w:i/>
          <w:iCs/>
          <w:color w:val="4A5568"/>
          <w:sz w:val="18"/>
          <w:szCs w:val="18"/>
          <w:lang w:val="en-GB"/>
        </w:rPr>
        <w:t>.</w:t>
      </w:r>
    </w:p>
    <w:p w14:paraId="6113DC91" w14:textId="77777777" w:rsidR="004178A4" w:rsidRDefault="004178A4">
      <w:pPr>
        <w:rPr>
          <w:i/>
          <w:iCs/>
          <w:color w:val="4A5568"/>
          <w:sz w:val="18"/>
          <w:szCs w:val="18"/>
          <w:lang w:val="en-GB"/>
        </w:rPr>
      </w:pPr>
      <w:r>
        <w:rPr>
          <w:i/>
          <w:iCs/>
          <w:color w:val="4A5568"/>
          <w:sz w:val="18"/>
          <w:szCs w:val="18"/>
          <w:lang w:val="en-GB"/>
        </w:rPr>
        <w:br w:type="page"/>
      </w:r>
    </w:p>
    <w:p w14:paraId="71CB70D4" w14:textId="0887B135" w:rsidR="00C307B2" w:rsidRPr="009350D0" w:rsidRDefault="00833FE8">
      <w:pPr>
        <w:pStyle w:val="berschrift2"/>
        <w:spacing w:before="260" w:after="120"/>
        <w:rPr>
          <w:lang w:val="en-GB"/>
        </w:rPr>
      </w:pPr>
      <w:bookmarkStart w:id="12" w:name="_Toc239843725"/>
      <w:proofErr w:type="gramStart"/>
      <w:r>
        <w:rPr>
          <w:b/>
          <w:bCs/>
          <w:color w:val="1F3864"/>
          <w:sz w:val="24"/>
          <w:szCs w:val="24"/>
        </w:rPr>
        <w:lastRenderedPageBreak/>
        <w:t>3.2  The</w:t>
      </w:r>
      <w:proofErr w:type="gramEnd"/>
      <w:r>
        <w:rPr>
          <w:b/>
          <w:bCs/>
          <w:color w:val="1F3864"/>
          <w:sz w:val="24"/>
          <w:szCs w:val="24"/>
        </w:rPr>
        <w:t xml:space="preserve"> </w:t>
      </w:r>
      <w:proofErr w:type="spellStart"/>
      <w:r>
        <w:rPr>
          <w:b/>
          <w:bCs/>
          <w:color w:val="1F3864"/>
          <w:sz w:val="24"/>
          <w:szCs w:val="24"/>
        </w:rPr>
        <w:t>halobenzene</w:t>
      </w:r>
      <w:proofErr w:type="spellEnd"/>
      <w:r w:rsidR="00F65A5E">
        <w:rPr>
          <w:b/>
          <w:bCs/>
          <w:color w:val="1F3864"/>
          <w:sz w:val="24"/>
          <w:szCs w:val="24"/>
        </w:rPr>
        <w:t xml:space="preserve"> </w:t>
      </w:r>
      <w:proofErr w:type="spellStart"/>
      <w:r w:rsidR="00F65A5E">
        <w:rPr>
          <w:b/>
          <w:bCs/>
          <w:color w:val="1F3864"/>
          <w:sz w:val="24"/>
          <w:szCs w:val="24"/>
        </w:rPr>
        <w:t>series</w:t>
      </w:r>
      <w:bookmarkEnd w:id="12"/>
      <w:proofErr w:type="spellEnd"/>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2464E4A3" w:rsidR="00C307B2" w:rsidRPr="005659CC" w:rsidRDefault="00000000">
      <w:pPr>
        <w:spacing w:after="220"/>
        <w:rPr>
          <w:lang w:val="en-GB"/>
        </w:rPr>
      </w:pPr>
      <w:r w:rsidRPr="005659CC">
        <w:rPr>
          <w:i/>
          <w:iCs/>
          <w:color w:val="4A5568"/>
          <w:sz w:val="18"/>
          <w:szCs w:val="18"/>
          <w:lang w:val="en-GB"/>
        </w:rPr>
        <w:t>Figure 2</w:t>
      </w:r>
      <w:r w:rsidR="001C79AA">
        <w:rPr>
          <w:i/>
          <w:iCs/>
          <w:color w:val="4A5568"/>
          <w:sz w:val="18"/>
          <w:szCs w:val="18"/>
          <w:lang w:val="en-GB"/>
        </w:rPr>
        <w:t>:</w:t>
      </w:r>
      <w:r w:rsidRPr="005659CC">
        <w:rPr>
          <w:i/>
          <w:iCs/>
          <w:color w:val="4A5568"/>
          <w:sz w:val="18"/>
          <w:szCs w:val="18"/>
          <w:lang w:val="en-GB"/>
        </w:rPr>
        <w:t xml:space="preserve"> The view along the C–X axis for chlorobenzene, bromobenzene and </w:t>
      </w:r>
      <w:proofErr w:type="spellStart"/>
      <w:r w:rsidRPr="005659CC">
        <w:rPr>
          <w:i/>
          <w:iCs/>
          <w:color w:val="4A5568"/>
          <w:sz w:val="18"/>
          <w:szCs w:val="18"/>
          <w:lang w:val="en-GB"/>
        </w:rPr>
        <w:t>iodobenzene</w:t>
      </w:r>
      <w:proofErr w:type="spellEnd"/>
      <w:r w:rsidRPr="005659CC">
        <w:rPr>
          <w:i/>
          <w:iCs/>
          <w:color w:val="4A5568"/>
          <w:sz w:val="18"/>
          <w:szCs w:val="18"/>
          <w:lang w:val="en-GB"/>
        </w:rPr>
        <w:t xml:space="preserve">. </w:t>
      </w:r>
      <w:proofErr w:type="spellStart"/>
      <w:r w:rsidRPr="005659CC">
        <w:rPr>
          <w:i/>
          <w:iCs/>
          <w:color w:val="4A5568"/>
          <w:sz w:val="18"/>
          <w:szCs w:val="18"/>
          <w:lang w:val="en-GB"/>
        </w:rPr>
        <w:t>PyM</w:t>
      </w:r>
      <w:r w:rsidR="00F50494">
        <w:rPr>
          <w:i/>
          <w:iCs/>
          <w:color w:val="4A5568"/>
          <w:sz w:val="18"/>
          <w:szCs w:val="18"/>
          <w:lang w:val="en-GB"/>
        </w:rPr>
        <w:t>ol</w:t>
      </w:r>
      <w:proofErr w:type="spellEnd"/>
      <w:r w:rsidRPr="005659CC">
        <w:rPr>
          <w:i/>
          <w:iCs/>
          <w:color w:val="4A5568"/>
          <w:sz w:val="18"/>
          <w:szCs w:val="18"/>
          <w:lang w:val="en-GB"/>
        </w:rPr>
        <w:t xml:space="preserve"> above, VMD below, identical data, identical </w:t>
      </w:r>
      <w:proofErr w:type="spellStart"/>
      <w:r w:rsidRPr="005659CC">
        <w:rPr>
          <w:i/>
          <w:iCs/>
          <w:color w:val="4A5568"/>
          <w:sz w:val="18"/>
          <w:szCs w:val="18"/>
          <w:lang w:val="en-GB"/>
        </w:rPr>
        <w:t>isovalue</w:t>
      </w:r>
      <w:proofErr w:type="spellEnd"/>
      <w:r w:rsidRPr="005659CC">
        <w:rPr>
          <w:i/>
          <w:iCs/>
          <w:color w:val="4A5568"/>
          <w:sz w:val="18"/>
          <w:szCs w:val="18"/>
          <w:lang w:val="en-GB"/>
        </w:rPr>
        <w:t xml:space="preserve">, identical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565A6FC" w:rsidR="00C307B2" w:rsidRPr="005659CC" w:rsidRDefault="00000000">
      <w:pPr>
        <w:spacing w:after="120" w:line="276" w:lineRule="auto"/>
        <w:rPr>
          <w:lang w:val="en-GB"/>
        </w:rPr>
      </w:pPr>
      <w:r w:rsidRPr="005659CC">
        <w:rPr>
          <w:lang w:val="en-GB"/>
        </w:rPr>
        <w:t>The series behaves exactly as the polarizability argument predicts: +4.9, +10.2 and +16.1 kcal/(</w:t>
      </w:r>
      <w:proofErr w:type="spellStart"/>
      <w:r w:rsidRPr="005659CC">
        <w:rPr>
          <w:lang w:val="en-GB"/>
        </w:rPr>
        <w:t>mol·e</w:t>
      </w:r>
      <w:proofErr w:type="spellEnd"/>
      <w:r w:rsidRPr="005659CC">
        <w:rPr>
          <w:lang w:val="en-GB"/>
        </w:rPr>
        <w:t>) for chlorine, bromine and iodine, a factor of 3.3 across the three. The heavier the halogen, the more its electron density is drawn towards the bond and the more of the nuclear charge is exposed on the far side</w:t>
      </w:r>
      <w:r w:rsidR="001C79AA">
        <w:rPr>
          <w:lang w:val="en-GB"/>
        </w:rPr>
        <w:t>, expanding the potential at the sigma-hole</w:t>
      </w:r>
      <w:r w:rsidRPr="005659CC">
        <w:rPr>
          <w:lang w:val="en-GB"/>
        </w:rPr>
        <w:t>.</w:t>
      </w:r>
    </w:p>
    <w:p w14:paraId="4C6C18E9" w14:textId="77691B93"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w:t>
      </w:r>
      <w:proofErr w:type="spellStart"/>
      <w:r w:rsidRPr="005659CC">
        <w:rPr>
          <w:lang w:val="en-GB"/>
        </w:rPr>
        <w:t>a.u</w:t>
      </w:r>
      <w:proofErr w:type="spellEnd"/>
      <w:r w:rsidRPr="005659CC">
        <w:rPr>
          <w:lang w:val="en-GB"/>
        </w:rPr>
        <w:t xml:space="preserve">. becoming slightly less negative as the halogen gets heavier and more polarizable. The anisotropy of the halogen therefore increases in both senses at once, but the </w:t>
      </w:r>
      <w:r>
        <w:t>σ</w:t>
      </w:r>
      <w:r w:rsidRPr="005659CC">
        <w:rPr>
          <w:lang w:val="en-GB"/>
        </w:rPr>
        <w:t>-hole is by far more sensitive.</w:t>
      </w:r>
    </w:p>
    <w:p w14:paraId="4B9276EA" w14:textId="331A33B2" w:rsidR="00C307B2" w:rsidRPr="003345D4" w:rsidRDefault="00833FE8">
      <w:pPr>
        <w:pStyle w:val="berschrift2"/>
        <w:spacing w:before="260" w:after="120"/>
        <w:rPr>
          <w:lang w:val="en-GB"/>
        </w:rPr>
      </w:pPr>
      <w:bookmarkStart w:id="13" w:name="_Toc239843726"/>
      <w:proofErr w:type="gramStart"/>
      <w:r>
        <w:rPr>
          <w:b/>
          <w:bCs/>
          <w:color w:val="1F3864"/>
          <w:sz w:val="24"/>
          <w:szCs w:val="24"/>
          <w:lang w:val="en-GB"/>
        </w:rPr>
        <w:t>3.3  The</w:t>
      </w:r>
      <w:proofErr w:type="gramEnd"/>
      <w:r>
        <w:rPr>
          <w:b/>
          <w:bCs/>
          <w:color w:val="1F3864"/>
          <w:sz w:val="24"/>
          <w:szCs w:val="24"/>
          <w:lang w:val="en-GB"/>
        </w:rPr>
        <w:t xml:space="preserve"> pyridine</w:t>
      </w:r>
      <w:r w:rsidR="00F65A5E" w:rsidRPr="003345D4">
        <w:rPr>
          <w:b/>
          <w:bCs/>
          <w:color w:val="1F3864"/>
          <w:sz w:val="24"/>
          <w:szCs w:val="24"/>
          <w:lang w:val="en-GB"/>
        </w:rPr>
        <w:t xml:space="preserve"> series</w:t>
      </w:r>
      <w:bookmarkEnd w:id="13"/>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4C0F6340" w:rsidR="00C307B2" w:rsidRPr="005659CC" w:rsidRDefault="00000000">
      <w:pPr>
        <w:spacing w:after="220"/>
        <w:rPr>
          <w:lang w:val="en-GB"/>
        </w:rPr>
      </w:pPr>
      <w:r w:rsidRPr="005659CC">
        <w:rPr>
          <w:i/>
          <w:iCs/>
          <w:color w:val="4A5568"/>
          <w:sz w:val="18"/>
          <w:szCs w:val="18"/>
          <w:lang w:val="en-GB"/>
        </w:rPr>
        <w:t>Figure 3</w:t>
      </w:r>
      <w:r w:rsidR="001C79AA">
        <w:rPr>
          <w:i/>
          <w:iCs/>
          <w:color w:val="4A5568"/>
          <w:sz w:val="18"/>
          <w:szCs w:val="18"/>
          <w:lang w:val="en-GB"/>
        </w:rPr>
        <w:t>:</w:t>
      </w:r>
      <w:r w:rsidRPr="005659CC">
        <w:rPr>
          <w:i/>
          <w:iCs/>
          <w:color w:val="4A5568"/>
          <w:sz w:val="18"/>
          <w:szCs w:val="18"/>
          <w:lang w:val="en-GB"/>
        </w:rPr>
        <w:t xml:space="preserve"> The </w:t>
      </w:r>
      <w:r>
        <w:rPr>
          <w:i/>
          <w:iCs/>
          <w:color w:val="4A5568"/>
          <w:sz w:val="18"/>
          <w:szCs w:val="18"/>
        </w:rPr>
        <w:t>π</w:t>
      </w:r>
      <w:r w:rsidRPr="005659CC">
        <w:rPr>
          <w:i/>
          <w:iCs/>
          <w:color w:val="4A5568"/>
          <w:sz w:val="18"/>
          <w:szCs w:val="18"/>
          <w:lang w:val="en-GB"/>
        </w:rPr>
        <w:t xml:space="preserve"> face of pyridine (left, scale ±0.0700 </w:t>
      </w:r>
      <w:proofErr w:type="spellStart"/>
      <w:r w:rsidRPr="005659CC">
        <w:rPr>
          <w:i/>
          <w:iCs/>
          <w:color w:val="4A5568"/>
          <w:sz w:val="18"/>
          <w:szCs w:val="18"/>
          <w:lang w:val="en-GB"/>
        </w:rPr>
        <w:t>a.u</w:t>
      </w:r>
      <w:proofErr w:type="spellEnd"/>
      <w:r w:rsidRPr="005659CC">
        <w:rPr>
          <w:i/>
          <w:iCs/>
          <w:color w:val="4A5568"/>
          <w:sz w:val="18"/>
          <w:szCs w:val="18"/>
          <w:lang w:val="en-GB"/>
        </w:rPr>
        <w:t xml:space="preserve">.) and 4-nitropyridine (right, ±0.0500 </w:t>
      </w:r>
      <w:proofErr w:type="spellStart"/>
      <w:r w:rsidRPr="005659CC">
        <w:rPr>
          <w:i/>
          <w:iCs/>
          <w:color w:val="4A5568"/>
          <w:sz w:val="18"/>
          <w:szCs w:val="18"/>
          <w:lang w:val="en-GB"/>
        </w:rPr>
        <w:t>a.u</w:t>
      </w:r>
      <w:proofErr w:type="spellEnd"/>
      <w:r w:rsidRPr="005659CC">
        <w:rPr>
          <w:i/>
          <w:iCs/>
          <w:color w:val="4A5568"/>
          <w:sz w:val="18"/>
          <w:szCs w:val="18"/>
          <w:lang w:val="en-GB"/>
        </w:rPr>
        <w:t xml:space="preserve">.). The ring nitrogen is the deep red lone pair at the </w:t>
      </w:r>
      <w:r w:rsidR="007F08D6">
        <w:rPr>
          <w:i/>
          <w:iCs/>
          <w:color w:val="4A5568"/>
          <w:sz w:val="18"/>
          <w:szCs w:val="18"/>
          <w:lang w:val="en-GB"/>
        </w:rPr>
        <w:t>top. T</w:t>
      </w:r>
      <w:r w:rsidRPr="005659CC">
        <w:rPr>
          <w:i/>
          <w:iCs/>
          <w:color w:val="4A5568"/>
          <w:sz w:val="18"/>
          <w:szCs w:val="18"/>
          <w:lang w:val="en-GB"/>
        </w:rPr>
        <w:t>he nitro group of the right-hand molecule pulls density out of the ring, and the lone pair becomes measurably less negative.</w:t>
      </w:r>
      <w:r w:rsidR="007157A8">
        <w:rPr>
          <w:i/>
          <w:iCs/>
          <w:color w:val="4A5568"/>
          <w:sz w:val="18"/>
          <w:szCs w:val="18"/>
          <w:lang w:val="en-GB"/>
        </w:rPr>
        <w:t xml:space="preserve"> Rendered with the VMD implementation.</w:t>
      </w:r>
    </w:p>
    <w:p w14:paraId="7AA8B443" w14:textId="4A13110D" w:rsidR="00C307B2" w:rsidRPr="005659CC" w:rsidRDefault="00000000">
      <w:pPr>
        <w:spacing w:after="120" w:line="276" w:lineRule="auto"/>
        <w:rPr>
          <w:lang w:val="en-GB"/>
        </w:rPr>
      </w:pPr>
      <w:r w:rsidRPr="005659CC">
        <w:rPr>
          <w:lang w:val="en-GB"/>
        </w:rPr>
        <w:t xml:space="preserve">In five of the six pyridines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sits on the lone pair</w:t>
      </w:r>
      <w:r w:rsidR="00495536">
        <w:rPr>
          <w:lang w:val="en-GB"/>
        </w:rPr>
        <w:t xml:space="preserve"> of the nitrogen atom</w:t>
      </w:r>
      <w:r w:rsidRPr="005659CC">
        <w:rPr>
          <w:lang w:val="en-GB"/>
        </w:rPr>
        <w:t xml:space="preserve">. The substituent shifts it in the expected direction and by a large amount: methyl −0.06779, unsubstituted pyridine −0.06500, </w:t>
      </w:r>
      <w:proofErr w:type="spellStart"/>
      <w:r w:rsidRPr="005659CC">
        <w:rPr>
          <w:lang w:val="en-GB"/>
        </w:rPr>
        <w:t>cyano</w:t>
      </w:r>
      <w:proofErr w:type="spellEnd"/>
      <w:r w:rsidRPr="005659CC">
        <w:rPr>
          <w:lang w:val="en-GB"/>
        </w:rPr>
        <w:t xml:space="preserve"> </w:t>
      </w:r>
      <w:r w:rsidRPr="005659CC">
        <w:rPr>
          <w:lang w:val="en-GB"/>
        </w:rPr>
        <w:lastRenderedPageBreak/>
        <w:t xml:space="preserve">−0.05927, nitro −0.04712 </w:t>
      </w:r>
      <w:proofErr w:type="spellStart"/>
      <w:r w:rsidRPr="005659CC">
        <w:rPr>
          <w:lang w:val="en-GB"/>
        </w:rPr>
        <w:t>a.u</w:t>
      </w:r>
      <w:proofErr w:type="spellEnd"/>
      <w:r w:rsidRPr="005659CC">
        <w:rPr>
          <w:lang w:val="en-GB"/>
        </w:rPr>
        <w:t xml:space="preserve">. That is a span of 0.0207 </w:t>
      </w:r>
      <w:proofErr w:type="spellStart"/>
      <w:r w:rsidRPr="005659CC">
        <w:rPr>
          <w:lang w:val="en-GB"/>
        </w:rPr>
        <w:t>a.u</w:t>
      </w:r>
      <w:proofErr w:type="spellEnd"/>
      <w:r w:rsidRPr="005659CC">
        <w:rPr>
          <w:lang w:val="en-GB"/>
        </w:rPr>
        <w:t>., 54 kJ/(</w:t>
      </w:r>
      <w:proofErr w:type="spellStart"/>
      <w:r w:rsidRPr="005659CC">
        <w:rPr>
          <w:lang w:val="en-GB"/>
        </w:rPr>
        <w:t>mol·e</w:t>
      </w:r>
      <w:proofErr w:type="spellEnd"/>
      <w:r w:rsidRPr="005659CC">
        <w:rPr>
          <w:lang w:val="en-GB"/>
        </w:rPr>
        <w:t>), or 31 % of the unsubstituted value, from changing one substituent at the far end of the ring.</w:t>
      </w:r>
    </w:p>
    <w:p w14:paraId="482E7D5B" w14:textId="77777777" w:rsidR="007F08D6" w:rsidRDefault="00000000" w:rsidP="007F08D6">
      <w:pPr>
        <w:spacing w:after="120" w:line="276" w:lineRule="auto"/>
        <w:rPr>
          <w:lang w:val="en-GB"/>
        </w:rPr>
      </w:pPr>
      <w:r w:rsidRPr="005659CC">
        <w:rPr>
          <w:lang w:val="en-GB"/>
        </w:rPr>
        <w:t xml:space="preserve">The exception is 4-chloro-3-nitropyridine, where </w:t>
      </w:r>
      <w:proofErr w:type="spellStart"/>
      <w:proofErr w:type="gramStart"/>
      <w:r w:rsidRPr="005659CC">
        <w:rPr>
          <w:lang w:val="en-GB"/>
        </w:rPr>
        <w:t>V</w:t>
      </w:r>
      <w:r w:rsidRPr="00495536">
        <w:rPr>
          <w:i/>
          <w:iCs/>
          <w:vertAlign w:val="subscript"/>
          <w:lang w:val="en-GB"/>
        </w:rPr>
        <w:t>S,min</w:t>
      </w:r>
      <w:proofErr w:type="spellEnd"/>
      <w:proofErr w:type="gramEnd"/>
      <w:r w:rsidRPr="00495536">
        <w:rPr>
          <w:vertAlign w:val="subscript"/>
          <w:lang w:val="en-GB"/>
        </w:rPr>
        <w:t xml:space="preserve"> </w:t>
      </w:r>
      <w:r w:rsidRPr="005659CC">
        <w:rPr>
          <w:lang w:val="en-GB"/>
        </w:rPr>
        <w:t>has moved off the ring nitrogen onto a nitro oxygen (O8). With two electron-withdrawing groups the lone pair is depleted enough that the nitro oxygens become the most negative site on the molecule.</w:t>
      </w:r>
    </w:p>
    <w:p w14:paraId="064151A4" w14:textId="78C3C4E3" w:rsidR="00C307B2" w:rsidRPr="007F08D6" w:rsidRDefault="00000000" w:rsidP="007F08D6">
      <w:pPr>
        <w:spacing w:after="120" w:line="276" w:lineRule="auto"/>
        <w:rPr>
          <w:lang w:val="en-GB"/>
        </w:rPr>
      </w:pPr>
      <w:r w:rsidRPr="005659CC">
        <w:rPr>
          <w:lang w:val="en-GB"/>
        </w:rPr>
        <w:t xml:space="preserve">3-Iodopyridine reaches </w:t>
      </w:r>
      <w:r w:rsidR="007F08D6">
        <w:rPr>
          <w:lang w:val="en-GB"/>
        </w:rPr>
        <w:t xml:space="preserve">a </w:t>
      </w:r>
      <w:r w:rsidR="007F08D6">
        <w:t>σ</w:t>
      </w:r>
      <w:r w:rsidR="007F08D6" w:rsidRPr="005659CC">
        <w:rPr>
          <w:lang w:val="en-GB"/>
        </w:rPr>
        <w:t xml:space="preserve">-hole </w:t>
      </w:r>
      <w:r w:rsidR="007F08D6">
        <w:rPr>
          <w:lang w:val="en-GB"/>
        </w:rPr>
        <w:t xml:space="preserve">value of </w:t>
      </w:r>
      <w:r w:rsidRPr="005659CC">
        <w:rPr>
          <w:lang w:val="en-GB"/>
        </w:rPr>
        <w:t xml:space="preserve">+0.03441 </w:t>
      </w:r>
      <w:proofErr w:type="spellStart"/>
      <w:r w:rsidRPr="005659CC">
        <w:rPr>
          <w:lang w:val="en-GB"/>
        </w:rPr>
        <w:t>a.u</w:t>
      </w:r>
      <w:proofErr w:type="spellEnd"/>
      <w:r w:rsidRPr="005659CC">
        <w:rPr>
          <w:lang w:val="en-GB"/>
        </w:rPr>
        <w:t>. (+21.6 kcal/(</w:t>
      </w:r>
      <w:proofErr w:type="spellStart"/>
      <w:r w:rsidRPr="005659CC">
        <w:rPr>
          <w:lang w:val="en-GB"/>
        </w:rPr>
        <w:t>mol·e</w:t>
      </w:r>
      <w:proofErr w:type="spellEnd"/>
      <w:r w:rsidRPr="005659CC">
        <w:rPr>
          <w:lang w:val="en-GB"/>
        </w:rPr>
        <w:t xml:space="preserve">)) against +0.02559 (+16.1) for </w:t>
      </w:r>
      <w:proofErr w:type="spellStart"/>
      <w:r w:rsidRPr="005659CC">
        <w:rPr>
          <w:lang w:val="en-GB"/>
        </w:rPr>
        <w:t>iodobenzene</w:t>
      </w:r>
      <w:proofErr w:type="spellEnd"/>
      <w:r w:rsidRPr="005659CC">
        <w:rPr>
          <w:lang w:val="en-GB"/>
        </w:rPr>
        <w:t>: the same C–I bond on an electron-poorer ring is 34 % stronger.</w:t>
      </w:r>
      <w:r w:rsidR="00495536">
        <w:rPr>
          <w:lang w:val="en-GB"/>
        </w:rPr>
        <w:t xml:space="preserve"> Within</w:t>
      </w:r>
      <w:r w:rsidRPr="005659CC">
        <w:rPr>
          <w:lang w:val="en-GB"/>
        </w:rPr>
        <w:t xml:space="preserve"> 4-Chloro-3-nitropyridine</w:t>
      </w:r>
      <w:r w:rsidR="00495536">
        <w:rPr>
          <w:lang w:val="en-GB"/>
        </w:rPr>
        <w:t xml:space="preserve"> the</w:t>
      </w:r>
      <w:r w:rsidRPr="005659CC">
        <w:rPr>
          <w:lang w:val="en-GB"/>
        </w:rPr>
        <w:t xml:space="preserve">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w:t>
      </w:r>
      <w:r w:rsidRPr="007F08D6">
        <w:rPr>
          <w:b/>
          <w:bCs/>
          <w:lang w:val="en-GB"/>
        </w:rPr>
        <w:t>he ring matters as much as the halogen</w:t>
      </w:r>
      <w:r w:rsidRPr="005659CC">
        <w:rPr>
          <w:lang w:val="en-GB"/>
        </w:rPr>
        <w:t>.</w:t>
      </w:r>
    </w:p>
    <w:p w14:paraId="12299EE2" w14:textId="201C59C2" w:rsidR="00495536" w:rsidRDefault="00000000" w:rsidP="00657D4E">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w:t>
      </w:r>
      <w:r w:rsidR="00C16432">
        <w:rPr>
          <w:lang w:val="en-GB"/>
        </w:rPr>
        <w:t>,</w:t>
      </w:r>
      <w:r w:rsidRPr="005659CC">
        <w:rPr>
          <w:lang w:val="en-GB"/>
        </w:rPr>
        <w:t xml:space="preserve"> every other halogen here reports </w:t>
      </w:r>
      <w:r w:rsidR="00833FE8">
        <w:rPr>
          <w:lang w:val="en-GB"/>
        </w:rPr>
        <w:t xml:space="preserve">its maximum value at the sigma hole at </w:t>
      </w:r>
      <w:r w:rsidRPr="005659CC">
        <w:rPr>
          <w:lang w:val="en-GB"/>
        </w:rPr>
        <w:t>0.0°</w:t>
      </w:r>
      <w:r w:rsidR="00C16432">
        <w:rPr>
          <w:lang w:val="en-GB"/>
        </w:rPr>
        <w:t>.</w:t>
      </w:r>
    </w:p>
    <w:p w14:paraId="134D16D6" w14:textId="583D3AB1" w:rsidR="00C307B2" w:rsidRPr="005659CC" w:rsidRDefault="00833FE8">
      <w:pPr>
        <w:pStyle w:val="berschrift2"/>
        <w:spacing w:before="260" w:after="120"/>
        <w:rPr>
          <w:lang w:val="en-GB"/>
        </w:rPr>
      </w:pPr>
      <w:bookmarkStart w:id="14" w:name="_Toc239843727"/>
      <w:proofErr w:type="gramStart"/>
      <w:r>
        <w:rPr>
          <w:b/>
          <w:bCs/>
          <w:color w:val="1F3864"/>
          <w:sz w:val="24"/>
          <w:szCs w:val="24"/>
          <w:lang w:val="en-GB"/>
        </w:rPr>
        <w:t>3.4  Comparison</w:t>
      </w:r>
      <w:proofErr w:type="gramEnd"/>
      <w:r w:rsidR="00F65A5E" w:rsidRPr="005659CC">
        <w:rPr>
          <w:b/>
          <w:bCs/>
          <w:color w:val="1F3864"/>
          <w:sz w:val="24"/>
          <w:szCs w:val="24"/>
          <w:lang w:val="en-GB"/>
        </w:rPr>
        <w:t xml:space="preserve"> with published values</w:t>
      </w:r>
      <w:bookmarkEnd w:id="14"/>
    </w:p>
    <w:p w14:paraId="0F71C7A4" w14:textId="0A0557D7" w:rsidR="00C307B2" w:rsidRPr="005659CC" w:rsidRDefault="00000000">
      <w:pPr>
        <w:spacing w:after="120" w:line="276" w:lineRule="auto"/>
        <w:rPr>
          <w:lang w:val="en-GB"/>
        </w:rPr>
      </w:pPr>
      <w:r w:rsidRPr="005659CC">
        <w:rPr>
          <w:lang w:val="en-GB"/>
        </w:rPr>
        <w:t xml:space="preserve">The values above are internally consistent, but </w:t>
      </w:r>
      <w:r w:rsidR="00657D4E">
        <w:rPr>
          <w:lang w:val="en-GB"/>
        </w:rPr>
        <w:t xml:space="preserve">to prove reliability, they are compared to the </w:t>
      </w:r>
      <w:r w:rsidR="007F08D6">
        <w:rPr>
          <w:lang w:val="en-GB"/>
        </w:rPr>
        <w:t>literature</w:t>
      </w:r>
      <w:r w:rsidRPr="005659CC">
        <w:rPr>
          <w:lang w:val="en-GB"/>
        </w:rPr>
        <w:t xml:space="preserve">. The </w:t>
      </w:r>
      <w:proofErr w:type="spellStart"/>
      <w:r w:rsidRPr="005659CC">
        <w:rPr>
          <w:lang w:val="en-GB"/>
        </w:rPr>
        <w:t>halobenzenes</w:t>
      </w:r>
      <w:proofErr w:type="spellEnd"/>
      <w:r w:rsidRPr="005659CC">
        <w:rPr>
          <w:lang w:val="en-GB"/>
        </w:rPr>
        <w:t xml:space="preserve">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proofErr w:type="spellStart"/>
            <w:r>
              <w:rPr>
                <w:b/>
                <w:bCs/>
                <w:sz w:val="17"/>
                <w:szCs w:val="17"/>
              </w:rPr>
              <w:t>Molecule</w:t>
            </w:r>
            <w:proofErr w:type="spellEnd"/>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 xml:space="preserve">This </w:t>
            </w:r>
            <w:proofErr w:type="spellStart"/>
            <w:r>
              <w:rPr>
                <w:b/>
                <w:bCs/>
                <w:sz w:val="17"/>
                <w:szCs w:val="17"/>
              </w:rPr>
              <w:t>work</w:t>
            </w:r>
            <w:proofErr w:type="spellEnd"/>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w:t>
            </w:r>
            <w:proofErr w:type="spellStart"/>
            <w:r>
              <w:rPr>
                <w:b/>
                <w:bCs/>
                <w:sz w:val="17"/>
                <w:szCs w:val="17"/>
              </w:rPr>
              <w:t>aug</w:t>
            </w:r>
            <w:proofErr w:type="spellEnd"/>
            <w:r>
              <w:rPr>
                <w:b/>
                <w:bCs/>
                <w:sz w:val="17"/>
                <w:szCs w:val="17"/>
              </w:rPr>
              <w:t>-cc-</w:t>
            </w:r>
            <w:proofErr w:type="spellStart"/>
            <w:r>
              <w:rPr>
                <w:b/>
                <w:bCs/>
                <w:sz w:val="17"/>
                <w:szCs w:val="17"/>
              </w:rPr>
              <w:t>pVDZ</w:t>
            </w:r>
            <w:proofErr w:type="spellEnd"/>
            <w:r>
              <w:rPr>
                <w:b/>
                <w:bCs/>
                <w:sz w:val="17"/>
                <w:szCs w:val="17"/>
              </w:rPr>
              <w:t>(-PP)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proofErr w:type="spellStart"/>
            <w:r>
              <w:rPr>
                <w:b/>
                <w:bCs/>
                <w:sz w:val="17"/>
                <w:szCs w:val="17"/>
              </w:rPr>
              <w:t>Literature</w:t>
            </w:r>
            <w:proofErr w:type="spellEnd"/>
          </w:p>
          <w:p w14:paraId="4DA40711" w14:textId="77777777" w:rsidR="00C307B2" w:rsidRDefault="00000000">
            <w:proofErr w:type="spellStart"/>
            <w:r>
              <w:rPr>
                <w:b/>
                <w:bCs/>
                <w:sz w:val="17"/>
                <w:szCs w:val="17"/>
              </w:rPr>
              <w:t>range</w:t>
            </w:r>
            <w:proofErr w:type="spellEnd"/>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proofErr w:type="spellStart"/>
            <w:r>
              <w:rPr>
                <w:sz w:val="17"/>
                <w:szCs w:val="17"/>
              </w:rPr>
              <w:t>chlorobenzene</w:t>
            </w:r>
            <w:proofErr w:type="spellEnd"/>
          </w:p>
        </w:tc>
        <w:tc>
          <w:tcPr>
            <w:tcW w:w="1241" w:type="dxa"/>
            <w:tcMar>
              <w:top w:w="60" w:type="dxa"/>
              <w:left w:w="90" w:type="dxa"/>
              <w:bottom w:w="60" w:type="dxa"/>
              <w:right w:w="90" w:type="dxa"/>
            </w:tcMar>
          </w:tcPr>
          <w:p w14:paraId="2DE28D3B" w14:textId="398873A7" w:rsidR="00C307B2" w:rsidRDefault="00000000" w:rsidP="00763CE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350C4B9D" w:rsidR="00C307B2" w:rsidRDefault="00763CE0">
            <w:r>
              <w:rPr>
                <w:sz w:val="17"/>
                <w:szCs w:val="17"/>
              </w:rPr>
              <w:t>+5.02</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proofErr w:type="spellStart"/>
            <w:r>
              <w:rPr>
                <w:sz w:val="17"/>
                <w:szCs w:val="17"/>
              </w:rPr>
              <w:t>bromobenzene</w:t>
            </w:r>
            <w:proofErr w:type="spellEnd"/>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0532F73D" w:rsidR="00C307B2" w:rsidRDefault="00763CE0">
            <w:r>
              <w:rPr>
                <w:sz w:val="17"/>
                <w:szCs w:val="17"/>
              </w:rPr>
              <w:t>+10.04</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proofErr w:type="spellStart"/>
            <w:r>
              <w:rPr>
                <w:sz w:val="17"/>
                <w:szCs w:val="17"/>
              </w:rPr>
              <w:t>iodobenzene</w:t>
            </w:r>
            <w:proofErr w:type="spellEnd"/>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2DEA4E10" w:rsidR="00C307B2" w:rsidRDefault="00763CE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00525939" w:rsidR="00C307B2" w:rsidRPr="00796D72" w:rsidRDefault="00000000" w:rsidP="00763CE0">
      <w:pPr>
        <w:rPr>
          <w:b/>
          <w:bCs/>
          <w:sz w:val="17"/>
          <w:szCs w:val="17"/>
          <w:lang w:val="en-GB"/>
        </w:rPr>
      </w:pPr>
      <w:r w:rsidRPr="005659CC">
        <w:rPr>
          <w:i/>
          <w:iCs/>
          <w:color w:val="4A5568"/>
          <w:sz w:val="18"/>
          <w:szCs w:val="18"/>
          <w:lang w:val="en-GB"/>
        </w:rPr>
        <w:t>Table 4</w:t>
      </w:r>
      <w:r w:rsidR="00833FE8">
        <w:rPr>
          <w:i/>
          <w:iCs/>
          <w:color w:val="4A5568"/>
          <w:sz w:val="18"/>
          <w:szCs w:val="18"/>
          <w:lang w:val="en-GB"/>
        </w:rPr>
        <w:t xml:space="preserve">: </w:t>
      </w:r>
      <w:r>
        <w:rPr>
          <w:i/>
          <w:iCs/>
          <w:color w:val="4A5568"/>
          <w:sz w:val="18"/>
          <w:szCs w:val="18"/>
        </w:rPr>
        <w:t>σ</w:t>
      </w:r>
      <w:r w:rsidRPr="005659CC">
        <w:rPr>
          <w:i/>
          <w:iCs/>
          <w:color w:val="4A5568"/>
          <w:sz w:val="18"/>
          <w:szCs w:val="18"/>
          <w:lang w:val="en-GB"/>
        </w:rPr>
        <w:t xml:space="preserve">-hole </w:t>
      </w:r>
      <w:proofErr w:type="spellStart"/>
      <w:r w:rsidRPr="005659CC">
        <w:rPr>
          <w:i/>
          <w:iCs/>
          <w:color w:val="4A5568"/>
          <w:sz w:val="18"/>
          <w:szCs w:val="18"/>
          <w:lang w:val="en-GB"/>
        </w:rPr>
        <w:t>V_</w:t>
      </w:r>
      <w:proofErr w:type="gramStart"/>
      <w:r w:rsidRPr="005659CC">
        <w:rPr>
          <w:i/>
          <w:iCs/>
          <w:color w:val="4A5568"/>
          <w:sz w:val="18"/>
          <w:szCs w:val="18"/>
          <w:lang w:val="en-GB"/>
        </w:rPr>
        <w:t>S,max</w:t>
      </w:r>
      <w:proofErr w:type="spellEnd"/>
      <w:proofErr w:type="gramEnd"/>
      <w:r w:rsidRPr="005659CC">
        <w:rPr>
          <w:i/>
          <w:iCs/>
          <w:color w:val="4A5568"/>
          <w:sz w:val="18"/>
          <w:szCs w:val="18"/>
          <w:lang w:val="en-GB"/>
        </w:rPr>
        <w:t xml:space="preserve"> in kcal/(</w:t>
      </w:r>
      <w:proofErr w:type="spellStart"/>
      <w:r w:rsidRPr="005659CC">
        <w:rPr>
          <w:i/>
          <w:iCs/>
          <w:color w:val="4A5568"/>
          <w:sz w:val="18"/>
          <w:szCs w:val="18"/>
          <w:lang w:val="en-GB"/>
        </w:rPr>
        <w:t>mol·e</w:t>
      </w:r>
      <w:proofErr w:type="spellEnd"/>
      <w:r w:rsidRPr="005659CC">
        <w:rPr>
          <w:i/>
          <w:iCs/>
          <w:color w:val="4A5568"/>
          <w:sz w:val="18"/>
          <w:szCs w:val="18"/>
          <w:lang w:val="en-GB"/>
        </w:rPr>
        <w:t xml:space="preserve">), all on the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surface. Sources in §8.</w:t>
      </w:r>
      <w:r w:rsidR="00763CE0">
        <w:rPr>
          <w:i/>
          <w:iCs/>
          <w:color w:val="4A5568"/>
          <w:sz w:val="18"/>
          <w:szCs w:val="18"/>
          <w:lang w:val="en-GB"/>
        </w:rPr>
        <w:t xml:space="preserve"> All values are in </w:t>
      </w:r>
      <w:r w:rsidR="00763CE0" w:rsidRPr="00796D72">
        <w:rPr>
          <w:b/>
          <w:bCs/>
          <w:sz w:val="17"/>
          <w:szCs w:val="17"/>
          <w:lang w:val="en-GB"/>
        </w:rPr>
        <w:t>kcal/(</w:t>
      </w:r>
      <w:proofErr w:type="spellStart"/>
      <w:r w:rsidR="00763CE0" w:rsidRPr="00796D72">
        <w:rPr>
          <w:b/>
          <w:bCs/>
          <w:sz w:val="17"/>
          <w:szCs w:val="17"/>
          <w:lang w:val="en-GB"/>
        </w:rPr>
        <w:t>mol·e</w:t>
      </w:r>
      <w:proofErr w:type="spellEnd"/>
      <w:r w:rsidR="00763CE0" w:rsidRPr="00796D72">
        <w:rPr>
          <w:b/>
          <w:bCs/>
          <w:sz w:val="17"/>
          <w:szCs w:val="17"/>
          <w:lang w:val="en-GB"/>
        </w:rPr>
        <w:t>)</w:t>
      </w:r>
    </w:p>
    <w:p w14:paraId="42985D69" w14:textId="77777777" w:rsidR="00763CE0" w:rsidRPr="00796D72" w:rsidRDefault="00763CE0" w:rsidP="00763CE0">
      <w:pPr>
        <w:rPr>
          <w:b/>
          <w:bCs/>
          <w:sz w:val="17"/>
          <w:szCs w:val="17"/>
          <w:lang w:val="en-GB"/>
        </w:rPr>
      </w:pPr>
    </w:p>
    <w:p w14:paraId="626FAFB4" w14:textId="452A879C" w:rsidR="00763CE0" w:rsidRDefault="00000000">
      <w:pPr>
        <w:spacing w:after="120" w:line="276" w:lineRule="auto"/>
        <w:rPr>
          <w:lang w:val="en-GB"/>
        </w:rPr>
      </w:pPr>
      <w:r w:rsidRPr="005659CC">
        <w:rPr>
          <w:b/>
          <w:bCs/>
          <w:lang w:val="en-GB"/>
        </w:rPr>
        <w:t xml:space="preserve">All three values fall inside the published range. </w:t>
      </w:r>
      <w:r w:rsidRPr="005659CC">
        <w:rPr>
          <w:lang w:val="en-GB"/>
        </w:rPr>
        <w:t xml:space="preserve">The spread among the literature sources themselves is </w:t>
      </w:r>
      <w:r w:rsidR="00657D4E">
        <w:rPr>
          <w:lang w:val="en-GB"/>
        </w:rPr>
        <w:t xml:space="preserve">roughly </w:t>
      </w:r>
      <w:r w:rsidRPr="005659CC">
        <w:rPr>
          <w:lang w:val="en-GB"/>
        </w:rPr>
        <w:t xml:space="preserve">±10–20 % and the values obtained here sit comfortably within that band. </w:t>
      </w:r>
      <w:r w:rsidR="00763CE0">
        <w:rPr>
          <w:lang w:val="en-GB"/>
        </w:rPr>
        <w:t xml:space="preserve">The </w:t>
      </w:r>
      <w:r w:rsidR="00657D4E">
        <w:rPr>
          <w:lang w:val="en-GB"/>
        </w:rPr>
        <w:t>H</w:t>
      </w:r>
      <w:r w:rsidR="00763CE0">
        <w:rPr>
          <w:lang w:val="en-GB"/>
        </w:rPr>
        <w:t xml:space="preserve">eidrich values were published in atomic units and converted here. Its values are </w:t>
      </w:r>
      <w:r w:rsidR="00F50494" w:rsidRPr="00F50494">
        <w:rPr>
          <w:lang w:val="en-GB"/>
        </w:rPr>
        <w:t xml:space="preserve">chlorobenzene </w:t>
      </w:r>
      <w:r w:rsidR="00763CE0" w:rsidRPr="00763CE0">
        <w:rPr>
          <w:lang w:val="en-GB"/>
        </w:rPr>
        <w:t xml:space="preserve">0.008 </w:t>
      </w:r>
      <w:proofErr w:type="spellStart"/>
      <w:r w:rsidR="00763CE0" w:rsidRPr="00763CE0">
        <w:rPr>
          <w:lang w:val="en-GB"/>
        </w:rPr>
        <w:t>a.u</w:t>
      </w:r>
      <w:proofErr w:type="spellEnd"/>
      <w:r w:rsidR="00763CE0" w:rsidRPr="00763CE0">
        <w:rPr>
          <w:lang w:val="en-GB"/>
        </w:rPr>
        <w:t>.</w:t>
      </w:r>
      <w:r w:rsidR="00763CE0">
        <w:rPr>
          <w:lang w:val="en-GB"/>
        </w:rPr>
        <w:t xml:space="preserve">, </w:t>
      </w:r>
      <w:r w:rsidR="00F50494" w:rsidRPr="00F50494">
        <w:rPr>
          <w:lang w:val="en-GB"/>
        </w:rPr>
        <w:t xml:space="preserve">bromobenzene </w:t>
      </w:r>
      <w:r w:rsidR="00763CE0" w:rsidRPr="00763CE0">
        <w:rPr>
          <w:lang w:val="en-GB"/>
        </w:rPr>
        <w:t>0.016</w:t>
      </w:r>
      <w:r w:rsidR="00763CE0">
        <w:rPr>
          <w:lang w:val="en-GB"/>
        </w:rPr>
        <w:t xml:space="preserve"> and</w:t>
      </w:r>
      <w:r w:rsidR="00763CE0" w:rsidRPr="00763CE0">
        <w:rPr>
          <w:lang w:val="en-GB"/>
        </w:rPr>
        <w:t xml:space="preserve"> </w:t>
      </w:r>
      <w:proofErr w:type="spellStart"/>
      <w:r w:rsidR="00F50494" w:rsidRPr="00F50494">
        <w:rPr>
          <w:lang w:val="en-GB"/>
        </w:rPr>
        <w:t>iodobenzene</w:t>
      </w:r>
      <w:proofErr w:type="spellEnd"/>
      <w:r w:rsidR="00F50494" w:rsidRPr="00F50494">
        <w:rPr>
          <w:lang w:val="en-GB"/>
        </w:rPr>
        <w:t xml:space="preserve"> </w:t>
      </w:r>
      <w:r w:rsidR="00763CE0" w:rsidRPr="00763CE0">
        <w:rPr>
          <w:lang w:val="en-GB"/>
        </w:rPr>
        <w:t>0.025</w:t>
      </w:r>
      <w:r w:rsidR="00763CE0">
        <w:rPr>
          <w:lang w:val="en-GB"/>
        </w:rPr>
        <w:t xml:space="preserve">. The computed values at the trilinear interpolation step of the sigma holes of our implementation </w:t>
      </w:r>
      <w:proofErr w:type="gramStart"/>
      <w:r w:rsidR="00763CE0">
        <w:rPr>
          <w:lang w:val="en-GB"/>
        </w:rPr>
        <w:t>are:</w:t>
      </w:r>
      <w:proofErr w:type="gramEnd"/>
      <w:r w:rsidR="00763CE0">
        <w:rPr>
          <w:lang w:val="en-GB"/>
        </w:rPr>
        <w:t xml:space="preserve"> </w:t>
      </w:r>
      <w:r w:rsidR="00F50494" w:rsidRPr="00F50494">
        <w:rPr>
          <w:lang w:val="en-GB"/>
        </w:rPr>
        <w:t xml:space="preserve">chlorobenzene </w:t>
      </w:r>
      <w:r w:rsidR="00763CE0" w:rsidRPr="00763CE0">
        <w:rPr>
          <w:lang w:val="en-GB"/>
        </w:rPr>
        <w:t xml:space="preserve">0.00786, </w:t>
      </w:r>
      <w:r w:rsidR="00F50494" w:rsidRPr="00F50494">
        <w:rPr>
          <w:lang w:val="en-GB"/>
        </w:rPr>
        <w:t xml:space="preserve">bromobenzene </w:t>
      </w:r>
      <w:r w:rsidR="00763CE0" w:rsidRPr="00763CE0">
        <w:rPr>
          <w:lang w:val="en-GB"/>
        </w:rPr>
        <w:t>0.01629</w:t>
      </w:r>
      <w:r w:rsidR="00763CE0">
        <w:rPr>
          <w:lang w:val="en-GB"/>
        </w:rPr>
        <w:t xml:space="preserve"> and</w:t>
      </w:r>
      <w:r w:rsidR="00763CE0" w:rsidRPr="00763CE0">
        <w:rPr>
          <w:lang w:val="en-GB"/>
        </w:rPr>
        <w:t xml:space="preserve"> </w:t>
      </w:r>
      <w:proofErr w:type="spellStart"/>
      <w:r w:rsidR="00F50494" w:rsidRPr="00F50494">
        <w:rPr>
          <w:lang w:val="en-GB"/>
        </w:rPr>
        <w:t>iodobenzene</w:t>
      </w:r>
      <w:proofErr w:type="spellEnd"/>
      <w:r w:rsidR="00F50494" w:rsidRPr="00F50494">
        <w:rPr>
          <w:lang w:val="en-GB"/>
        </w:rPr>
        <w:t xml:space="preserve"> </w:t>
      </w:r>
      <w:r w:rsidR="00763CE0" w:rsidRPr="00763CE0">
        <w:rPr>
          <w:lang w:val="en-GB"/>
        </w:rPr>
        <w:t xml:space="preserve">0.02559 </w:t>
      </w:r>
      <w:proofErr w:type="spellStart"/>
      <w:r w:rsidR="00763CE0" w:rsidRPr="00763CE0">
        <w:rPr>
          <w:lang w:val="en-GB"/>
        </w:rPr>
        <w:t>a.u</w:t>
      </w:r>
      <w:proofErr w:type="spellEnd"/>
      <w:r w:rsidR="00763CE0">
        <w:rPr>
          <w:lang w:val="en-GB"/>
        </w:rPr>
        <w:t xml:space="preserve">. This range seems satisfying and serves as </w:t>
      </w:r>
      <w:r w:rsidR="00F50494">
        <w:rPr>
          <w:lang w:val="en-GB"/>
        </w:rPr>
        <w:t>confirmation</w:t>
      </w:r>
      <w:r w:rsidR="00763CE0">
        <w:rPr>
          <w:lang w:val="en-GB"/>
        </w:rPr>
        <w:t xml:space="preserve"> for the calculation step.</w:t>
      </w:r>
    </w:p>
    <w:p w14:paraId="256A9F15" w14:textId="50659CC9" w:rsidR="00657D4E" w:rsidRPr="00657D4E" w:rsidRDefault="00657D4E">
      <w:pPr>
        <w:spacing w:after="120" w:line="276" w:lineRule="auto"/>
        <w:rPr>
          <w:lang w:val="en-GB"/>
        </w:rPr>
      </w:pPr>
      <w:r w:rsidRPr="00657D4E">
        <w:rPr>
          <w:lang w:val="en-GB"/>
        </w:rPr>
        <w:t xml:space="preserve">Heidrich et al. report two different Vmax quantities and only one of them is comparable here: the </w:t>
      </w:r>
      <w:r w:rsidRPr="00657D4E">
        <w:t>σ</w:t>
      </w:r>
      <w:r w:rsidRPr="00657D4E">
        <w:rPr>
          <w:lang w:val="en-GB"/>
        </w:rPr>
        <w:t xml:space="preserve">-hole magnitudes attached to their fragment library are values </w:t>
      </w:r>
      <w:r w:rsidRPr="00657D4E">
        <w:rPr>
          <w:i/>
          <w:iCs/>
          <w:lang w:val="en-GB"/>
        </w:rPr>
        <w:t>predicted</w:t>
      </w:r>
      <w:r w:rsidRPr="00657D4E">
        <w:rPr>
          <w:lang w:val="en-GB"/>
        </w:rPr>
        <w:t xml:space="preserve"> at an </w:t>
      </w:r>
      <w:proofErr w:type="spellStart"/>
      <w:r w:rsidRPr="00657D4E">
        <w:rPr>
          <w:lang w:val="en-GB"/>
        </w:rPr>
        <w:t>isodensity</w:t>
      </w:r>
      <w:proofErr w:type="spellEnd"/>
      <w:r w:rsidRPr="00657D4E">
        <w:rPr>
          <w:lang w:val="en-GB"/>
        </w:rPr>
        <w:t xml:space="preserve"> of 0.020 </w:t>
      </w:r>
      <w:proofErr w:type="spellStart"/>
      <w:r w:rsidRPr="00657D4E">
        <w:rPr>
          <w:lang w:val="en-GB"/>
        </w:rPr>
        <w:t>a.u</w:t>
      </w:r>
      <w:proofErr w:type="spellEnd"/>
      <w:r w:rsidRPr="00657D4E">
        <w:rPr>
          <w:lang w:val="en-GB"/>
        </w:rPr>
        <w:t>. by a machine-learned SVM model (</w:t>
      </w:r>
      <w:proofErr w:type="spellStart"/>
      <w:r w:rsidRPr="00657D4E">
        <w:rPr>
          <w:lang w:val="en-GB"/>
        </w:rPr>
        <w:t>VmaxPred</w:t>
      </w:r>
      <w:proofErr w:type="spellEnd"/>
      <w:r w:rsidRPr="00657D4E">
        <w:rPr>
          <w:lang w:val="en-GB"/>
        </w:rPr>
        <w:t xml:space="preserve">), whereas the halobenzene reference values quoted above are </w:t>
      </w:r>
      <w:r w:rsidRPr="00657D4E">
        <w:rPr>
          <w:i/>
          <w:iCs/>
          <w:lang w:val="en-GB"/>
        </w:rPr>
        <w:t>computed</w:t>
      </w:r>
      <w:r w:rsidRPr="00657D4E">
        <w:rPr>
          <w:lang w:val="en-GB"/>
        </w:rPr>
        <w:t xml:space="preserve"> Vmax values on the classical </w:t>
      </w:r>
      <w:r w:rsidRPr="00657D4E">
        <w:t>ρ</w:t>
      </w:r>
      <w:r w:rsidRPr="00657D4E">
        <w:rPr>
          <w:lang w:val="en-GB"/>
        </w:rPr>
        <w:t xml:space="preserve"> = 0.001 </w:t>
      </w:r>
      <w:proofErr w:type="spellStart"/>
      <w:r w:rsidRPr="00657D4E">
        <w:rPr>
          <w:lang w:val="en-GB"/>
        </w:rPr>
        <w:t>a.u</w:t>
      </w:r>
      <w:proofErr w:type="spellEnd"/>
      <w:r w:rsidRPr="00657D4E">
        <w:rPr>
          <w:lang w:val="en-GB"/>
        </w:rPr>
        <w:t>. surface.</w:t>
      </w:r>
    </w:p>
    <w:p w14:paraId="2A928F55" w14:textId="7BBA32E4" w:rsidR="00D023DC" w:rsidRDefault="00000000" w:rsidP="003F459A">
      <w:pPr>
        <w:spacing w:after="120" w:line="276" w:lineRule="auto"/>
        <w:rPr>
          <w:lang w:val="en-GB"/>
        </w:rPr>
      </w:pPr>
      <w:r w:rsidRPr="005659CC">
        <w:rPr>
          <w:b/>
          <w:bCs/>
          <w:lang w:val="en-GB"/>
        </w:rPr>
        <w:t xml:space="preserve">The </w:t>
      </w:r>
      <w:proofErr w:type="spellStart"/>
      <w:r w:rsidRPr="005659CC">
        <w:rPr>
          <w:b/>
          <w:bCs/>
          <w:lang w:val="en-GB"/>
        </w:rPr>
        <w:t>isosurface</w:t>
      </w:r>
      <w:proofErr w:type="spellEnd"/>
      <w:r w:rsidRPr="005659CC">
        <w:rPr>
          <w:b/>
          <w:bCs/>
          <w:lang w:val="en-GB"/>
        </w:rPr>
        <w:t xml:space="preserv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w:t>
      </w:r>
      <w:proofErr w:type="spellStart"/>
      <w:r w:rsidRPr="005659CC">
        <w:rPr>
          <w:lang w:val="en-GB"/>
        </w:rPr>
        <w:t>a.u</w:t>
      </w:r>
      <w:proofErr w:type="spellEnd"/>
      <w:r w:rsidRPr="005659CC">
        <w:rPr>
          <w:lang w:val="en-GB"/>
        </w:rPr>
        <w:t>. surface give +10.1, +18.7 and +25.5 kcal/(</w:t>
      </w:r>
      <w:proofErr w:type="spellStart"/>
      <w:r w:rsidRPr="005659CC">
        <w:rPr>
          <w:lang w:val="en-GB"/>
        </w:rPr>
        <w:t>mol·e</w:t>
      </w:r>
      <w:proofErr w:type="spellEnd"/>
      <w:r w:rsidRPr="005659CC">
        <w:rPr>
          <w:lang w:val="en-GB"/>
        </w:rPr>
        <w:t>)</w:t>
      </w:r>
      <w:r w:rsidR="00EB63FF">
        <w:rPr>
          <w:lang w:val="en-GB"/>
        </w:rPr>
        <w:t xml:space="preserve"> (</w:t>
      </w:r>
      <w:r w:rsidR="00EB63FF" w:rsidRPr="005659CC">
        <w:rPr>
          <w:lang w:val="en-GB"/>
        </w:rPr>
        <w:t>Ibrahim et al.</w:t>
      </w:r>
      <w:r w:rsidR="00EB63FF">
        <w:rPr>
          <w:lang w:val="en-GB"/>
        </w:rPr>
        <w:t xml:space="preserve">, 2022) </w:t>
      </w:r>
      <w:r w:rsidRPr="005659CC">
        <w:rPr>
          <w:lang w:val="en-GB"/>
        </w:rPr>
        <w:t xml:space="preserve">between 1.5 and 2.2 times the 0.001 values. Any quoted </w:t>
      </w:r>
      <w:r>
        <w:t>σ</w:t>
      </w:r>
      <w:r w:rsidRPr="005659CC">
        <w:rPr>
          <w:lang w:val="en-GB"/>
        </w:rPr>
        <w:t xml:space="preserve">-hole is meaningless without its </w:t>
      </w:r>
      <w:proofErr w:type="spellStart"/>
      <w:r w:rsidRPr="005659CC">
        <w:rPr>
          <w:lang w:val="en-GB"/>
        </w:rPr>
        <w:t>isosurface</w:t>
      </w:r>
      <w:proofErr w:type="spellEnd"/>
      <w:r w:rsidRPr="005659CC">
        <w:rPr>
          <w:lang w:val="en-GB"/>
        </w:rPr>
        <w:t>, which is the same conclusion the parameter study reaches from the other direction (§4.1).</w:t>
      </w:r>
      <w:r w:rsidR="00D023DC">
        <w:rPr>
          <w:lang w:val="en-GB"/>
        </w:rPr>
        <w:br w:type="page"/>
      </w:r>
    </w:p>
    <w:p w14:paraId="3FABA417" w14:textId="15A97C8B" w:rsidR="00C307B2" w:rsidRDefault="00833FE8">
      <w:pPr>
        <w:pStyle w:val="berschrift2"/>
        <w:spacing w:before="260" w:after="120"/>
      </w:pPr>
      <w:bookmarkStart w:id="15" w:name="_Toc239843728"/>
      <w:proofErr w:type="gramStart"/>
      <w:r>
        <w:rPr>
          <w:b/>
          <w:bCs/>
          <w:color w:val="1F3864"/>
          <w:sz w:val="24"/>
          <w:szCs w:val="24"/>
        </w:rPr>
        <w:lastRenderedPageBreak/>
        <w:t>3.5  The</w:t>
      </w:r>
      <w:proofErr w:type="gramEnd"/>
      <w:r>
        <w:rPr>
          <w:b/>
          <w:bCs/>
          <w:color w:val="1F3864"/>
          <w:sz w:val="24"/>
          <w:szCs w:val="24"/>
        </w:rPr>
        <w:t xml:space="preserve"> </w:t>
      </w:r>
      <w:proofErr w:type="spellStart"/>
      <w:r>
        <w:rPr>
          <w:b/>
          <w:bCs/>
          <w:color w:val="1F3864"/>
          <w:sz w:val="24"/>
          <w:szCs w:val="24"/>
        </w:rPr>
        <w:t>image</w:t>
      </w:r>
      <w:proofErr w:type="spellEnd"/>
      <w:r>
        <w:rPr>
          <w:b/>
          <w:bCs/>
          <w:color w:val="1F3864"/>
          <w:sz w:val="24"/>
          <w:szCs w:val="24"/>
        </w:rPr>
        <w:t xml:space="preserve"> </w:t>
      </w:r>
      <w:proofErr w:type="spellStart"/>
      <w:r>
        <w:rPr>
          <w:b/>
          <w:bCs/>
          <w:color w:val="1F3864"/>
          <w:sz w:val="24"/>
          <w:szCs w:val="24"/>
        </w:rPr>
        <w:t>sets</w:t>
      </w:r>
      <w:bookmarkEnd w:id="15"/>
      <w:proofErr w:type="spellEnd"/>
    </w:p>
    <w:p w14:paraId="36C2CE10" w14:textId="77777777" w:rsidR="00C307B2" w:rsidRDefault="00000000">
      <w:pPr>
        <w:spacing w:before="140" w:after="80"/>
        <w:jc w:val="center"/>
      </w:pPr>
      <w:r>
        <w:rPr>
          <w:noProof/>
        </w:rPr>
        <w:drawing>
          <wp:inline distT="0" distB="0" distL="0" distR="0" wp14:anchorId="1E5A63A5" wp14:editId="2C0DD686">
            <wp:extent cx="5715000" cy="2695575"/>
            <wp:effectExtent l="0" t="0" r="127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551366C8" w14:textId="77777777" w:rsidR="00EB63FF" w:rsidRDefault="00000000" w:rsidP="00EB63FF">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691B26A3" w14:textId="6E4E4B8E" w:rsidR="00FD4FB1" w:rsidRPr="00FD4FB1" w:rsidRDefault="00FD4FB1" w:rsidP="00FD4FB1">
      <w:pPr>
        <w:spacing w:after="220"/>
        <w:rPr>
          <w:lang w:val="en-GB"/>
        </w:rPr>
      </w:pPr>
      <w:r w:rsidRPr="005659CC">
        <w:rPr>
          <w:i/>
          <w:iCs/>
          <w:color w:val="4A5568"/>
          <w:sz w:val="18"/>
          <w:szCs w:val="18"/>
          <w:lang w:val="en-GB"/>
        </w:rPr>
        <w:t>Figure 4</w:t>
      </w:r>
      <w:r>
        <w:rPr>
          <w:i/>
          <w:iCs/>
          <w:color w:val="4A5568"/>
          <w:sz w:val="18"/>
          <w:szCs w:val="18"/>
          <w:lang w:val="en-GB"/>
        </w:rPr>
        <w:t xml:space="preserve">: </w:t>
      </w:r>
      <w:r w:rsidRPr="005659CC">
        <w:rPr>
          <w:i/>
          <w:iCs/>
          <w:color w:val="4A5568"/>
          <w:sz w:val="18"/>
          <w:szCs w:val="18"/>
          <w:lang w:val="en-GB"/>
        </w:rPr>
        <w:t xml:space="preserve">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both at ±0.0350 </w:t>
      </w:r>
      <w:proofErr w:type="spellStart"/>
      <w:r w:rsidRPr="005659CC">
        <w:rPr>
          <w:i/>
          <w:iCs/>
          <w:color w:val="4A5568"/>
          <w:sz w:val="18"/>
          <w:szCs w:val="18"/>
          <w:lang w:val="en-GB"/>
        </w:rPr>
        <w:t>a.u</w:t>
      </w:r>
      <w:proofErr w:type="spellEnd"/>
      <w:r w:rsidRPr="005659CC">
        <w:rPr>
          <w:i/>
          <w:iCs/>
          <w:color w:val="4A5568"/>
          <w:sz w:val="18"/>
          <w:szCs w:val="18"/>
          <w:lang w:val="en-GB"/>
        </w:rPr>
        <w:t>. The potential maps agree; the differences are in the rendering</w:t>
      </w:r>
      <w:r>
        <w:rPr>
          <w:i/>
          <w:iCs/>
          <w:color w:val="4A5568"/>
          <w:sz w:val="18"/>
          <w:szCs w:val="18"/>
          <w:lang w:val="en-GB"/>
        </w:rPr>
        <w:t xml:space="preserve">, </w:t>
      </w:r>
      <w:r w:rsidRPr="005659CC">
        <w:rPr>
          <w:i/>
          <w:iCs/>
          <w:color w:val="4A5568"/>
          <w:sz w:val="18"/>
          <w:szCs w:val="18"/>
          <w:lang w:val="en-GB"/>
        </w:rPr>
        <w:t xml:space="preserve">VMD draws the more readable skeleton,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the more saturated surface.</w:t>
      </w:r>
    </w:p>
    <w:p w14:paraId="48D5DE39" w14:textId="7C17718F" w:rsidR="00C307B2" w:rsidRPr="00FD740F" w:rsidRDefault="00FD740F" w:rsidP="00EB63FF">
      <w:pPr>
        <w:spacing w:before="140" w:after="80"/>
        <w:rPr>
          <w:lang w:val="en-GB"/>
        </w:rPr>
      </w:pPr>
      <w:r>
        <w:rPr>
          <w:lang w:val="en-GB"/>
        </w:rPr>
        <w:t>For e</w:t>
      </w:r>
      <w:r w:rsidRPr="005659CC">
        <w:rPr>
          <w:lang w:val="en-GB"/>
        </w:rPr>
        <w:t xml:space="preserve">ach molecule </w:t>
      </w:r>
      <w:r>
        <w:rPr>
          <w:lang w:val="en-GB"/>
        </w:rPr>
        <w:t xml:space="preserve">three </w:t>
      </w:r>
      <w:r w:rsidRPr="005659CC">
        <w:rPr>
          <w:lang w:val="en-GB"/>
        </w:rPr>
        <w:t>views plus a colour bar and a settings file</w:t>
      </w:r>
      <w:r>
        <w:rPr>
          <w:lang w:val="en-GB"/>
        </w:rPr>
        <w:t xml:space="preserve"> </w:t>
      </w:r>
      <w:r w:rsidR="00CB0EEC">
        <w:rPr>
          <w:lang w:val="en-GB"/>
        </w:rPr>
        <w:t>are</w:t>
      </w:r>
      <w:r>
        <w:rPr>
          <w:lang w:val="en-GB"/>
        </w:rPr>
        <w:t xml:space="preserve"> delivered</w:t>
      </w:r>
      <w:r w:rsidRPr="005659CC">
        <w:rPr>
          <w:lang w:val="en-GB"/>
        </w:rPr>
        <w:t>. The three views are computed from the geometry: the ring normal comes from the principal axis of smallest extent over the heavy atoms, and the axial view follows the true, unprojected C–X axis.</w:t>
      </w:r>
    </w:p>
    <w:p w14:paraId="4FBAFBEF" w14:textId="77C89523" w:rsidR="00C307B2" w:rsidRPr="00295631" w:rsidRDefault="00907784">
      <w:pPr>
        <w:pStyle w:val="berschrift2"/>
        <w:spacing w:before="260" w:after="120"/>
        <w:rPr>
          <w:lang w:val="en-GB"/>
        </w:rPr>
      </w:pPr>
      <w:bookmarkStart w:id="16" w:name="_Toc239843729"/>
      <w:proofErr w:type="gramStart"/>
      <w:r>
        <w:rPr>
          <w:b/>
          <w:bCs/>
          <w:color w:val="1F3864"/>
          <w:sz w:val="24"/>
          <w:szCs w:val="24"/>
          <w:lang w:val="en-GB"/>
        </w:rPr>
        <w:t xml:space="preserve">3.6  </w:t>
      </w:r>
      <w:r w:rsidR="00C91733">
        <w:rPr>
          <w:b/>
          <w:bCs/>
          <w:color w:val="1F3864"/>
          <w:sz w:val="24"/>
          <w:szCs w:val="24"/>
          <w:lang w:val="en-GB"/>
        </w:rPr>
        <w:t>Pipeline</w:t>
      </w:r>
      <w:proofErr w:type="gramEnd"/>
      <w:r w:rsidR="00C91733">
        <w:rPr>
          <w:b/>
          <w:bCs/>
          <w:color w:val="1F3864"/>
          <w:sz w:val="24"/>
          <w:szCs w:val="24"/>
          <w:lang w:val="en-GB"/>
        </w:rPr>
        <w:t xml:space="preserve"> comparison</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proofErr w:type="spellStart"/>
            <w:r>
              <w:rPr>
                <w:b/>
                <w:bCs/>
                <w:sz w:val="17"/>
                <w:szCs w:val="17"/>
              </w:rPr>
              <w:t>Molecule</w:t>
            </w:r>
            <w:proofErr w:type="spellEnd"/>
          </w:p>
        </w:tc>
        <w:tc>
          <w:tcPr>
            <w:tcW w:w="1300" w:type="dxa"/>
            <w:shd w:val="clear" w:color="auto" w:fill="F2F4F7"/>
            <w:tcMar>
              <w:top w:w="60" w:type="dxa"/>
              <w:left w:w="90" w:type="dxa"/>
              <w:bottom w:w="60" w:type="dxa"/>
              <w:right w:w="90" w:type="dxa"/>
            </w:tcMar>
          </w:tcPr>
          <w:p w14:paraId="214A881E" w14:textId="77777777" w:rsidR="00C307B2" w:rsidRDefault="00000000">
            <w:proofErr w:type="spellStart"/>
            <w:r>
              <w:rPr>
                <w:b/>
                <w:bCs/>
                <w:sz w:val="17"/>
                <w:szCs w:val="17"/>
              </w:rPr>
              <w:t>V_</w:t>
            </w:r>
            <w:proofErr w:type="gramStart"/>
            <w:r>
              <w:rPr>
                <w:b/>
                <w:bCs/>
                <w:sz w:val="17"/>
                <w:szCs w:val="17"/>
              </w:rPr>
              <w:t>S,min</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proofErr w:type="spellStart"/>
            <w:r>
              <w:rPr>
                <w:b/>
                <w:bCs/>
                <w:sz w:val="17"/>
                <w:szCs w:val="17"/>
              </w:rPr>
              <w:t>V_</w:t>
            </w:r>
            <w:proofErr w:type="gramStart"/>
            <w:r>
              <w:rPr>
                <w:b/>
                <w:bCs/>
                <w:sz w:val="17"/>
                <w:szCs w:val="17"/>
              </w:rPr>
              <w:t>S,max</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 xml:space="preserve">Shell </w:t>
            </w:r>
            <w:proofErr w:type="spellStart"/>
            <w:r>
              <w:rPr>
                <w:b/>
                <w:bCs/>
                <w:sz w:val="17"/>
                <w:szCs w:val="17"/>
              </w:rPr>
              <w:t>points</w:t>
            </w:r>
            <w:proofErr w:type="spellEnd"/>
          </w:p>
          <w:p w14:paraId="219886E3" w14:textId="77777777" w:rsidR="00C307B2" w:rsidRDefault="00000000">
            <w:proofErr w:type="spellStart"/>
            <w:r>
              <w:rPr>
                <w:b/>
                <w:bCs/>
                <w:sz w:val="17"/>
                <w:szCs w:val="17"/>
              </w:rPr>
              <w:t>PyMOL</w:t>
            </w:r>
            <w:proofErr w:type="spellEnd"/>
            <w:r>
              <w:rPr>
                <w:b/>
                <w:bCs/>
                <w:sz w:val="17"/>
                <w:szCs w:val="17"/>
              </w:rPr>
              <w:t xml:space="preserve">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proofErr w:type="spellStart"/>
            <w:r>
              <w:rPr>
                <w:sz w:val="17"/>
                <w:szCs w:val="17"/>
              </w:rPr>
              <w:t>pyridine</w:t>
            </w:r>
            <w:proofErr w:type="spellEnd"/>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proofErr w:type="spellStart"/>
            <w:r>
              <w:rPr>
                <w:sz w:val="17"/>
                <w:szCs w:val="17"/>
              </w:rPr>
              <w:t>chlorobenzene</w:t>
            </w:r>
            <w:proofErr w:type="spellEnd"/>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proofErr w:type="spellStart"/>
            <w:r>
              <w:rPr>
                <w:sz w:val="17"/>
                <w:szCs w:val="17"/>
              </w:rPr>
              <w:t>bromobenzene</w:t>
            </w:r>
            <w:proofErr w:type="spellEnd"/>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proofErr w:type="spellStart"/>
            <w:r>
              <w:rPr>
                <w:sz w:val="17"/>
                <w:szCs w:val="17"/>
              </w:rPr>
              <w:t>iodobenzene</w:t>
            </w:r>
            <w:proofErr w:type="spellEnd"/>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proofErr w:type="spellStart"/>
            <w:r>
              <w:rPr>
                <w:sz w:val="17"/>
                <w:szCs w:val="17"/>
              </w:rPr>
              <w:t>triazolam</w:t>
            </w:r>
            <w:proofErr w:type="spellEnd"/>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3FA3E40B" w:rsidR="00C307B2" w:rsidRPr="005659CC" w:rsidRDefault="00000000">
      <w:pPr>
        <w:spacing w:after="220"/>
        <w:rPr>
          <w:lang w:val="en-GB"/>
        </w:rPr>
      </w:pPr>
      <w:r w:rsidRPr="005659CC">
        <w:rPr>
          <w:i/>
          <w:iCs/>
          <w:color w:val="4A5568"/>
          <w:sz w:val="18"/>
          <w:szCs w:val="18"/>
          <w:lang w:val="en-GB"/>
        </w:rPr>
        <w:t>Table 5</w:t>
      </w:r>
      <w:r w:rsidR="00FD740F">
        <w:rPr>
          <w:i/>
          <w:iCs/>
          <w:color w:val="4A5568"/>
          <w:sz w:val="18"/>
          <w:szCs w:val="18"/>
          <w:lang w:val="en-GB"/>
        </w:rPr>
        <w:t xml:space="preserve">: </w:t>
      </w:r>
      <w:r w:rsidRPr="005659CC">
        <w:rPr>
          <w:i/>
          <w:iCs/>
          <w:color w:val="4A5568"/>
          <w:sz w:val="18"/>
          <w:szCs w:val="18"/>
          <w:lang w:val="en-GB"/>
        </w:rPr>
        <w:t xml:space="preserve">All twenty surface extrema are identical to every printed digit and so are all ten colour scales. </w:t>
      </w:r>
    </w:p>
    <w:p w14:paraId="1581CA05" w14:textId="3E76DE6B" w:rsidR="00C307B2" w:rsidRPr="005659CC" w:rsidRDefault="00000000">
      <w:pPr>
        <w:spacing w:after="120" w:line="276" w:lineRule="auto"/>
        <w:rPr>
          <w:lang w:val="en-GB"/>
        </w:rPr>
      </w:pPr>
      <w:r w:rsidRPr="005659CC">
        <w:rPr>
          <w:lang w:val="en-GB"/>
        </w:rPr>
        <w:t>The agreement extends to the σ-hole</w:t>
      </w:r>
      <w:r w:rsidR="00724F52">
        <w:rPr>
          <w:lang w:val="en-GB"/>
        </w:rPr>
        <w:t>, it was calculated in the same manner, with the help of trilinear interpolation</w:t>
      </w:r>
      <w:r w:rsidRPr="005659CC">
        <w:rPr>
          <w:lang w:val="en-GB"/>
        </w:rPr>
        <w:t xml:space="preserve">: render_esp.py inside the </w:t>
      </w:r>
      <w:proofErr w:type="spellStart"/>
      <w:r w:rsidRPr="005659CC">
        <w:rPr>
          <w:lang w:val="en-GB"/>
        </w:rPr>
        <w:t>PyMOL</w:t>
      </w:r>
      <w:proofErr w:type="spellEnd"/>
      <w:r w:rsidRPr="005659CC">
        <w:rPr>
          <w:lang w:val="en-GB"/>
        </w:rPr>
        <w:t xml:space="preserve"> render pass and tools/SigmaHoleCalc.py in the VMD repository</w:t>
      </w:r>
      <w:r w:rsidR="00FD740F">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proofErr w:type="spellStart"/>
            <w:r>
              <w:rPr>
                <w:b/>
                <w:bCs/>
                <w:sz w:val="17"/>
                <w:szCs w:val="17"/>
              </w:rPr>
              <w:lastRenderedPageBreak/>
              <w:t>Molecule</w:t>
            </w:r>
            <w:proofErr w:type="spellEnd"/>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 xml:space="preserve">-hole </w:t>
            </w:r>
            <w:proofErr w:type="spellStart"/>
            <w:r w:rsidRPr="00295631">
              <w:rPr>
                <w:b/>
                <w:bCs/>
                <w:sz w:val="17"/>
                <w:szCs w:val="17"/>
                <w:lang w:val="en-GB"/>
              </w:rPr>
              <w:t>PyMOL</w:t>
            </w:r>
            <w:proofErr w:type="spellEnd"/>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proofErr w:type="spellStart"/>
            <w:r>
              <w:rPr>
                <w:sz w:val="17"/>
                <w:szCs w:val="17"/>
              </w:rPr>
              <w:t>chlorobenzene</w:t>
            </w:r>
            <w:proofErr w:type="spellEnd"/>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proofErr w:type="spellStart"/>
            <w:r>
              <w:rPr>
                <w:sz w:val="17"/>
                <w:szCs w:val="17"/>
              </w:rPr>
              <w:t>bromobenzene</w:t>
            </w:r>
            <w:proofErr w:type="spellEnd"/>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proofErr w:type="spellStart"/>
            <w:r>
              <w:rPr>
                <w:sz w:val="17"/>
                <w:szCs w:val="17"/>
              </w:rPr>
              <w:t>iodobenzene</w:t>
            </w:r>
            <w:proofErr w:type="spellEnd"/>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0B957F24" w:rsidR="00C307B2" w:rsidRPr="005659CC" w:rsidRDefault="00000000">
      <w:pPr>
        <w:spacing w:after="220"/>
        <w:rPr>
          <w:lang w:val="en-GB"/>
        </w:rPr>
      </w:pPr>
      <w:r w:rsidRPr="005659CC">
        <w:rPr>
          <w:i/>
          <w:iCs/>
          <w:color w:val="4A5568"/>
          <w:sz w:val="18"/>
          <w:szCs w:val="18"/>
          <w:lang w:val="en-GB"/>
        </w:rPr>
        <w:t>Table 6</w:t>
      </w:r>
      <w:r w:rsidR="00FD740F">
        <w:rPr>
          <w:i/>
          <w:iCs/>
          <w:color w:val="4A5568"/>
          <w:sz w:val="18"/>
          <w:szCs w:val="18"/>
          <w:lang w:val="en-GB"/>
        </w:rPr>
        <w:t xml:space="preserve">: </w:t>
      </w:r>
      <w:r w:rsidRPr="005659CC">
        <w:rPr>
          <w:i/>
          <w:iCs/>
          <w:color w:val="4A5568"/>
          <w:sz w:val="18"/>
          <w:szCs w:val="18"/>
          <w:lang w:val="en-GB"/>
        </w:rPr>
        <w:t xml:space="preserve">The σ-hole of every halogen in the set, </w:t>
      </w:r>
      <w:r w:rsidR="00724F52" w:rsidRPr="00724F52">
        <w:rPr>
          <w:i/>
          <w:iCs/>
          <w:color w:val="4A5568"/>
          <w:sz w:val="18"/>
          <w:szCs w:val="18"/>
          <w:lang w:val="en-GB"/>
        </w:rPr>
        <w:t xml:space="preserve">computed twice on the same cube files, once inside the </w:t>
      </w:r>
      <w:proofErr w:type="spellStart"/>
      <w:r w:rsidR="00724F52" w:rsidRPr="00724F52">
        <w:rPr>
          <w:i/>
          <w:iCs/>
          <w:color w:val="4A5568"/>
          <w:sz w:val="18"/>
          <w:szCs w:val="18"/>
          <w:lang w:val="en-GB"/>
        </w:rPr>
        <w:t>PyMOL</w:t>
      </w:r>
      <w:proofErr w:type="spellEnd"/>
      <w:r w:rsidR="00724F52" w:rsidRPr="00724F52">
        <w:rPr>
          <w:i/>
          <w:iCs/>
          <w:color w:val="4A5568"/>
          <w:sz w:val="18"/>
          <w:szCs w:val="18"/>
          <w:lang w:val="en-GB"/>
        </w:rPr>
        <w:t xml:space="preserve"> render pass and once by the standalone tool in the VMD repository</w:t>
      </w:r>
      <w:r w:rsidRPr="005659CC">
        <w:rPr>
          <w:i/>
          <w:iCs/>
          <w:color w:val="4A5568"/>
          <w:sz w:val="18"/>
          <w:szCs w:val="18"/>
          <w:lang w:val="en-GB"/>
        </w:rPr>
        <w:t>. Identical to five decimals throughout, including both chlorines of triazolam, which the two find and rank separately.</w:t>
      </w:r>
    </w:p>
    <w:p w14:paraId="0CFEED71" w14:textId="4D179919"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w:t>
      </w:r>
      <w:r w:rsidR="00F50494">
        <w:rPr>
          <w:lang w:val="en-GB"/>
        </w:rPr>
        <w:t>8</w:t>
      </w:r>
      <w:r w:rsidRPr="005659CC">
        <w:rPr>
          <w:lang w:val="en-GB"/>
        </w:rPr>
        <w:t xml:space="preserve"> 000 to 42 000.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15B34B7F" w14:textId="64886B96" w:rsidR="00C307B2" w:rsidRPr="005659CC" w:rsidRDefault="00000000">
      <w:pPr>
        <w:spacing w:after="120" w:line="276" w:lineRule="auto"/>
        <w:rPr>
          <w:lang w:val="en-GB"/>
        </w:rPr>
      </w:pPr>
      <w:r w:rsidRPr="005659CC">
        <w:rPr>
          <w:b/>
          <w:bCs/>
          <w:lang w:val="en-GB"/>
        </w:rPr>
        <w:t xml:space="preserve">What this establishes. </w:t>
      </w:r>
      <w:r w:rsidRPr="005659CC">
        <w:rPr>
          <w:lang w:val="en-GB"/>
        </w:rPr>
        <w:t>The two pipelines see the same surface, with the same values, on the same scale. Every difference between the two rows of Figures 2, 4</w:t>
      </w:r>
      <w:r w:rsidR="00A00212">
        <w:rPr>
          <w:lang w:val="en-GB"/>
        </w:rPr>
        <w:t>, 5 and 6</w:t>
      </w:r>
      <w:r w:rsidRPr="005659CC">
        <w:rPr>
          <w:lang w:val="en-GB"/>
        </w:rPr>
        <w:t xml:space="preserve"> is therefore attributable to the viewer</w:t>
      </w:r>
      <w:r w:rsidR="00FD740F">
        <w:rPr>
          <w:lang w:val="en-GB"/>
        </w:rPr>
        <w:t xml:space="preserve">, </w:t>
      </w:r>
      <w:r w:rsidRPr="005659CC">
        <w:rPr>
          <w:lang w:val="en-GB"/>
        </w:rPr>
        <w:t xml:space="preserve">to how it triangulates the </w:t>
      </w:r>
      <w:proofErr w:type="spellStart"/>
      <w:r w:rsidRPr="005659CC">
        <w:rPr>
          <w:lang w:val="en-GB"/>
        </w:rPr>
        <w:t>isosurface</w:t>
      </w:r>
      <w:proofErr w:type="spellEnd"/>
      <w:r w:rsidRPr="005659CC">
        <w:rPr>
          <w:lang w:val="en-GB"/>
        </w:rPr>
        <w:t>, how it interpolates the potential onto the vertices, and how it composites transparency</w:t>
      </w:r>
      <w:r w:rsidR="00FD740F">
        <w:rPr>
          <w:lang w:val="en-GB"/>
        </w:rPr>
        <w:t xml:space="preserve">. </w:t>
      </w:r>
      <w:r w:rsidRPr="005659CC">
        <w:rPr>
          <w:lang w:val="en-GB"/>
        </w:rPr>
        <w:t>The numbers are viewer-independent; the images are not.</w:t>
      </w:r>
    </w:p>
    <w:p w14:paraId="1A63FE36" w14:textId="073D603B" w:rsidR="00C307B2" w:rsidRPr="005659CC" w:rsidRDefault="00000000">
      <w:pPr>
        <w:spacing w:after="120" w:line="276" w:lineRule="auto"/>
        <w:rPr>
          <w:lang w:val="en-GB"/>
        </w:rPr>
      </w:pPr>
      <w:r w:rsidRPr="005659CC">
        <w:rPr>
          <w:lang w:val="en-GB"/>
        </w:rPr>
        <w:t xml:space="preserve">Two further image pairs show what the viewer does </w:t>
      </w:r>
      <w:proofErr w:type="gramStart"/>
      <w:r w:rsidRPr="005659CC">
        <w:rPr>
          <w:lang w:val="en-GB"/>
        </w:rPr>
        <w:t>contribute</w:t>
      </w:r>
      <w:proofErr w:type="gramEnd"/>
      <w:r w:rsidR="00A00212">
        <w:rPr>
          <w:lang w:val="en-GB"/>
        </w:rPr>
        <w:t xml:space="preserve"> </w:t>
      </w:r>
      <w:r w:rsidRPr="005659CC">
        <w:rPr>
          <w:lang w:val="en-GB"/>
        </w:rPr>
        <w:t>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14281BCA">
            <wp:extent cx="4593549" cy="2877670"/>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4598720" cy="2880910"/>
                    </a:xfrm>
                    <a:prstGeom prst="rect">
                      <a:avLst/>
                    </a:prstGeom>
                  </pic:spPr>
                </pic:pic>
              </a:graphicData>
            </a:graphic>
          </wp:inline>
        </w:drawing>
      </w:r>
    </w:p>
    <w:p w14:paraId="17B115E6" w14:textId="0C8B74D3" w:rsidR="00C307B2" w:rsidRPr="005659CC" w:rsidRDefault="00000000">
      <w:pPr>
        <w:spacing w:after="220"/>
        <w:rPr>
          <w:lang w:val="en-GB"/>
        </w:rPr>
      </w:pPr>
      <w:r w:rsidRPr="005659CC">
        <w:rPr>
          <w:i/>
          <w:iCs/>
          <w:color w:val="4A5568"/>
          <w:sz w:val="18"/>
          <w:szCs w:val="18"/>
          <w:lang w:val="en-GB"/>
        </w:rPr>
        <w:t>Figure 5</w:t>
      </w:r>
      <w:r w:rsidR="00FD740F">
        <w:rPr>
          <w:i/>
          <w:iCs/>
          <w:color w:val="4A5568"/>
          <w:sz w:val="18"/>
          <w:szCs w:val="18"/>
          <w:lang w:val="en-GB"/>
        </w:rPr>
        <w:t xml:space="preserve">: </w:t>
      </w:r>
      <w:r w:rsidRPr="005659CC">
        <w:rPr>
          <w:i/>
          <w:iCs/>
          <w:color w:val="4A5568"/>
          <w:sz w:val="18"/>
          <w:szCs w:val="18"/>
          <w:lang w:val="en-GB"/>
        </w:rPr>
        <w:t xml:space="preserve">The π face of pyridine, 4-nitropyridine and 4-chloro-3-nitropyridine,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Scales ±0.0700, ±0.0500 and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respectively, so the rows may be read against </w:t>
      </w:r>
      <w:r w:rsidR="00A00212" w:rsidRPr="005659CC">
        <w:rPr>
          <w:i/>
          <w:iCs/>
          <w:color w:val="4A5568"/>
          <w:sz w:val="18"/>
          <w:szCs w:val="18"/>
          <w:lang w:val="en-GB"/>
        </w:rPr>
        <w:t>each other,</w:t>
      </w:r>
      <w:r w:rsidRPr="005659CC">
        <w:rPr>
          <w:i/>
          <w:iCs/>
          <w:color w:val="4A5568"/>
          <w:sz w:val="18"/>
          <w:szCs w:val="18"/>
          <w:lang w:val="en-GB"/>
        </w:rPr>
        <w:t xml:space="preserve"> but the columns may not.</w:t>
      </w:r>
    </w:p>
    <w:p w14:paraId="606ED57D" w14:textId="43E92E65" w:rsidR="00FD740F" w:rsidRDefault="00FD740F" w:rsidP="00FD740F">
      <w:pPr>
        <w:spacing w:after="120" w:line="276" w:lineRule="auto"/>
        <w:rPr>
          <w:lang w:val="en-GB"/>
        </w:rPr>
      </w:pPr>
      <w:r>
        <w:rPr>
          <w:lang w:val="en-GB"/>
        </w:rPr>
        <w:t>In this view</w:t>
      </w:r>
      <w:r w:rsidRPr="005659CC">
        <w:rPr>
          <w:lang w:val="en-GB"/>
        </w:rPr>
        <w:t xml:space="preserve"> the balance tips towards VMD. The potential maps agree closely</w:t>
      </w:r>
      <w:r>
        <w:rPr>
          <w:lang w:val="en-GB"/>
        </w:rPr>
        <w:t xml:space="preserve">, </w:t>
      </w:r>
      <w:r w:rsidRPr="005659CC">
        <w:rPr>
          <w:lang w:val="en-GB"/>
        </w:rPr>
        <w:t>ring nitrogen and nitro oxygens red, ring face blue, the same gradients</w:t>
      </w:r>
      <w:r>
        <w:rPr>
          <w:lang w:val="en-GB"/>
        </w:rPr>
        <w:t xml:space="preserve">, </w:t>
      </w:r>
      <w:r w:rsidRPr="005659CC">
        <w:rPr>
          <w:lang w:val="en-GB"/>
        </w:rPr>
        <w:t xml:space="preserve">but VMD draws the more legible skeleton. Its sticks carry element colours through the surface, so nitrogen, oxygen and the hydrogens stay identifiable, where </w:t>
      </w:r>
      <w:proofErr w:type="spellStart"/>
      <w:r w:rsidRPr="005659CC">
        <w:rPr>
          <w:lang w:val="en-GB"/>
        </w:rPr>
        <w:t>PyMOL's</w:t>
      </w:r>
      <w:proofErr w:type="spellEnd"/>
      <w:r w:rsidRPr="005659CC">
        <w:rPr>
          <w:lang w:val="en-GB"/>
        </w:rPr>
        <w:t xml:space="preserve"> are a faint grey outline at the same transparency setting. For a figure whose job is to show </w:t>
      </w:r>
      <w:r w:rsidRPr="005659CC">
        <w:rPr>
          <w:lang w:val="en-GB"/>
        </w:rPr>
        <w:lastRenderedPageBreak/>
        <w:t xml:space="preserve">where on a molecule a </w:t>
      </w:r>
      <w:proofErr w:type="gramStart"/>
      <w:r w:rsidRPr="005659CC">
        <w:rPr>
          <w:lang w:val="en-GB"/>
        </w:rPr>
        <w:t>potential sits</w:t>
      </w:r>
      <w:proofErr w:type="gramEnd"/>
      <w:r w:rsidRPr="005659CC">
        <w:rPr>
          <w:lang w:val="en-GB"/>
        </w:rPr>
        <w:t>, that is an advantage, and it is the one place in this comparison where the second pipeline produces the better picture.</w:t>
      </w:r>
    </w:p>
    <w:p w14:paraId="7E117595" w14:textId="4A48A856" w:rsidR="00C307B2" w:rsidRPr="00FD740F" w:rsidRDefault="00000000" w:rsidP="00FD740F">
      <w:pPr>
        <w:spacing w:after="120" w:line="276" w:lineRule="auto"/>
        <w:jc w:val="center"/>
        <w:rPr>
          <w:lang w:val="en-GB"/>
        </w:rPr>
      </w:pPr>
      <w:r>
        <w:rPr>
          <w:noProof/>
        </w:rPr>
        <w:drawing>
          <wp:inline distT="0" distB="0" distL="0" distR="0" wp14:anchorId="34CEA26B" wp14:editId="1B9A5C51">
            <wp:extent cx="4946107" cy="2626658"/>
            <wp:effectExtent l="0" t="0" r="6985" b="254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4973237" cy="2641066"/>
                    </a:xfrm>
                    <a:prstGeom prst="rect">
                      <a:avLst/>
                    </a:prstGeom>
                  </pic:spPr>
                </pic:pic>
              </a:graphicData>
            </a:graphic>
          </wp:inline>
        </w:drawing>
      </w:r>
    </w:p>
    <w:p w14:paraId="7ED8CFEF" w14:textId="7C04CA18" w:rsidR="00C307B2" w:rsidRPr="005659CC" w:rsidRDefault="00000000">
      <w:pPr>
        <w:spacing w:after="220"/>
        <w:rPr>
          <w:lang w:val="en-GB"/>
        </w:rPr>
      </w:pPr>
      <w:r w:rsidRPr="005659CC">
        <w:rPr>
          <w:i/>
          <w:iCs/>
          <w:color w:val="4A5568"/>
          <w:sz w:val="18"/>
          <w:szCs w:val="18"/>
          <w:lang w:val="en-GB"/>
        </w:rPr>
        <w:t>Figure 6</w:t>
      </w:r>
      <w:r w:rsidR="004854ED">
        <w:rPr>
          <w:i/>
          <w:iCs/>
          <w:color w:val="4A5568"/>
          <w:sz w:val="18"/>
          <w:szCs w:val="18"/>
          <w:lang w:val="en-GB"/>
        </w:rPr>
        <w:t xml:space="preserve">: </w:t>
      </w:r>
      <w:r w:rsidRPr="005659CC">
        <w:rPr>
          <w:i/>
          <w:iCs/>
          <w:color w:val="4A5568"/>
          <w:sz w:val="18"/>
          <w:szCs w:val="18"/>
          <w:lang w:val="en-GB"/>
        </w:rPr>
        <w:t xml:space="preserve">4-Chloro-3-nitropyridine, the three standard views,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
    <w:p w14:paraId="38634BC0" w14:textId="5FF0B1F7" w:rsidR="00907784" w:rsidRDefault="00000000" w:rsidP="00907784">
      <w:pPr>
        <w:spacing w:after="120" w:line="276" w:lineRule="auto"/>
        <w:rPr>
          <w:lang w:val="en-GB"/>
        </w:rPr>
      </w:pPr>
      <w:r w:rsidRPr="005659CC">
        <w:rPr>
          <w:lang w:val="en-GB"/>
        </w:rPr>
        <w:t xml:space="preserve">This molecule is the clean test. The π face repeats the finding of Figure </w:t>
      </w:r>
      <w:r w:rsidR="004854ED">
        <w:rPr>
          <w:lang w:val="en-GB"/>
        </w:rPr>
        <w:t>5</w:t>
      </w:r>
      <w:r w:rsidR="00907784">
        <w:rPr>
          <w:lang w:val="en-GB"/>
        </w:rPr>
        <w:t>:</w:t>
      </w:r>
      <w:r w:rsidRPr="005659CC">
        <w:rPr>
          <w:lang w:val="en-GB"/>
        </w:rPr>
        <w:t xml:space="preserve"> VMD's coloured skeleton makes the substitution pattern </w:t>
      </w:r>
      <w:r w:rsidR="004854ED">
        <w:rPr>
          <w:lang w:val="en-GB"/>
        </w:rPr>
        <w:t xml:space="preserve">more </w:t>
      </w:r>
      <w:r w:rsidR="00907784">
        <w:rPr>
          <w:lang w:val="en-GB"/>
        </w:rPr>
        <w:t>distinguishable</w:t>
      </w:r>
      <w:r w:rsidRPr="005659CC">
        <w:rPr>
          <w:lang w:val="en-GB"/>
        </w:rPr>
        <w:t>. The axial view repeats the finding of Figure 2</w:t>
      </w:r>
      <w:r w:rsidR="00907784">
        <w:rPr>
          <w:lang w:val="en-GB"/>
        </w:rPr>
        <w:t xml:space="preserve">: </w:t>
      </w:r>
      <w:proofErr w:type="spellStart"/>
      <w:r w:rsidRPr="005659CC">
        <w:rPr>
          <w:lang w:val="en-GB"/>
        </w:rPr>
        <w:t>PyMOL</w:t>
      </w:r>
      <w:proofErr w:type="spellEnd"/>
      <w:r w:rsidRPr="005659CC">
        <w:rPr>
          <w:lang w:val="en-GB"/>
        </w:rPr>
        <w:t xml:space="preserve"> resolves the pale σ-hole on the chlorine inside its red belt</w:t>
      </w:r>
      <w:r w:rsidR="00907784">
        <w:rPr>
          <w:lang w:val="en-GB"/>
        </w:rPr>
        <w:t xml:space="preserve"> cleaner</w:t>
      </w:r>
      <w:r w:rsidRPr="005659CC">
        <w:rPr>
          <w:lang w:val="en-GB"/>
        </w:rPr>
        <w:t>, VMD flattens the same surface into an even wash. Both are full-quality renders of identical data,</w:t>
      </w:r>
      <w:r w:rsidR="00907784">
        <w:rPr>
          <w:lang w:val="en-GB"/>
        </w:rPr>
        <w:t xml:space="preserve"> the difference results from </w:t>
      </w:r>
      <w:r w:rsidRPr="005659CC">
        <w:rPr>
          <w:lang w:val="en-GB"/>
        </w:rPr>
        <w:t>the transparency weighting</w:t>
      </w:r>
      <w:r w:rsidR="00907784">
        <w:rPr>
          <w:lang w:val="en-GB"/>
        </w:rPr>
        <w:t xml:space="preserve">. Changing the opacity value within the VMD implementation to 0.8 results in the following pictures. The molecules skeleton, becomes </w:t>
      </w:r>
      <w:r w:rsidR="00A00212">
        <w:rPr>
          <w:lang w:val="en-GB"/>
        </w:rPr>
        <w:t>washed out</w:t>
      </w:r>
      <w:r w:rsidR="00907784">
        <w:rPr>
          <w:lang w:val="en-GB"/>
        </w:rPr>
        <w:t>, but the axial view, showing the sigma hole becomes more precise</w:t>
      </w:r>
      <w:r w:rsidR="00A00212">
        <w:rPr>
          <w:lang w:val="en-GB"/>
        </w:rPr>
        <w:t xml:space="preserve">, comparable with the </w:t>
      </w:r>
      <w:proofErr w:type="spellStart"/>
      <w:r w:rsidR="00A00212">
        <w:rPr>
          <w:lang w:val="en-GB"/>
        </w:rPr>
        <w:t>PyMol</w:t>
      </w:r>
      <w:proofErr w:type="spellEnd"/>
      <w:r w:rsidR="00A00212">
        <w:rPr>
          <w:lang w:val="en-GB"/>
        </w:rPr>
        <w:t xml:space="preserve"> picture</w:t>
      </w:r>
      <w:r w:rsidR="00907784">
        <w:rPr>
          <w:lang w:val="en-GB"/>
        </w:rPr>
        <w:t>:</w:t>
      </w:r>
    </w:p>
    <w:p w14:paraId="5EADF8F0" w14:textId="7135F673" w:rsidR="00C307B2" w:rsidRPr="00907784" w:rsidRDefault="00907784" w:rsidP="00907784">
      <w:pPr>
        <w:spacing w:after="120" w:line="276" w:lineRule="auto"/>
        <w:jc w:val="center"/>
        <w:rPr>
          <w:noProof/>
          <w:lang w:val="en-GB"/>
        </w:rPr>
      </w:pPr>
      <w:r>
        <w:rPr>
          <w:lang w:val="en-GB"/>
        </w:rPr>
        <w:br/>
      </w:r>
      <w:r w:rsidRPr="00907784">
        <w:rPr>
          <w:noProof/>
        </w:rPr>
        <w:drawing>
          <wp:inline distT="0" distB="0" distL="0" distR="0" wp14:anchorId="3E3C9C3A" wp14:editId="6A749F9D">
            <wp:extent cx="2034989" cy="2092313"/>
            <wp:effectExtent l="0" t="0" r="3810" b="3810"/>
            <wp:docPr id="5425673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67328" name=""/>
                    <pic:cNvPicPr/>
                  </pic:nvPicPr>
                  <pic:blipFill>
                    <a:blip r:embed="rId15"/>
                    <a:stretch>
                      <a:fillRect/>
                    </a:stretch>
                  </pic:blipFill>
                  <pic:spPr>
                    <a:xfrm>
                      <a:off x="0" y="0"/>
                      <a:ext cx="2041559" cy="2099068"/>
                    </a:xfrm>
                    <a:prstGeom prst="rect">
                      <a:avLst/>
                    </a:prstGeom>
                  </pic:spPr>
                </pic:pic>
              </a:graphicData>
            </a:graphic>
          </wp:inline>
        </w:drawing>
      </w:r>
      <w:r w:rsidRPr="00907784">
        <w:rPr>
          <w:noProof/>
          <w:lang w:val="en-GB"/>
        </w:rPr>
        <w:t xml:space="preserve"> </w:t>
      </w:r>
      <w:r w:rsidRPr="00907784">
        <w:rPr>
          <w:noProof/>
          <w:lang w:val="en-GB"/>
        </w:rPr>
        <w:drawing>
          <wp:inline distT="0" distB="0" distL="0" distR="0" wp14:anchorId="24CCEF37" wp14:editId="532E47FC">
            <wp:extent cx="2214415" cy="1344706"/>
            <wp:effectExtent l="0" t="0" r="0" b="8255"/>
            <wp:docPr id="1222829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9082" name=""/>
                    <pic:cNvPicPr/>
                  </pic:nvPicPr>
                  <pic:blipFill>
                    <a:blip r:embed="rId16"/>
                    <a:stretch>
                      <a:fillRect/>
                    </a:stretch>
                  </pic:blipFill>
                  <pic:spPr>
                    <a:xfrm>
                      <a:off x="0" y="0"/>
                      <a:ext cx="2223183" cy="1350031"/>
                    </a:xfrm>
                    <a:prstGeom prst="rect">
                      <a:avLst/>
                    </a:prstGeom>
                  </pic:spPr>
                </pic:pic>
              </a:graphicData>
            </a:graphic>
          </wp:inline>
        </w:drawing>
      </w:r>
    </w:p>
    <w:p w14:paraId="49FAF63E" w14:textId="55F56DBA" w:rsidR="00907784" w:rsidRDefault="00907784" w:rsidP="00907784">
      <w:pPr>
        <w:spacing w:after="220"/>
        <w:jc w:val="center"/>
        <w:rPr>
          <w:i/>
          <w:iCs/>
          <w:color w:val="4A5568"/>
          <w:sz w:val="18"/>
          <w:szCs w:val="18"/>
          <w:lang w:val="en-GB"/>
        </w:rPr>
      </w:pPr>
      <w:r w:rsidRPr="005659CC">
        <w:rPr>
          <w:i/>
          <w:iCs/>
          <w:color w:val="4A5568"/>
          <w:sz w:val="18"/>
          <w:szCs w:val="18"/>
          <w:lang w:val="en-GB"/>
        </w:rPr>
        <w:t>Figure 7</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VMD pipeline, with an --opacity value of 0.8</w:t>
      </w:r>
    </w:p>
    <w:p w14:paraId="2A0D3A34" w14:textId="4A4F3F6C" w:rsidR="00796A44" w:rsidRDefault="00F574EA" w:rsidP="00F574EA">
      <w:pPr>
        <w:spacing w:after="220"/>
        <w:rPr>
          <w:lang w:val="en-GB"/>
        </w:rPr>
      </w:pPr>
      <w:r>
        <w:rPr>
          <w:lang w:val="en-GB"/>
        </w:rPr>
        <w:t xml:space="preserve">As stated in the PythonElaboration.pdf document the two tools measure transparency in different manners. </w:t>
      </w:r>
      <w:r w:rsidR="00D72F04">
        <w:rPr>
          <w:lang w:val="en-GB"/>
        </w:rPr>
        <w:t xml:space="preserve">The VMD via an opacity und the </w:t>
      </w:r>
      <w:proofErr w:type="spellStart"/>
      <w:r w:rsidR="00D72F04">
        <w:rPr>
          <w:lang w:val="en-GB"/>
        </w:rPr>
        <w:t>Pymol</w:t>
      </w:r>
      <w:proofErr w:type="spellEnd"/>
      <w:r w:rsidR="00D72F04">
        <w:rPr>
          <w:lang w:val="en-GB"/>
        </w:rPr>
        <w:t xml:space="preserve"> tool via a transparency value. All images have been created in VMD with an opacity value of 0.5 and in </w:t>
      </w:r>
      <w:proofErr w:type="spellStart"/>
      <w:r w:rsidR="00D72F04">
        <w:rPr>
          <w:lang w:val="en-GB"/>
        </w:rPr>
        <w:t>Pymol</w:t>
      </w:r>
      <w:proofErr w:type="spellEnd"/>
      <w:r w:rsidR="00D72F04">
        <w:rPr>
          <w:lang w:val="en-GB"/>
        </w:rPr>
        <w:t xml:space="preserve"> with a transparency value of 0.15, </w:t>
      </w:r>
      <w:r w:rsidR="00796A44">
        <w:rPr>
          <w:lang w:val="en-GB"/>
        </w:rPr>
        <w:t xml:space="preserve">Figure 7 and Figure 8 show the results with a different transparency value set, increasing the opacity in the VMD implementation, makes the Sigma-hole better identifiable and increasing the transparency value in the </w:t>
      </w:r>
      <w:proofErr w:type="spellStart"/>
      <w:r w:rsidR="00796A44">
        <w:rPr>
          <w:lang w:val="en-GB"/>
        </w:rPr>
        <w:t>Pymol</w:t>
      </w:r>
      <w:proofErr w:type="spellEnd"/>
      <w:r w:rsidR="00796A44">
        <w:rPr>
          <w:lang w:val="en-GB"/>
        </w:rPr>
        <w:t xml:space="preserve"> implementation makes the sticks identifiable. The mere differences between the two image sets can be negated with changing the corresponding transparency value.</w:t>
      </w:r>
    </w:p>
    <w:p w14:paraId="47E7F56A" w14:textId="5D40EDCC" w:rsidR="00D72F04" w:rsidRPr="005659CC" w:rsidRDefault="00D72F04" w:rsidP="00F50494">
      <w:pPr>
        <w:spacing w:after="220"/>
        <w:jc w:val="center"/>
        <w:rPr>
          <w:lang w:val="en-GB"/>
        </w:rPr>
      </w:pPr>
      <w:r w:rsidRPr="00D72F04">
        <w:rPr>
          <w:noProof/>
        </w:rPr>
        <w:lastRenderedPageBreak/>
        <w:drawing>
          <wp:inline distT="0" distB="0" distL="0" distR="0" wp14:anchorId="1F6184EA" wp14:editId="4DDC5EF6">
            <wp:extent cx="1500808" cy="1837438"/>
            <wp:effectExtent l="0" t="0" r="4445" b="0"/>
            <wp:docPr id="5793595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9528" name=""/>
                    <pic:cNvPicPr/>
                  </pic:nvPicPr>
                  <pic:blipFill>
                    <a:blip r:embed="rId17"/>
                    <a:stretch>
                      <a:fillRect/>
                    </a:stretch>
                  </pic:blipFill>
                  <pic:spPr>
                    <a:xfrm>
                      <a:off x="0" y="0"/>
                      <a:ext cx="1509911" cy="1848583"/>
                    </a:xfrm>
                    <a:prstGeom prst="rect">
                      <a:avLst/>
                    </a:prstGeom>
                  </pic:spPr>
                </pic:pic>
              </a:graphicData>
            </a:graphic>
          </wp:inline>
        </w:drawing>
      </w:r>
      <w:r w:rsidRPr="00D72F04">
        <w:rPr>
          <w:noProof/>
          <w:lang w:val="en-GB"/>
        </w:rPr>
        <w:drawing>
          <wp:inline distT="0" distB="0" distL="0" distR="0" wp14:anchorId="2E0B32A6" wp14:editId="713D763F">
            <wp:extent cx="1836340" cy="1133061"/>
            <wp:effectExtent l="0" t="0" r="0" b="0"/>
            <wp:docPr id="15240663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6319" name=""/>
                    <pic:cNvPicPr/>
                  </pic:nvPicPr>
                  <pic:blipFill>
                    <a:blip r:embed="rId18"/>
                    <a:stretch>
                      <a:fillRect/>
                    </a:stretch>
                  </pic:blipFill>
                  <pic:spPr>
                    <a:xfrm>
                      <a:off x="0" y="0"/>
                      <a:ext cx="1852909" cy="1143284"/>
                    </a:xfrm>
                    <a:prstGeom prst="rect">
                      <a:avLst/>
                    </a:prstGeom>
                  </pic:spPr>
                </pic:pic>
              </a:graphicData>
            </a:graphic>
          </wp:inline>
        </w:drawing>
      </w:r>
    </w:p>
    <w:p w14:paraId="0E809348" w14:textId="44D213D2" w:rsidR="00472A55" w:rsidRDefault="00D72F04" w:rsidP="00472A55">
      <w:pPr>
        <w:spacing w:after="220"/>
        <w:jc w:val="center"/>
        <w:rPr>
          <w:i/>
          <w:iCs/>
          <w:color w:val="4A5568"/>
          <w:sz w:val="18"/>
          <w:szCs w:val="18"/>
          <w:lang w:val="en-GB"/>
        </w:rPr>
      </w:pPr>
      <w:r w:rsidRPr="005659CC">
        <w:rPr>
          <w:i/>
          <w:iCs/>
          <w:color w:val="4A5568"/>
          <w:sz w:val="18"/>
          <w:szCs w:val="18"/>
          <w:lang w:val="en-GB"/>
        </w:rPr>
        <w:t>Figure 8</w:t>
      </w:r>
      <w:r>
        <w:rPr>
          <w:i/>
          <w:iCs/>
          <w:color w:val="4A5568"/>
          <w:sz w:val="18"/>
          <w:szCs w:val="18"/>
          <w:lang w:val="en-GB"/>
        </w:rPr>
        <w:t xml:space="preserve">: </w:t>
      </w:r>
      <w:r w:rsidR="00F50494">
        <w:rPr>
          <w:i/>
          <w:iCs/>
          <w:color w:val="4A5568"/>
          <w:sz w:val="18"/>
          <w:szCs w:val="18"/>
          <w:lang w:val="en-GB"/>
        </w:rPr>
        <w:t>brom</w:t>
      </w:r>
      <w:r w:rsidR="00F50494" w:rsidRPr="00F50494">
        <w:rPr>
          <w:i/>
          <w:iCs/>
          <w:color w:val="4A5568"/>
          <w:sz w:val="18"/>
          <w:szCs w:val="18"/>
          <w:lang w:val="en-GB"/>
        </w:rPr>
        <w:t>obenzene</w:t>
      </w:r>
      <w:r w:rsidRPr="005659CC">
        <w:rPr>
          <w:i/>
          <w:iCs/>
          <w:color w:val="4A5568"/>
          <w:sz w:val="18"/>
          <w:szCs w:val="18"/>
          <w:lang w:val="en-GB"/>
        </w:rPr>
        <w:t>, ±0.0</w:t>
      </w:r>
      <w:r>
        <w:rPr>
          <w:i/>
          <w:iCs/>
          <w:color w:val="4A5568"/>
          <w:sz w:val="18"/>
          <w:szCs w:val="18"/>
          <w:lang w:val="en-GB"/>
        </w:rPr>
        <w:t>35</w:t>
      </w:r>
      <w:r w:rsidRPr="005659CC">
        <w:rPr>
          <w:i/>
          <w:iCs/>
          <w:color w:val="4A5568"/>
          <w:sz w:val="18"/>
          <w:szCs w:val="18"/>
          <w:lang w:val="en-GB"/>
        </w:rPr>
        <w:t xml:space="preserve"> </w:t>
      </w:r>
      <w:proofErr w:type="spellStart"/>
      <w:r w:rsidRPr="005659CC">
        <w:rPr>
          <w:i/>
          <w:iCs/>
          <w:color w:val="4A5568"/>
          <w:sz w:val="18"/>
          <w:szCs w:val="18"/>
          <w:lang w:val="en-GB"/>
        </w:rPr>
        <w:t>a.u</w:t>
      </w:r>
      <w:proofErr w:type="spellEnd"/>
      <w:r w:rsidRPr="005659CC">
        <w:rPr>
          <w:i/>
          <w:iCs/>
          <w:color w:val="4A5568"/>
          <w:sz w:val="18"/>
          <w:szCs w:val="18"/>
          <w:lang w:val="en-GB"/>
        </w:rPr>
        <w:t>.</w:t>
      </w:r>
      <w:r>
        <w:rPr>
          <w:i/>
          <w:iCs/>
          <w:color w:val="4A5568"/>
          <w:sz w:val="18"/>
          <w:szCs w:val="18"/>
          <w:lang w:val="en-GB"/>
        </w:rPr>
        <w:t xml:space="preserve"> pictures generated with the </w:t>
      </w:r>
      <w:proofErr w:type="spellStart"/>
      <w:r>
        <w:rPr>
          <w:i/>
          <w:iCs/>
          <w:color w:val="4A5568"/>
          <w:sz w:val="18"/>
          <w:szCs w:val="18"/>
          <w:lang w:val="en-GB"/>
        </w:rPr>
        <w:t>Pymol</w:t>
      </w:r>
      <w:proofErr w:type="spellEnd"/>
      <w:r>
        <w:rPr>
          <w:i/>
          <w:iCs/>
          <w:color w:val="4A5568"/>
          <w:sz w:val="18"/>
          <w:szCs w:val="18"/>
          <w:lang w:val="en-GB"/>
        </w:rPr>
        <w:t xml:space="preserve"> pipeline, with an –</w:t>
      </w:r>
      <w:proofErr w:type="gramStart"/>
      <w:r>
        <w:rPr>
          <w:i/>
          <w:iCs/>
          <w:color w:val="4A5568"/>
          <w:sz w:val="18"/>
          <w:szCs w:val="18"/>
          <w:lang w:val="en-GB"/>
        </w:rPr>
        <w:t>transparency  value</w:t>
      </w:r>
      <w:proofErr w:type="gramEnd"/>
      <w:r>
        <w:rPr>
          <w:i/>
          <w:iCs/>
          <w:color w:val="4A5568"/>
          <w:sz w:val="18"/>
          <w:szCs w:val="18"/>
          <w:lang w:val="en-GB"/>
        </w:rPr>
        <w:t xml:space="preserve"> of 0.</w:t>
      </w:r>
      <w:r w:rsidR="00796A44">
        <w:rPr>
          <w:i/>
          <w:iCs/>
          <w:color w:val="4A5568"/>
          <w:sz w:val="18"/>
          <w:szCs w:val="18"/>
          <w:lang w:val="en-GB"/>
        </w:rPr>
        <w:t>4</w:t>
      </w:r>
    </w:p>
    <w:p w14:paraId="5333E56E" w14:textId="2E09856A" w:rsidR="00C307B2" w:rsidRPr="005659CC" w:rsidRDefault="00907784" w:rsidP="00472A55">
      <w:pPr>
        <w:pStyle w:val="berschrift2"/>
        <w:rPr>
          <w:lang w:val="en-GB"/>
        </w:rPr>
      </w:pPr>
      <w:bookmarkStart w:id="17" w:name="_Toc239843730"/>
      <w:proofErr w:type="gramStart"/>
      <w:r>
        <w:rPr>
          <w:b/>
          <w:bCs/>
          <w:color w:val="1F3864"/>
          <w:sz w:val="24"/>
          <w:szCs w:val="24"/>
          <w:lang w:val="en-GB"/>
        </w:rPr>
        <w:t>3.7  The</w:t>
      </w:r>
      <w:proofErr w:type="gramEnd"/>
      <w:r>
        <w:rPr>
          <w:b/>
          <w:bCs/>
          <w:color w:val="1F3864"/>
          <w:sz w:val="24"/>
          <w:szCs w:val="24"/>
          <w:lang w:val="en-GB"/>
        </w:rPr>
        <w:t xml:space="preserve"> rainbow</w:t>
      </w:r>
      <w:r w:rsidR="00F65A5E" w:rsidRPr="005659CC">
        <w:rPr>
          <w:b/>
          <w:bCs/>
          <w:color w:val="1F3864"/>
          <w:sz w:val="24"/>
          <w:szCs w:val="24"/>
          <w:lang w:val="en-GB"/>
        </w:rPr>
        <w:t xml:space="preserve"> ramp</w:t>
      </w:r>
      <w:bookmarkEnd w:id="17"/>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124075"/>
                    </a:xfrm>
                    <a:prstGeom prst="rect">
                      <a:avLst/>
                    </a:prstGeom>
                  </pic:spPr>
                </pic:pic>
              </a:graphicData>
            </a:graphic>
          </wp:inline>
        </w:drawing>
      </w:r>
    </w:p>
    <w:p w14:paraId="4EA5D39E" w14:textId="0B5BDEA9" w:rsidR="00C307B2" w:rsidRPr="005659CC" w:rsidRDefault="00000000">
      <w:pPr>
        <w:spacing w:after="220"/>
        <w:rPr>
          <w:lang w:val="en-GB"/>
        </w:rPr>
      </w:pPr>
      <w:r w:rsidRPr="005659CC">
        <w:rPr>
          <w:i/>
          <w:iCs/>
          <w:color w:val="4A5568"/>
          <w:sz w:val="18"/>
          <w:szCs w:val="18"/>
          <w:lang w:val="en-GB"/>
        </w:rPr>
        <w:t>Figure 9</w:t>
      </w:r>
      <w:r w:rsidR="00907784">
        <w:rPr>
          <w:i/>
          <w:iCs/>
          <w:color w:val="4A5568"/>
          <w:sz w:val="18"/>
          <w:szCs w:val="18"/>
          <w:lang w:val="en-GB"/>
        </w:rPr>
        <w:t xml:space="preserve">: </w:t>
      </w:r>
      <w:r w:rsidRPr="005659CC">
        <w:rPr>
          <w:i/>
          <w:iCs/>
          <w:color w:val="4A5568"/>
          <w:sz w:val="18"/>
          <w:szCs w:val="18"/>
          <w:lang w:val="en-GB"/>
        </w:rPr>
        <w:t xml:space="preserve"> Bromobenzene with the rainbow ramp,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xml:space="preserve">, each with the colour bar its own pipeline generated. Scale ±0.0350 </w:t>
      </w:r>
      <w:proofErr w:type="spellStart"/>
      <w:r w:rsidRPr="005659CC">
        <w:rPr>
          <w:i/>
          <w:iCs/>
          <w:color w:val="4A5568"/>
          <w:sz w:val="18"/>
          <w:szCs w:val="18"/>
          <w:lang w:val="en-GB"/>
        </w:rPr>
        <w:t>a.u</w:t>
      </w:r>
      <w:proofErr w:type="spellEnd"/>
      <w:r w:rsidRPr="005659CC">
        <w:rPr>
          <w:i/>
          <w:iCs/>
          <w:color w:val="4A5568"/>
          <w:sz w:val="18"/>
          <w:szCs w:val="18"/>
          <w:lang w:val="en-GB"/>
        </w:rPr>
        <w:t>.</w:t>
      </w:r>
    </w:p>
    <w:p w14:paraId="4AB43701" w14:textId="4BC892C2"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 xml:space="preserve">blue, and both write it as a separate image set. The mechanisms could hardly be more different: </w:t>
      </w:r>
      <w:proofErr w:type="spellStart"/>
      <w:r w:rsidRPr="005659CC">
        <w:rPr>
          <w:lang w:val="en-GB"/>
        </w:rPr>
        <w:t>PyM</w:t>
      </w:r>
      <w:r w:rsidR="00A00212">
        <w:rPr>
          <w:lang w:val="en-GB"/>
        </w:rPr>
        <w:t>ol</w:t>
      </w:r>
      <w:proofErr w:type="spellEnd"/>
      <w:r w:rsidRPr="005659CC">
        <w:rPr>
          <w:lang w:val="en-GB"/>
        </w:rPr>
        <w:t xml:space="preserve"> creates a ramp object with five explicit anchor levels, while VMD has no ramp object at all and the effect </w:t>
      </w:r>
      <w:proofErr w:type="gramStart"/>
      <w:r w:rsidRPr="005659CC">
        <w:rPr>
          <w:lang w:val="en-GB"/>
        </w:rPr>
        <w:t>has to</w:t>
      </w:r>
      <w:proofErr w:type="gramEnd"/>
      <w:r w:rsidRPr="005659CC">
        <w:rPr>
          <w:lang w:val="en-GB"/>
        </w:rPr>
        <w:t xml:space="preserve"> be produced by rewriting 1024 entries of its global colour table. That the two produce the same colours at the same places is the useful negative result of the comparison</w:t>
      </w:r>
      <w:r w:rsidR="00CD5CC7">
        <w:rPr>
          <w:lang w:val="en-GB"/>
        </w:rPr>
        <w:t>.</w:t>
      </w:r>
    </w:p>
    <w:p w14:paraId="7EAEFCB3" w14:textId="68B2E78D" w:rsidR="00C307B2" w:rsidRPr="005659CC" w:rsidRDefault="00000000">
      <w:pPr>
        <w:spacing w:after="120" w:line="276" w:lineRule="auto"/>
        <w:rPr>
          <w:lang w:val="en-GB"/>
        </w:rPr>
      </w:pPr>
      <w:r w:rsidRPr="005659CC">
        <w:rPr>
          <w:lang w:val="en-GB"/>
        </w:rPr>
        <w:t xml:space="preserve">The asymmetry is worth one more sentence, because it is the sharpest illustration of how little the two share. </w:t>
      </w:r>
      <w:proofErr w:type="spellStart"/>
      <w:r w:rsidRPr="005659CC">
        <w:rPr>
          <w:lang w:val="en-GB"/>
        </w:rPr>
        <w:t>PyMOL's</w:t>
      </w:r>
      <w:proofErr w:type="spellEnd"/>
      <w:r w:rsidRPr="005659CC">
        <w:rPr>
          <w:lang w:val="en-GB"/>
        </w:rPr>
        <w:t xml:space="preserve"> </w:t>
      </w:r>
      <w:proofErr w:type="spellStart"/>
      <w:r w:rsidRPr="005659CC">
        <w:rPr>
          <w:lang w:val="en-GB"/>
        </w:rPr>
        <w:t>ramp_new</w:t>
      </w:r>
      <w:proofErr w:type="spellEnd"/>
      <w:r w:rsidRPr="005659CC">
        <w:rPr>
          <w:lang w:val="en-GB"/>
        </w:rPr>
        <w:t xml:space="preserve">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mixes R, G and B linearly between the two neighbouring anchors. The Python side only converts the five hex colours into RGB triples; the </w:t>
      </w:r>
      <w:r w:rsidR="00096A44">
        <w:rPr>
          <w:lang w:val="en-GB"/>
        </w:rPr>
        <w:t>i</w:t>
      </w:r>
      <w:r w:rsidRPr="005659CC">
        <w:rPr>
          <w:lang w:val="en-GB"/>
        </w:rPr>
        <w:t xml:space="preserve">nterpolation itself happens in </w:t>
      </w:r>
      <w:proofErr w:type="spellStart"/>
      <w:r w:rsidRPr="005659CC">
        <w:rPr>
          <w:lang w:val="en-GB"/>
        </w:rPr>
        <w:t>Tcl</w:t>
      </w:r>
      <w:proofErr w:type="spellEnd"/>
      <w:r w:rsidRPr="005659CC">
        <w:rPr>
          <w:lang w:val="en-GB"/>
        </w:rPr>
        <w:t>, inside the scene file. Both routes put the same colour at the same value.</w:t>
      </w:r>
    </w:p>
    <w:p w14:paraId="0FDFD493" w14:textId="1F0EAD2A" w:rsidR="00796A44" w:rsidRDefault="00000000" w:rsidP="00472A55">
      <w:pPr>
        <w:spacing w:after="120" w:line="276" w:lineRule="auto"/>
        <w:rPr>
          <w:lang w:val="en-GB"/>
        </w:rPr>
      </w:pPr>
      <w:r w:rsidRPr="005659CC">
        <w:rPr>
          <w:b/>
          <w:bCs/>
          <w:lang w:val="en-GB"/>
        </w:rPr>
        <w:t xml:space="preserve">When to use which. </w:t>
      </w:r>
      <w:proofErr w:type="gramStart"/>
      <w:r w:rsidRPr="005659CC">
        <w:rPr>
          <w:lang w:val="en-GB"/>
        </w:rPr>
        <w:t>Red–white</w:t>
      </w:r>
      <w:proofErr w:type="gramEnd"/>
      <w:r w:rsidRPr="005659CC">
        <w:rPr>
          <w:lang w:val="en-GB"/>
        </w:rPr>
        <w:t>–blue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 xml:space="preserve">he eye reads the yellow–green and green–cyan transitions as edges even where the potential changes smoothly. For a quantitative claim, </w:t>
      </w:r>
      <w:proofErr w:type="gramStart"/>
      <w:r w:rsidRPr="005659CC">
        <w:rPr>
          <w:lang w:val="en-GB"/>
        </w:rPr>
        <w:t>red–white</w:t>
      </w:r>
      <w:proofErr w:type="gramEnd"/>
      <w:r w:rsidRPr="005659CC">
        <w:rPr>
          <w:lang w:val="en-GB"/>
        </w:rPr>
        <w:t xml:space="preserve">–blue remains the more honest depiction. The convention is deliberately not inverted in either ramp: red stays negative </w:t>
      </w:r>
      <w:proofErr w:type="gramStart"/>
      <w:r w:rsidRPr="005659CC">
        <w:rPr>
          <w:lang w:val="en-GB"/>
        </w:rPr>
        <w:t>and</w:t>
      </w:r>
      <w:proofErr w:type="gramEnd"/>
      <w:r w:rsidRPr="005659CC">
        <w:rPr>
          <w:lang w:val="en-GB"/>
        </w:rPr>
        <w:t xml:space="preserve"> blue stays positive, so the two sets can be laid side by side.</w:t>
      </w:r>
    </w:p>
    <w:p w14:paraId="09F972AB" w14:textId="3EC9DCB5" w:rsidR="00C307B2" w:rsidRPr="005659CC" w:rsidRDefault="00796A44">
      <w:pPr>
        <w:pStyle w:val="berschrift1"/>
        <w:spacing w:before="360" w:after="160"/>
        <w:rPr>
          <w:lang w:val="en-GB"/>
        </w:rPr>
      </w:pPr>
      <w:bookmarkStart w:id="18" w:name="_Toc239843731"/>
      <w:proofErr w:type="gramStart"/>
      <w:r>
        <w:rPr>
          <w:b/>
          <w:bCs/>
          <w:color w:val="1F3864"/>
          <w:sz w:val="30"/>
          <w:szCs w:val="30"/>
          <w:lang w:val="en-GB"/>
        </w:rPr>
        <w:lastRenderedPageBreak/>
        <w:t>4  Parameter</w:t>
      </w:r>
      <w:proofErr w:type="gramEnd"/>
      <w:r>
        <w:rPr>
          <w:b/>
          <w:bCs/>
          <w:color w:val="1F3864"/>
          <w:sz w:val="30"/>
          <w:szCs w:val="30"/>
          <w:lang w:val="en-GB"/>
        </w:rPr>
        <w:t xml:space="preserve"> selection</w:t>
      </w:r>
      <w:bookmarkEnd w:id="18"/>
    </w:p>
    <w:p w14:paraId="41B0C76A" w14:textId="29714303" w:rsidR="00C307B2" w:rsidRPr="005659CC" w:rsidRDefault="00000000">
      <w:pPr>
        <w:spacing w:after="120" w:line="276" w:lineRule="auto"/>
        <w:rPr>
          <w:lang w:val="en-GB"/>
        </w:rPr>
      </w:pPr>
      <w:r w:rsidRPr="005659CC">
        <w:rPr>
          <w:lang w:val="en-GB"/>
        </w:rPr>
        <w:t xml:space="preserve">This section collects </w:t>
      </w:r>
      <w:r w:rsidR="00FF7227">
        <w:rPr>
          <w:lang w:val="en-GB"/>
        </w:rPr>
        <w:t>the</w:t>
      </w:r>
      <w:r w:rsidRPr="005659CC">
        <w:rPr>
          <w:lang w:val="en-GB"/>
        </w:rPr>
        <w:t xml:space="preserve"> </w:t>
      </w:r>
      <w:proofErr w:type="gramStart"/>
      <w:r w:rsidRPr="005659CC">
        <w:rPr>
          <w:lang w:val="en-GB"/>
        </w:rPr>
        <w:t>measurements</w:t>
      </w:r>
      <w:proofErr w:type="gramEnd"/>
      <w:r w:rsidR="00796A44">
        <w:rPr>
          <w:lang w:val="en-GB"/>
        </w:rPr>
        <w:t xml:space="preserve"> </w:t>
      </w:r>
      <w:r w:rsidRPr="005659CC">
        <w:rPr>
          <w:lang w:val="en-GB"/>
        </w:rPr>
        <w:t xml:space="preserve">and it is the part of the report that generalises beyond this </w:t>
      </w:r>
      <w:r w:rsidR="00A00212" w:rsidRPr="005659CC">
        <w:rPr>
          <w:lang w:val="en-GB"/>
        </w:rPr>
        <w:t>dataset</w:t>
      </w:r>
      <w:r w:rsidRPr="005659CC">
        <w:rPr>
          <w:lang w:val="en-GB"/>
        </w:rPr>
        <w:t xml:space="preserve">. </w:t>
      </w:r>
      <w:r w:rsidRPr="005659CC">
        <w:rPr>
          <w:b/>
          <w:bCs/>
          <w:lang w:val="en-GB"/>
        </w:rPr>
        <w:t xml:space="preserve">The short version: the </w:t>
      </w:r>
      <w:proofErr w:type="spellStart"/>
      <w:r w:rsidRPr="005659CC">
        <w:rPr>
          <w:b/>
          <w:bCs/>
          <w:lang w:val="en-GB"/>
        </w:rPr>
        <w:t>isovalue</w:t>
      </w:r>
      <w:proofErr w:type="spellEnd"/>
      <w:r w:rsidRPr="005659CC">
        <w:rPr>
          <w:b/>
          <w:bCs/>
          <w:lang w:val="en-GB"/>
        </w:rPr>
        <w:t xml:space="preserve"> is the only parameter that changes the physics.</w:t>
      </w:r>
    </w:p>
    <w:p w14:paraId="35DEF750" w14:textId="60D63AE3" w:rsidR="00C307B2" w:rsidRPr="005659CC" w:rsidRDefault="00796A44">
      <w:pPr>
        <w:pStyle w:val="berschrift2"/>
        <w:spacing w:before="260" w:after="120"/>
        <w:rPr>
          <w:lang w:val="en-GB"/>
        </w:rPr>
      </w:pPr>
      <w:bookmarkStart w:id="19" w:name="_Toc239843732"/>
      <w:proofErr w:type="gramStart"/>
      <w:r>
        <w:rPr>
          <w:b/>
          <w:bCs/>
          <w:color w:val="1F3864"/>
          <w:sz w:val="24"/>
          <w:szCs w:val="24"/>
          <w:lang w:val="en-GB"/>
        </w:rPr>
        <w:t xml:space="preserve">4.1  </w:t>
      </w:r>
      <w:proofErr w:type="spellStart"/>
      <w:r>
        <w:rPr>
          <w:b/>
          <w:bCs/>
          <w:color w:val="1F3864"/>
          <w:sz w:val="24"/>
          <w:szCs w:val="24"/>
          <w:lang w:val="en-GB"/>
        </w:rPr>
        <w:t>Isovalue</w:t>
      </w:r>
      <w:bookmarkEnd w:id="19"/>
      <w:proofErr w:type="spellEnd"/>
      <w:proofErr w:type="gramEnd"/>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 xml:space="preserve">ρ / </w:t>
            </w:r>
            <w:proofErr w:type="spellStart"/>
            <w:r>
              <w:rPr>
                <w:b/>
                <w:bCs/>
                <w:sz w:val="17"/>
                <w:szCs w:val="17"/>
              </w:rPr>
              <w:t>a.u</w:t>
            </w:r>
            <w:proofErr w:type="spellEnd"/>
            <w:r>
              <w:rPr>
                <w:b/>
                <w:bCs/>
                <w:sz w:val="17"/>
                <w:szCs w:val="17"/>
              </w:rPr>
              <w:t>.</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 xml:space="preserve">Shell </w:t>
            </w:r>
            <w:proofErr w:type="spellStart"/>
            <w:r>
              <w:rPr>
                <w:b/>
                <w:bCs/>
                <w:sz w:val="17"/>
                <w:szCs w:val="17"/>
              </w:rPr>
              <w:t>points</w:t>
            </w:r>
            <w:proofErr w:type="spellEnd"/>
          </w:p>
        </w:tc>
        <w:tc>
          <w:tcPr>
            <w:tcW w:w="1234" w:type="dxa"/>
            <w:shd w:val="clear" w:color="auto" w:fill="F2F4F7"/>
            <w:tcMar>
              <w:top w:w="60" w:type="dxa"/>
              <w:left w:w="90" w:type="dxa"/>
              <w:bottom w:w="60" w:type="dxa"/>
              <w:right w:w="90" w:type="dxa"/>
            </w:tcMar>
          </w:tcPr>
          <w:p w14:paraId="3C8A1465"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234" w:type="dxa"/>
            <w:shd w:val="clear" w:color="auto" w:fill="F2F4F7"/>
            <w:tcMar>
              <w:top w:w="60" w:type="dxa"/>
              <w:left w:w="90" w:type="dxa"/>
              <w:bottom w:w="60" w:type="dxa"/>
              <w:right w:w="90" w:type="dxa"/>
            </w:tcMar>
          </w:tcPr>
          <w:p w14:paraId="183D306C"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5767BB78" w:rsidR="00C307B2" w:rsidRPr="005659CC" w:rsidRDefault="00000000">
      <w:pPr>
        <w:spacing w:after="220"/>
        <w:rPr>
          <w:lang w:val="en-GB"/>
        </w:rPr>
      </w:pPr>
      <w:r w:rsidRPr="005659CC">
        <w:rPr>
          <w:i/>
          <w:iCs/>
          <w:color w:val="4A5568"/>
          <w:sz w:val="18"/>
          <w:szCs w:val="18"/>
          <w:lang w:val="en-GB"/>
        </w:rPr>
        <w:t>Table 7</w:t>
      </w:r>
      <w:r w:rsidR="00796A44">
        <w:rPr>
          <w:i/>
          <w:iCs/>
          <w:color w:val="4A5568"/>
          <w:sz w:val="18"/>
          <w:szCs w:val="18"/>
          <w:lang w:val="en-GB"/>
        </w:rPr>
        <w:t xml:space="preserve">: </w:t>
      </w:r>
      <w:r w:rsidRPr="005659CC">
        <w:rPr>
          <w:i/>
          <w:iCs/>
          <w:color w:val="4A5568"/>
          <w:sz w:val="18"/>
          <w:szCs w:val="18"/>
          <w:lang w:val="en-GB"/>
        </w:rPr>
        <w:t xml:space="preserve">From 0.0005 to 0.004 the </w:t>
      </w:r>
      <w:r>
        <w:rPr>
          <w:i/>
          <w:iCs/>
          <w:color w:val="4A5568"/>
          <w:sz w:val="18"/>
          <w:szCs w:val="18"/>
        </w:rPr>
        <w:t>σ</w:t>
      </w:r>
      <w:r w:rsidRPr="005659CC">
        <w:rPr>
          <w:i/>
          <w:iCs/>
          <w:color w:val="4A5568"/>
          <w:sz w:val="18"/>
          <w:szCs w:val="18"/>
          <w:lang w:val="en-GB"/>
        </w:rPr>
        <w:t>-hole grows by a factor of 4.4.</w:t>
      </w:r>
    </w:p>
    <w:p w14:paraId="1850DD99" w14:textId="79249B3C" w:rsidR="00C307B2" w:rsidRPr="005659CC" w:rsidRDefault="00000000">
      <w:pPr>
        <w:spacing w:after="120" w:line="276" w:lineRule="auto"/>
        <w:rPr>
          <w:lang w:val="en-GB"/>
        </w:rPr>
      </w:pPr>
      <w:r w:rsidRPr="005659CC">
        <w:rPr>
          <w:lang w:val="en-GB"/>
        </w:rPr>
        <w:t xml:space="preserve">A larger </w:t>
      </w:r>
      <w:proofErr w:type="spellStart"/>
      <w:r w:rsidRPr="005659CC">
        <w:rPr>
          <w:lang w:val="en-GB"/>
        </w:rPr>
        <w:t>isovalue</w:t>
      </w:r>
      <w:proofErr w:type="spellEnd"/>
      <w:r w:rsidRPr="005659CC">
        <w:rPr>
          <w:lang w:val="en-GB"/>
        </w:rPr>
        <w:t xml:space="preserve"> means a surface closer to the nuclei, where less of the positive nuclear contribution has been screened by the electrons. But the </w:t>
      </w:r>
      <w:proofErr w:type="spellStart"/>
      <w:r w:rsidRPr="005659CC">
        <w:rPr>
          <w:lang w:val="en-GB"/>
        </w:rPr>
        <w:t>isovalue</w:t>
      </w:r>
      <w:proofErr w:type="spellEnd"/>
      <w:r w:rsidRPr="005659CC">
        <w:rPr>
          <w:lang w:val="en-GB"/>
        </w:rPr>
        <w:t xml:space="preserv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w:t>
      </w:r>
      <w:proofErr w:type="spellStart"/>
      <w:r w:rsidRPr="005659CC">
        <w:rPr>
          <w:lang w:val="en-GB"/>
        </w:rPr>
        <w:t>isovalue</w:t>
      </w:r>
      <w:proofErr w:type="spellEnd"/>
      <w:r w:rsidRPr="005659CC">
        <w:rPr>
          <w:lang w:val="en-GB"/>
        </w:rPr>
        <w:t xml:space="preserve"> is meaningless and why two values computed at different </w:t>
      </w:r>
      <w:proofErr w:type="spellStart"/>
      <w:r w:rsidRPr="005659CC">
        <w:rPr>
          <w:lang w:val="en-GB"/>
        </w:rPr>
        <w:t>isovalues</w:t>
      </w:r>
      <w:proofErr w:type="spellEnd"/>
      <w:r w:rsidRPr="005659CC">
        <w:rPr>
          <w:lang w:val="en-GB"/>
        </w:rPr>
        <w:t xml:space="preserve"> cannot be compared at all. </w:t>
      </w:r>
    </w:p>
    <w:p w14:paraId="7152003C" w14:textId="66456E37" w:rsidR="00C307B2" w:rsidRPr="005659CC" w:rsidRDefault="00000000">
      <w:pPr>
        <w:spacing w:after="120" w:line="276" w:lineRule="auto"/>
        <w:rPr>
          <w:lang w:val="en-GB"/>
        </w:rPr>
      </w:pPr>
      <w:r w:rsidRPr="005659CC">
        <w:rPr>
          <w:b/>
          <w:bCs/>
          <w:lang w:val="en-GB"/>
        </w:rPr>
        <w:t>The --iso option exists to reproduce someone else’s choice, not to improve on 0.001.</w:t>
      </w:r>
    </w:p>
    <w:p w14:paraId="71DFECD7" w14:textId="2024E917" w:rsidR="00C307B2" w:rsidRPr="005659CC" w:rsidRDefault="00400A72">
      <w:pPr>
        <w:pStyle w:val="berschrift2"/>
        <w:spacing w:before="260" w:after="120"/>
        <w:rPr>
          <w:lang w:val="en-GB"/>
        </w:rPr>
      </w:pPr>
      <w:bookmarkStart w:id="20" w:name="_Toc239843733"/>
      <w:proofErr w:type="gramStart"/>
      <w:r>
        <w:rPr>
          <w:b/>
          <w:bCs/>
          <w:color w:val="1F3864"/>
          <w:sz w:val="24"/>
          <w:szCs w:val="24"/>
          <w:lang w:val="en-GB"/>
        </w:rPr>
        <w:t>4.2  Grid</w:t>
      </w:r>
      <w:proofErr w:type="gramEnd"/>
      <w:r>
        <w:rPr>
          <w:b/>
          <w:bCs/>
          <w:color w:val="1F3864"/>
          <w:sz w:val="24"/>
          <w:szCs w:val="24"/>
          <w:lang w:val="en-GB"/>
        </w:rPr>
        <w:t xml:space="preserve"> resolution</w:t>
      </w:r>
      <w:bookmarkEnd w:id="20"/>
    </w:p>
    <w:p w14:paraId="368DD570" w14:textId="218A8EB0" w:rsidR="00C307B2" w:rsidRPr="005659CC" w:rsidRDefault="00000000">
      <w:pPr>
        <w:spacing w:after="120" w:line="276" w:lineRule="auto"/>
        <w:rPr>
          <w:lang w:val="en-GB"/>
        </w:rPr>
      </w:pPr>
      <w:r w:rsidRPr="005659CC">
        <w:rPr>
          <w:lang w:val="en-GB"/>
        </w:rPr>
        <w:t xml:space="preserve">Same molecule, </w:t>
      </w:r>
      <w:proofErr w:type="spellStart"/>
      <w:r w:rsidRPr="005659CC">
        <w:rPr>
          <w:lang w:val="en-GB"/>
        </w:rPr>
        <w:t>isovalue</w:t>
      </w:r>
      <w:proofErr w:type="spellEnd"/>
      <w:r w:rsidRPr="005659CC">
        <w:rPr>
          <w:lang w:val="en-GB"/>
        </w:rPr>
        <w:t xml:space="preserve"> fixed at 0.001, the same grid decimated by an increasing stride during conver</w:t>
      </w:r>
      <w:r w:rsidR="00400A72">
        <w:rPr>
          <w:lang w:val="en-GB"/>
        </w:rPr>
        <w:t xml:space="preserve">ting the </w:t>
      </w:r>
      <w:proofErr w:type="spellStart"/>
      <w:r w:rsidR="00400A72">
        <w:rPr>
          <w:lang w:val="en-GB"/>
        </w:rPr>
        <w:t>td.xyz</w:t>
      </w:r>
      <w:proofErr w:type="spellEnd"/>
      <w:r w:rsidR="00400A72">
        <w:rPr>
          <w:lang w:val="en-GB"/>
        </w:rPr>
        <w:t xml:space="preserve"> and </w:t>
      </w:r>
      <w:proofErr w:type="spellStart"/>
      <w:r w:rsidR="00400A72">
        <w:rPr>
          <w:lang w:val="en-GB"/>
        </w:rPr>
        <w:t>tp.xyz</w:t>
      </w:r>
      <w:proofErr w:type="spellEnd"/>
      <w:r w:rsidR="00400A72">
        <w:rPr>
          <w:lang w:val="en-GB"/>
        </w:rPr>
        <w:t xml:space="preserve"> file into .cube files, decimating the grid is possible via --stride</w:t>
      </w:r>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t>--</w:t>
            </w:r>
            <w:proofErr w:type="spellStart"/>
            <w:r>
              <w:rPr>
                <w:b/>
                <w:bCs/>
                <w:sz w:val="17"/>
                <w:szCs w:val="17"/>
              </w:rPr>
              <w:t>stride</w:t>
            </w:r>
            <w:proofErr w:type="spellEnd"/>
          </w:p>
        </w:tc>
        <w:tc>
          <w:tcPr>
            <w:tcW w:w="1010" w:type="dxa"/>
            <w:shd w:val="clear" w:color="auto" w:fill="F2F4F7"/>
            <w:tcMar>
              <w:top w:w="60" w:type="dxa"/>
              <w:left w:w="90" w:type="dxa"/>
              <w:bottom w:w="60" w:type="dxa"/>
              <w:right w:w="90" w:type="dxa"/>
            </w:tcMar>
          </w:tcPr>
          <w:p w14:paraId="514926D1" w14:textId="77777777" w:rsidR="00C307B2" w:rsidRDefault="00000000">
            <w:proofErr w:type="spellStart"/>
            <w:r>
              <w:rPr>
                <w:b/>
                <w:bCs/>
                <w:sz w:val="17"/>
                <w:szCs w:val="17"/>
              </w:rPr>
              <w:t>Grid</w:t>
            </w:r>
            <w:proofErr w:type="spellEnd"/>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 xml:space="preserve">Cube </w:t>
            </w:r>
            <w:proofErr w:type="spellStart"/>
            <w:r>
              <w:rPr>
                <w:b/>
                <w:bCs/>
                <w:sz w:val="17"/>
                <w:szCs w:val="17"/>
              </w:rPr>
              <w:t>size</w:t>
            </w:r>
            <w:proofErr w:type="spellEnd"/>
          </w:p>
        </w:tc>
        <w:tc>
          <w:tcPr>
            <w:tcW w:w="1102" w:type="dxa"/>
            <w:shd w:val="clear" w:color="auto" w:fill="F2F4F7"/>
            <w:tcMar>
              <w:top w:w="60" w:type="dxa"/>
              <w:left w:w="90" w:type="dxa"/>
              <w:bottom w:w="60" w:type="dxa"/>
              <w:right w:w="90" w:type="dxa"/>
            </w:tcMar>
          </w:tcPr>
          <w:p w14:paraId="197D23FE"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102" w:type="dxa"/>
            <w:shd w:val="clear" w:color="auto" w:fill="F2F4F7"/>
            <w:tcMar>
              <w:top w:w="60" w:type="dxa"/>
              <w:left w:w="90" w:type="dxa"/>
              <w:bottom w:w="60" w:type="dxa"/>
              <w:right w:w="90" w:type="dxa"/>
            </w:tcMar>
          </w:tcPr>
          <w:p w14:paraId="70DA7760"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86A259C" w:rsidR="00C307B2" w:rsidRPr="005659CC" w:rsidRDefault="00000000">
      <w:pPr>
        <w:spacing w:after="220"/>
        <w:rPr>
          <w:lang w:val="en-GB"/>
        </w:rPr>
      </w:pPr>
      <w:r w:rsidRPr="005659CC">
        <w:rPr>
          <w:i/>
          <w:iCs/>
          <w:color w:val="4A5568"/>
          <w:sz w:val="18"/>
          <w:szCs w:val="18"/>
          <w:lang w:val="en-GB"/>
        </w:rPr>
        <w:t>Table 8</w:t>
      </w:r>
      <w:r w:rsidR="00400A72">
        <w:rPr>
          <w:i/>
          <w:iCs/>
          <w:color w:val="4A5568"/>
          <w:sz w:val="18"/>
          <w:szCs w:val="18"/>
          <w:lang w:val="en-GB"/>
        </w:rPr>
        <w:t xml:space="preserve">: </w:t>
      </w:r>
      <w:r w:rsidRPr="005659CC">
        <w:rPr>
          <w:i/>
          <w:iCs/>
          <w:color w:val="4A5568"/>
          <w:sz w:val="18"/>
          <w:szCs w:val="18"/>
          <w:lang w:val="en-GB"/>
        </w:rPr>
        <w:t xml:space="preserve"> Cost falls by a factor of 480 across this table; the </w:t>
      </w:r>
      <w:r>
        <w:rPr>
          <w:i/>
          <w:iCs/>
          <w:color w:val="4A5568"/>
          <w:sz w:val="18"/>
          <w:szCs w:val="18"/>
        </w:rPr>
        <w:t>σ</w:t>
      </w:r>
      <w:r w:rsidRPr="005659CC">
        <w:rPr>
          <w:i/>
          <w:iCs/>
          <w:color w:val="4A5568"/>
          <w:sz w:val="18"/>
          <w:szCs w:val="18"/>
          <w:lang w:val="en-GB"/>
        </w:rPr>
        <w:t xml:space="preserve">-hole </w:t>
      </w:r>
      <w:r w:rsidR="00A00212">
        <w:rPr>
          <w:i/>
          <w:iCs/>
          <w:color w:val="4A5568"/>
          <w:sz w:val="18"/>
          <w:szCs w:val="18"/>
          <w:lang w:val="en-GB"/>
        </w:rPr>
        <w:t xml:space="preserve">value </w:t>
      </w:r>
      <w:proofErr w:type="gramStart"/>
      <w:r w:rsidR="00A00212">
        <w:rPr>
          <w:i/>
          <w:iCs/>
          <w:color w:val="4A5568"/>
          <w:sz w:val="18"/>
          <w:szCs w:val="18"/>
          <w:lang w:val="en-GB"/>
        </w:rPr>
        <w:t xml:space="preserve">drops </w:t>
      </w:r>
      <w:r w:rsidRPr="005659CC">
        <w:rPr>
          <w:i/>
          <w:iCs/>
          <w:color w:val="4A5568"/>
          <w:sz w:val="18"/>
          <w:szCs w:val="18"/>
          <w:lang w:val="en-GB"/>
        </w:rPr>
        <w:t xml:space="preserve"> by</w:t>
      </w:r>
      <w:proofErr w:type="gramEnd"/>
      <w:r w:rsidRPr="005659CC">
        <w:rPr>
          <w:i/>
          <w:iCs/>
          <w:color w:val="4A5568"/>
          <w:sz w:val="18"/>
          <w:szCs w:val="18"/>
          <w:lang w:val="en-GB"/>
        </w:rPr>
        <w:t xml:space="preserve"> 17 %.</w:t>
      </w:r>
    </w:p>
    <w:p w14:paraId="6C1A4CF0" w14:textId="419DB6B8" w:rsidR="00400A72" w:rsidRDefault="00000000">
      <w:pPr>
        <w:spacing w:after="120" w:line="276" w:lineRule="auto"/>
        <w:rPr>
          <w:lang w:val="en-GB"/>
        </w:rPr>
      </w:pPr>
      <w:r w:rsidRPr="005659CC">
        <w:rPr>
          <w:lang w:val="en-GB"/>
        </w:rPr>
        <w:t xml:space="preserve">The degradation is smooth and one-sided, because the interpolated density smooths the </w:t>
      </w:r>
      <w:proofErr w:type="spellStart"/>
      <w:r w:rsidRPr="005659CC">
        <w:rPr>
          <w:lang w:val="en-GB"/>
        </w:rPr>
        <w:t>isosurface</w:t>
      </w:r>
      <w:proofErr w:type="spellEnd"/>
      <w:r w:rsidRPr="005659CC">
        <w:rPr>
          <w:lang w:val="en-GB"/>
        </w:rPr>
        <w:t xml:space="preserve"> outwards and the potential there is less positive. </w:t>
      </w:r>
      <w:proofErr w:type="spellStart"/>
      <w:proofErr w:type="gramStart"/>
      <w:r w:rsidRPr="005659CC">
        <w:rPr>
          <w:lang w:val="en-GB"/>
        </w:rPr>
        <w:t>V</w:t>
      </w:r>
      <w:r w:rsidRPr="00400A72">
        <w:rPr>
          <w:i/>
          <w:iCs/>
          <w:vertAlign w:val="subscript"/>
          <w:lang w:val="en-GB"/>
        </w:rPr>
        <w:t>S,min</w:t>
      </w:r>
      <w:proofErr w:type="spellEnd"/>
      <w:proofErr w:type="gramEnd"/>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7D49FD92" w14:textId="77777777" w:rsidR="00A00212" w:rsidRDefault="00A00212">
      <w:pPr>
        <w:spacing w:after="120" w:line="276" w:lineRule="auto"/>
        <w:rPr>
          <w:lang w:val="en-GB"/>
        </w:rPr>
      </w:pPr>
    </w:p>
    <w:p w14:paraId="602B4694" w14:textId="09A9275F" w:rsidR="00C307B2" w:rsidRPr="005659CC" w:rsidRDefault="00400A72" w:rsidP="00E74B9A">
      <w:pPr>
        <w:pStyle w:val="berschrift2"/>
        <w:rPr>
          <w:lang w:val="en-GB"/>
        </w:rPr>
      </w:pPr>
      <w:bookmarkStart w:id="21" w:name="_Toc239843734"/>
      <w:proofErr w:type="gramStart"/>
      <w:r>
        <w:rPr>
          <w:b/>
          <w:bCs/>
          <w:color w:val="1F3864"/>
          <w:sz w:val="24"/>
          <w:szCs w:val="24"/>
          <w:lang w:val="en-GB"/>
        </w:rPr>
        <w:t>4.3  Evaluation</w:t>
      </w:r>
      <w:proofErr w:type="gramEnd"/>
      <w:r>
        <w:rPr>
          <w:b/>
          <w:bCs/>
          <w:color w:val="1F3864"/>
          <w:sz w:val="24"/>
          <w:szCs w:val="24"/>
          <w:lang w:val="en-GB"/>
        </w:rPr>
        <w:t xml:space="preserve"> method</w:t>
      </w:r>
      <w:r w:rsidR="00F65A5E" w:rsidRPr="005659CC">
        <w:rPr>
          <w:b/>
          <w:bCs/>
          <w:color w:val="1F3864"/>
          <w:sz w:val="24"/>
          <w:szCs w:val="24"/>
          <w:lang w:val="en-GB"/>
        </w:rPr>
        <w:t>: rays against grid points</w:t>
      </w:r>
      <w:bookmarkEnd w:id="21"/>
    </w:p>
    <w:p w14:paraId="773F80C4" w14:textId="77777777" w:rsidR="00C307B2" w:rsidRPr="005659CC" w:rsidRDefault="00000000">
      <w:pPr>
        <w:spacing w:after="120" w:line="276" w:lineRule="auto"/>
        <w:rPr>
          <w:lang w:val="en-GB"/>
        </w:rPr>
      </w:pPr>
      <w:r w:rsidRPr="005659CC">
        <w:rPr>
          <w:lang w:val="en-GB"/>
        </w:rPr>
        <w:t xml:space="preserve">The same six grids, the same </w:t>
      </w:r>
      <w:proofErr w:type="spellStart"/>
      <w:r w:rsidRPr="005659CC">
        <w:rPr>
          <w:lang w:val="en-GB"/>
        </w:rPr>
        <w:t>isovalue</w:t>
      </w:r>
      <w:proofErr w:type="spellEnd"/>
      <w:r w:rsidRPr="005659CC">
        <w:rPr>
          <w:lang w:val="en-GB"/>
        </w:rPr>
        <w:t>,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proofErr w:type="spellStart"/>
            <w:r>
              <w:rPr>
                <w:b/>
                <w:bCs/>
                <w:sz w:val="17"/>
                <w:szCs w:val="17"/>
              </w:rPr>
              <w:lastRenderedPageBreak/>
              <w:t>Grid</w:t>
            </w:r>
            <w:proofErr w:type="spellEnd"/>
          </w:p>
        </w:tc>
        <w:tc>
          <w:tcPr>
            <w:tcW w:w="1800" w:type="dxa"/>
            <w:shd w:val="clear" w:color="auto" w:fill="F2F4F7"/>
            <w:tcMar>
              <w:top w:w="60" w:type="dxa"/>
              <w:left w:w="90" w:type="dxa"/>
              <w:bottom w:w="60" w:type="dxa"/>
              <w:right w:w="90" w:type="dxa"/>
            </w:tcMar>
          </w:tcPr>
          <w:p w14:paraId="451BF45B" w14:textId="77777777" w:rsidR="00C307B2" w:rsidRDefault="00000000">
            <w:proofErr w:type="spellStart"/>
            <w:r>
              <w:rPr>
                <w:b/>
                <w:bCs/>
                <w:sz w:val="17"/>
                <w:szCs w:val="17"/>
              </w:rPr>
              <w:t>Spacing</w:t>
            </w:r>
            <w:proofErr w:type="spellEnd"/>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w:t>
            </w:r>
            <w:proofErr w:type="spellStart"/>
            <w:r>
              <w:rPr>
                <w:b/>
                <w:bCs/>
                <w:sz w:val="17"/>
                <w:szCs w:val="17"/>
              </w:rPr>
              <w:t>based</w:t>
            </w:r>
            <w:proofErr w:type="spellEnd"/>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w:t>
            </w:r>
            <w:proofErr w:type="spellStart"/>
            <w:r>
              <w:rPr>
                <w:b/>
                <w:bCs/>
                <w:sz w:val="17"/>
                <w:szCs w:val="17"/>
              </w:rPr>
              <w:t>based</w:t>
            </w:r>
            <w:proofErr w:type="spellEnd"/>
            <w:r>
              <w:rPr>
                <w:b/>
                <w:bCs/>
                <w:sz w:val="17"/>
                <w:szCs w:val="17"/>
              </w:rPr>
              <w:t xml:space="preserve"> (</w:t>
            </w:r>
            <w:proofErr w:type="spellStart"/>
            <w:r>
              <w:rPr>
                <w:b/>
                <w:bCs/>
                <w:sz w:val="17"/>
                <w:szCs w:val="17"/>
              </w:rPr>
              <w:t>used</w:t>
            </w:r>
            <w:proofErr w:type="spellEnd"/>
            <w:r>
              <w:rPr>
                <w:b/>
                <w:bCs/>
                <w:sz w:val="17"/>
                <w:szCs w:val="17"/>
              </w:rPr>
              <w:t>)</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w:t>
            </w:r>
            <w:proofErr w:type="spellStart"/>
            <w:r>
              <w:rPr>
                <w:sz w:val="17"/>
                <w:szCs w:val="17"/>
              </w:rPr>
              <w:t>mol·e</w:t>
            </w:r>
            <w:proofErr w:type="spellEnd"/>
            <w:r>
              <w:rPr>
                <w:sz w:val="17"/>
                <w:szCs w:val="17"/>
              </w:rPr>
              <w:t>)</w:t>
            </w:r>
          </w:p>
        </w:tc>
        <w:tc>
          <w:tcPr>
            <w:tcW w:w="2810" w:type="dxa"/>
            <w:tcMar>
              <w:top w:w="60" w:type="dxa"/>
              <w:left w:w="90" w:type="dxa"/>
              <w:bottom w:w="60" w:type="dxa"/>
              <w:right w:w="90" w:type="dxa"/>
            </w:tcMar>
          </w:tcPr>
          <w:p w14:paraId="04D5791F" w14:textId="77777777" w:rsidR="00C307B2" w:rsidRDefault="00000000">
            <w:r>
              <w:rPr>
                <w:sz w:val="17"/>
                <w:szCs w:val="17"/>
              </w:rPr>
              <w:t>+9.4 kcal/(</w:t>
            </w:r>
            <w:proofErr w:type="spellStart"/>
            <w:r>
              <w:rPr>
                <w:sz w:val="17"/>
                <w:szCs w:val="17"/>
              </w:rPr>
              <w:t>mol·e</w:t>
            </w:r>
            <w:proofErr w:type="spellEnd"/>
            <w:r>
              <w:rPr>
                <w:sz w:val="17"/>
                <w:szCs w:val="17"/>
              </w:rPr>
              <w:t>)</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F559870" w:rsidR="00C307B2" w:rsidRPr="005659CC" w:rsidRDefault="00000000">
      <w:pPr>
        <w:spacing w:after="220"/>
        <w:rPr>
          <w:lang w:val="en-GB"/>
        </w:rPr>
      </w:pPr>
      <w:r w:rsidRPr="005659CC">
        <w:rPr>
          <w:i/>
          <w:iCs/>
          <w:color w:val="4A5568"/>
          <w:sz w:val="18"/>
          <w:szCs w:val="18"/>
          <w:lang w:val="en-GB"/>
        </w:rPr>
        <w:t>Table 9</w:t>
      </w:r>
      <w:r w:rsidR="00400A72">
        <w:rPr>
          <w:i/>
          <w:iCs/>
          <w:color w:val="4A5568"/>
          <w:sz w:val="18"/>
          <w:szCs w:val="18"/>
          <w:lang w:val="en-GB"/>
        </w:rPr>
        <w:t xml:space="preserve">: </w:t>
      </w:r>
      <w:r w:rsidRPr="005659CC">
        <w:rPr>
          <w:i/>
          <w:iCs/>
          <w:color w:val="4A5568"/>
          <w:sz w:val="18"/>
          <w:szCs w:val="18"/>
          <w:lang w:val="en-GB"/>
        </w:rPr>
        <w:t>Bromobenzene. The point-based value spans a factor of five across these grids; the ray-based one varies by 8 %.</w:t>
      </w:r>
    </w:p>
    <w:p w14:paraId="7AB26A9B" w14:textId="6116B281" w:rsidR="00C307B2" w:rsidRPr="005659CC" w:rsidRDefault="00400A72">
      <w:pPr>
        <w:spacing w:after="120" w:line="276" w:lineRule="auto"/>
        <w:rPr>
          <w:lang w:val="en-GB"/>
        </w:rPr>
      </w:pPr>
      <w:r>
        <w:rPr>
          <w:lang w:val="en-GB"/>
        </w:rPr>
        <w:t xml:space="preserve">Evaluating the sigma-hole in </w:t>
      </w:r>
      <w:r w:rsidR="00A00212">
        <w:rPr>
          <w:lang w:val="en-GB"/>
        </w:rPr>
        <w:t>a</w:t>
      </w:r>
      <w:r>
        <w:rPr>
          <w:lang w:val="en-GB"/>
        </w:rPr>
        <w:t xml:space="preserve"> trilinear interpolated fashion, results in way more accurate results than using the point that is closest to the calculated radius of the sigma-hole. </w:t>
      </w:r>
    </w:p>
    <w:p w14:paraId="29B0AFB3" w14:textId="50D1F7DC" w:rsidR="00C307B2" w:rsidRPr="00F65A5E" w:rsidRDefault="00400A72">
      <w:pPr>
        <w:pStyle w:val="berschrift2"/>
        <w:spacing w:before="260" w:after="120"/>
        <w:rPr>
          <w:lang w:val="en-GB"/>
        </w:rPr>
      </w:pPr>
      <w:bookmarkStart w:id="22" w:name="_Toc239843735"/>
      <w:proofErr w:type="gramStart"/>
      <w:r>
        <w:rPr>
          <w:b/>
          <w:bCs/>
          <w:color w:val="1F3864"/>
          <w:sz w:val="24"/>
          <w:szCs w:val="24"/>
          <w:lang w:val="en-GB"/>
        </w:rPr>
        <w:t>4.4</w:t>
      </w:r>
      <w:r w:rsidR="00F65A5E" w:rsidRPr="00F65A5E">
        <w:rPr>
          <w:b/>
          <w:bCs/>
          <w:color w:val="1F3864"/>
          <w:sz w:val="24"/>
          <w:szCs w:val="24"/>
          <w:lang w:val="en-GB"/>
        </w:rPr>
        <w:t xml:space="preserve">  </w:t>
      </w:r>
      <w:r w:rsidR="00F65A5E">
        <w:rPr>
          <w:b/>
          <w:bCs/>
          <w:color w:val="1F3864"/>
          <w:sz w:val="24"/>
          <w:szCs w:val="24"/>
        </w:rPr>
        <w:t>σ</w:t>
      </w:r>
      <w:proofErr w:type="gramEnd"/>
      <w:r w:rsidR="00F65A5E" w:rsidRPr="00F65A5E">
        <w:rPr>
          <w:b/>
          <w:bCs/>
          <w:color w:val="1F3864"/>
          <w:sz w:val="24"/>
          <w:szCs w:val="24"/>
          <w:lang w:val="en-GB"/>
        </w:rPr>
        <w:t>-hole search parameters</w:t>
      </w:r>
      <w:bookmarkEnd w:id="22"/>
    </w:p>
    <w:p w14:paraId="14B5A979" w14:textId="051CE47B"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and a belt half-angle of ±69.5° at 1.5 × the mean cap radius. The first two were tuned; the rest follow from the geometry and all six are documented with their reasoning in the code.</w:t>
      </w:r>
    </w:p>
    <w:p w14:paraId="7FA693E3" w14:textId="0A6F567B" w:rsidR="00C307B2" w:rsidRPr="005659CC" w:rsidRDefault="00400A72">
      <w:pPr>
        <w:pStyle w:val="berschrift2"/>
        <w:spacing w:before="260" w:after="120"/>
        <w:rPr>
          <w:lang w:val="en-GB"/>
        </w:rPr>
      </w:pPr>
      <w:bookmarkStart w:id="23" w:name="_Toc239843736"/>
      <w:proofErr w:type="gramStart"/>
      <w:r>
        <w:rPr>
          <w:b/>
          <w:bCs/>
          <w:color w:val="1F3864"/>
          <w:sz w:val="24"/>
          <w:szCs w:val="24"/>
          <w:lang w:val="en-GB"/>
        </w:rPr>
        <w:t>4.5  Colour</w:t>
      </w:r>
      <w:proofErr w:type="gramEnd"/>
      <w:r>
        <w:rPr>
          <w:b/>
          <w:bCs/>
          <w:color w:val="1F3864"/>
          <w:sz w:val="24"/>
          <w:szCs w:val="24"/>
          <w:lang w:val="en-GB"/>
        </w:rPr>
        <w:t xml:space="preserve"> range</w:t>
      </w:r>
      <w:bookmarkEnd w:id="23"/>
    </w:p>
    <w:p w14:paraId="348476E8" w14:textId="76894A70" w:rsidR="00C307B2" w:rsidRPr="005659CC" w:rsidRDefault="00000000">
      <w:pPr>
        <w:spacing w:after="120" w:line="276" w:lineRule="auto"/>
        <w:rPr>
          <w:lang w:val="en-GB"/>
        </w:rPr>
      </w:pPr>
      <w:r w:rsidRPr="005659CC">
        <w:rPr>
          <w:lang w:val="en-GB"/>
        </w:rPr>
        <w:t>The colour range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proofErr w:type="spellStart"/>
            <w:r>
              <w:rPr>
                <w:b/>
                <w:bCs/>
                <w:sz w:val="17"/>
                <w:szCs w:val="17"/>
              </w:rPr>
              <w:t>Molecule</w:t>
            </w:r>
            <w:proofErr w:type="spellEnd"/>
          </w:p>
        </w:tc>
        <w:tc>
          <w:tcPr>
            <w:tcW w:w="2500" w:type="dxa"/>
            <w:shd w:val="clear" w:color="auto" w:fill="F2F4F7"/>
            <w:tcMar>
              <w:top w:w="60" w:type="dxa"/>
              <w:left w:w="90" w:type="dxa"/>
              <w:bottom w:w="60" w:type="dxa"/>
              <w:right w:w="90" w:type="dxa"/>
            </w:tcMar>
          </w:tcPr>
          <w:p w14:paraId="1E24409C" w14:textId="77777777" w:rsidR="00C307B2" w:rsidRDefault="00000000">
            <w:proofErr w:type="spellStart"/>
            <w:r>
              <w:rPr>
                <w:b/>
                <w:bCs/>
                <w:sz w:val="17"/>
                <w:szCs w:val="17"/>
              </w:rPr>
              <w:t>Automatic</w:t>
            </w:r>
            <w:proofErr w:type="spellEnd"/>
            <w:r>
              <w:rPr>
                <w:b/>
                <w:bCs/>
                <w:sz w:val="17"/>
                <w:szCs w:val="17"/>
              </w:rPr>
              <w:t xml:space="preserve"> </w:t>
            </w:r>
            <w:proofErr w:type="spellStart"/>
            <w:r>
              <w:rPr>
                <w:b/>
                <w:bCs/>
                <w:sz w:val="17"/>
                <w:szCs w:val="17"/>
              </w:rPr>
              <w:t>range</w:t>
            </w:r>
            <w:proofErr w:type="spellEnd"/>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proofErr w:type="spellStart"/>
            <w:r>
              <w:rPr>
                <w:sz w:val="17"/>
                <w:szCs w:val="17"/>
              </w:rPr>
              <w:t>halobenzenes</w:t>
            </w:r>
            <w:proofErr w:type="spellEnd"/>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 xml:space="preserve">the halogen </w:t>
            </w:r>
            <w:proofErr w:type="spellStart"/>
            <w:r>
              <w:rPr>
                <w:sz w:val="17"/>
                <w:szCs w:val="17"/>
              </w:rPr>
              <w:t>belt</w:t>
            </w:r>
            <w:proofErr w:type="spellEnd"/>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 xml:space="preserve">the ring </w:t>
            </w:r>
            <w:proofErr w:type="spellStart"/>
            <w:r>
              <w:rPr>
                <w:sz w:val="17"/>
                <w:szCs w:val="17"/>
              </w:rPr>
              <w:t>hydrogens</w:t>
            </w:r>
            <w:proofErr w:type="spellEnd"/>
          </w:p>
        </w:tc>
      </w:tr>
      <w:tr w:rsidR="00C307B2" w:rsidRPr="00CB0EEC" w14:paraId="01D854C9" w14:textId="77777777">
        <w:trPr>
          <w:cantSplit/>
        </w:trPr>
        <w:tc>
          <w:tcPr>
            <w:tcW w:w="3000" w:type="dxa"/>
            <w:tcMar>
              <w:top w:w="60" w:type="dxa"/>
              <w:left w:w="90" w:type="dxa"/>
              <w:bottom w:w="60" w:type="dxa"/>
              <w:right w:w="90" w:type="dxa"/>
            </w:tcMar>
          </w:tcPr>
          <w:p w14:paraId="386AC8C1" w14:textId="77777777" w:rsidR="00C307B2" w:rsidRDefault="00000000">
            <w:proofErr w:type="spellStart"/>
            <w:r>
              <w:rPr>
                <w:sz w:val="17"/>
                <w:szCs w:val="17"/>
              </w:rPr>
              <w:t>pyridine</w:t>
            </w:r>
            <w:proofErr w:type="spellEnd"/>
            <w:r>
              <w:rPr>
                <w:sz w:val="17"/>
                <w:szCs w:val="17"/>
              </w:rPr>
              <w:t>,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proofErr w:type="spellStart"/>
            <w:r>
              <w:rPr>
                <w:sz w:val="17"/>
                <w:szCs w:val="17"/>
              </w:rPr>
              <w:t>triazolam</w:t>
            </w:r>
            <w:proofErr w:type="spellEnd"/>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 xml:space="preserve">the </w:t>
            </w:r>
            <w:proofErr w:type="spellStart"/>
            <w:r>
              <w:rPr>
                <w:sz w:val="17"/>
                <w:szCs w:val="17"/>
              </w:rPr>
              <w:t>triazole</w:t>
            </w:r>
            <w:proofErr w:type="spellEnd"/>
            <w:r>
              <w:rPr>
                <w:sz w:val="17"/>
                <w:szCs w:val="17"/>
              </w:rPr>
              <w:t xml:space="preserve"> </w:t>
            </w:r>
            <w:proofErr w:type="spellStart"/>
            <w:r>
              <w:rPr>
                <w:sz w:val="17"/>
                <w:szCs w:val="17"/>
              </w:rPr>
              <w:t>nitrogens</w:t>
            </w:r>
            <w:proofErr w:type="spellEnd"/>
          </w:p>
        </w:tc>
      </w:tr>
    </w:tbl>
    <w:p w14:paraId="489DCD1F" w14:textId="2415E1EF" w:rsidR="00C307B2" w:rsidRPr="005659CC" w:rsidRDefault="00000000">
      <w:pPr>
        <w:spacing w:after="220"/>
        <w:rPr>
          <w:lang w:val="en-GB"/>
        </w:rPr>
      </w:pPr>
      <w:r w:rsidRPr="005659CC">
        <w:rPr>
          <w:i/>
          <w:iCs/>
          <w:color w:val="4A5568"/>
          <w:sz w:val="18"/>
          <w:szCs w:val="18"/>
          <w:lang w:val="en-GB"/>
        </w:rPr>
        <w:t>Table 10</w:t>
      </w:r>
      <w:r w:rsidR="00400A72">
        <w:rPr>
          <w:i/>
          <w:iCs/>
          <w:color w:val="4A5568"/>
          <w:sz w:val="18"/>
          <w:szCs w:val="18"/>
          <w:lang w:val="en-GB"/>
        </w:rPr>
        <w:t xml:space="preserve">: </w:t>
      </w:r>
      <w:r w:rsidRPr="005659CC">
        <w:rPr>
          <w:i/>
          <w:iCs/>
          <w:color w:val="4A5568"/>
          <w:sz w:val="18"/>
          <w:szCs w:val="18"/>
          <w:lang w:val="en-GB"/>
        </w:rPr>
        <w:t>The automatic range is set by whichever feature of the molecule is most extreme, which is rarely the feature under discussion.</w:t>
      </w:r>
    </w:p>
    <w:p w14:paraId="68D2EC09" w14:textId="40760213" w:rsidR="00C307B2" w:rsidRPr="005659CC" w:rsidRDefault="00000000">
      <w:pPr>
        <w:spacing w:after="120" w:line="276" w:lineRule="auto"/>
        <w:rPr>
          <w:lang w:val="en-GB"/>
        </w:rPr>
      </w:pPr>
      <w:r w:rsidRPr="005659CC">
        <w:rPr>
          <w:lang w:val="en-GB"/>
        </w:rPr>
        <w:t xml:space="preserve">A </w:t>
      </w:r>
      <w:r>
        <w:t>σ</w:t>
      </w:r>
      <w:r w:rsidRPr="005659CC">
        <w:rPr>
          <w:lang w:val="en-GB"/>
        </w:rPr>
        <w:t xml:space="preserve">-hole of +0.017 </w:t>
      </w:r>
      <w:proofErr w:type="spellStart"/>
      <w:r w:rsidRPr="005659CC">
        <w:rPr>
          <w:lang w:val="en-GB"/>
        </w:rPr>
        <w:t>a.u</w:t>
      </w:r>
      <w:proofErr w:type="spellEnd"/>
      <w:r w:rsidRPr="005659CC">
        <w:rPr>
          <w:lang w:val="en-GB"/>
        </w:rPr>
        <w:t>. is 49 % of full blue at ±0.035 and 20 % at ±0.085</w:t>
      </w:r>
      <w:r w:rsidR="00400A72">
        <w:rPr>
          <w:lang w:val="en-GB"/>
        </w:rPr>
        <w:t xml:space="preserve">. </w:t>
      </w:r>
      <w:proofErr w:type="spellStart"/>
      <w:r w:rsidR="00400A72">
        <w:rPr>
          <w:lang w:val="en-GB"/>
        </w:rPr>
        <w:t>Therfor</w:t>
      </w:r>
      <w:proofErr w:type="spellEnd"/>
      <w:r w:rsidR="00400A72">
        <w:rPr>
          <w:lang w:val="en-GB"/>
        </w:rPr>
        <w:t xml:space="preserve"> it is </w:t>
      </w:r>
      <w:r w:rsidRPr="005659CC">
        <w:rPr>
          <w:lang w:val="en-GB"/>
        </w:rPr>
        <w:t xml:space="preserve">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621505AB" w:rsidR="00C307B2" w:rsidRPr="00F65A5E" w:rsidRDefault="00995427">
      <w:pPr>
        <w:pStyle w:val="berschrift2"/>
        <w:spacing w:before="260" w:after="120"/>
        <w:rPr>
          <w:lang w:val="en-GB"/>
        </w:rPr>
      </w:pPr>
      <w:bookmarkStart w:id="24" w:name="_Toc239843737"/>
      <w:proofErr w:type="gramStart"/>
      <w:r>
        <w:rPr>
          <w:b/>
          <w:bCs/>
          <w:color w:val="1F3864"/>
          <w:sz w:val="24"/>
          <w:szCs w:val="24"/>
          <w:lang w:val="en-GB"/>
        </w:rPr>
        <w:t>4.6  Rendering</w:t>
      </w:r>
      <w:proofErr w:type="gramEnd"/>
      <w:r>
        <w:rPr>
          <w:b/>
          <w:bCs/>
          <w:color w:val="1F3864"/>
          <w:sz w:val="24"/>
          <w:szCs w:val="24"/>
          <w:lang w:val="en-GB"/>
        </w:rPr>
        <w:t xml:space="preserve"> parameters</w:t>
      </w:r>
      <w:bookmarkEnd w:id="24"/>
    </w:p>
    <w:p w14:paraId="1BB66536" w14:textId="68AD333A" w:rsidR="00995427" w:rsidRDefault="00000000">
      <w:pPr>
        <w:spacing w:after="120" w:line="276" w:lineRule="auto"/>
        <w:rPr>
          <w:lang w:val="en-GB"/>
        </w:rPr>
      </w:pPr>
      <w:r w:rsidRPr="005659CC">
        <w:rPr>
          <w:lang w:val="en-GB"/>
        </w:rPr>
        <w:t xml:space="preserve">None of the rendering settings changes a computed value: transparency 0.15 in </w:t>
      </w:r>
      <w:proofErr w:type="spellStart"/>
      <w:r w:rsidRPr="005659CC">
        <w:rPr>
          <w:lang w:val="en-GB"/>
        </w:rPr>
        <w:t>PyMOL</w:t>
      </w:r>
      <w:proofErr w:type="spellEnd"/>
      <w:r w:rsidRPr="005659CC">
        <w:rPr>
          <w:lang w:val="en-GB"/>
        </w:rPr>
        <w:t xml:space="preserve"> against opacity 0.50 in VMD</w:t>
      </w:r>
      <w:r w:rsidR="00400A72">
        <w:rPr>
          <w:lang w:val="en-GB"/>
        </w:rPr>
        <w:t xml:space="preserve">, </w:t>
      </w:r>
      <w:r w:rsidRPr="005659CC">
        <w:rPr>
          <w:lang w:val="en-GB"/>
        </w:rPr>
        <w:t xml:space="preserve">a 0.10 Å stick radius, cast shadows off in both, orthoscopic projection and 2000 × 1600 </w:t>
      </w:r>
      <w:proofErr w:type="spellStart"/>
      <w:r w:rsidRPr="005659CC">
        <w:rPr>
          <w:lang w:val="en-GB"/>
        </w:rPr>
        <w:t>px</w:t>
      </w:r>
      <w:proofErr w:type="spellEnd"/>
      <w:r w:rsidRPr="005659CC">
        <w:rPr>
          <w:lang w:val="en-GB"/>
        </w:rPr>
        <w:t xml:space="preserve"> at 300 dpi in </w:t>
      </w:r>
      <w:proofErr w:type="spellStart"/>
      <w:r w:rsidRPr="005659CC">
        <w:rPr>
          <w:lang w:val="en-GB"/>
        </w:rPr>
        <w:t>PyMOL</w:t>
      </w:r>
      <w:proofErr w:type="spellEnd"/>
      <w:r w:rsidRPr="005659CC">
        <w:rPr>
          <w:lang w:val="en-GB"/>
        </w:rPr>
        <w:t xml:space="preserve"> against 1600 × 1061 in VMD, where the image is capped at window size. Every value that produced a figure is recorded in the *_settings.txt beside it, which is the reproduction record</w:t>
      </w:r>
      <w:r w:rsidR="00995427">
        <w:rPr>
          <w:lang w:val="en-GB"/>
        </w:rPr>
        <w:t>.</w:t>
      </w:r>
    </w:p>
    <w:p w14:paraId="7C81DCAD" w14:textId="77777777" w:rsidR="00885CB3" w:rsidRDefault="00885CB3">
      <w:pPr>
        <w:spacing w:after="120" w:line="276" w:lineRule="auto"/>
        <w:rPr>
          <w:lang w:val="en-GB"/>
        </w:rPr>
      </w:pPr>
    </w:p>
    <w:p w14:paraId="063288EB" w14:textId="77777777" w:rsidR="00885CB3" w:rsidRDefault="00885CB3">
      <w:pPr>
        <w:spacing w:after="120" w:line="276" w:lineRule="auto"/>
        <w:rPr>
          <w:lang w:val="en-GB"/>
        </w:rPr>
      </w:pPr>
    </w:p>
    <w:p w14:paraId="027D62EE" w14:textId="77777777" w:rsidR="00885CB3" w:rsidRDefault="00885CB3">
      <w:pPr>
        <w:spacing w:after="120" w:line="276" w:lineRule="auto"/>
        <w:rPr>
          <w:lang w:val="en-GB"/>
        </w:rPr>
      </w:pPr>
    </w:p>
    <w:p w14:paraId="330C5053" w14:textId="77777777" w:rsidR="00885CB3" w:rsidRPr="005659CC" w:rsidRDefault="00885CB3">
      <w:pPr>
        <w:spacing w:after="120" w:line="276" w:lineRule="auto"/>
        <w:rPr>
          <w:lang w:val="en-GB"/>
        </w:rPr>
      </w:pPr>
    </w:p>
    <w:p w14:paraId="2A2B983D" w14:textId="4B0B8F07" w:rsidR="00C307B2" w:rsidRPr="005659CC" w:rsidRDefault="00995427">
      <w:pPr>
        <w:pStyle w:val="berschrift1"/>
        <w:spacing w:before="360" w:after="160"/>
        <w:rPr>
          <w:lang w:val="en-GB"/>
        </w:rPr>
      </w:pPr>
      <w:bookmarkStart w:id="25" w:name="_Toc239843738"/>
      <w:proofErr w:type="gramStart"/>
      <w:r>
        <w:rPr>
          <w:b/>
          <w:bCs/>
          <w:color w:val="1F3864"/>
          <w:sz w:val="30"/>
          <w:szCs w:val="30"/>
          <w:lang w:val="en-GB"/>
        </w:rPr>
        <w:t>5  Robustness</w:t>
      </w:r>
      <w:proofErr w:type="gramEnd"/>
      <w:r w:rsidR="00F65A5E" w:rsidRPr="005659CC">
        <w:rPr>
          <w:b/>
          <w:bCs/>
          <w:color w:val="1F3864"/>
          <w:sz w:val="30"/>
          <w:szCs w:val="30"/>
          <w:lang w:val="en-GB"/>
        </w:rPr>
        <w:t xml:space="preserve"> and failure modes</w:t>
      </w:r>
      <w:bookmarkEnd w:id="25"/>
    </w:p>
    <w:p w14:paraId="657C382C" w14:textId="460FC559" w:rsidR="00C307B2" w:rsidRPr="00CE7F1A" w:rsidRDefault="00000000">
      <w:pPr>
        <w:spacing w:after="120" w:line="276" w:lineRule="auto"/>
        <w:rPr>
          <w:lang w:val="en-GB"/>
        </w:rPr>
      </w:pPr>
      <w:r w:rsidRPr="005659CC">
        <w:rPr>
          <w:lang w:val="en-GB"/>
        </w:rPr>
        <w:lastRenderedPageBreak/>
        <w:t>A workflow that fails loudly is better than one that fails quietly and every defect described here produced a plausible-looking figure before it was caught.</w:t>
      </w:r>
      <w:r w:rsidR="00CE7F1A">
        <w:rPr>
          <w:lang w:val="en-GB"/>
        </w:rPr>
        <w:t xml:space="preserve"> </w:t>
      </w:r>
      <w:r w:rsidR="00CE7F1A" w:rsidRPr="00CE7F1A">
        <w:rPr>
          <w:lang w:val="en-GB"/>
        </w:rPr>
        <w:t>The implementations of these guards are described in PythonElaboration.pdf</w:t>
      </w:r>
      <w:r w:rsidR="00CE7F1A">
        <w:rPr>
          <w:lang w:val="en-GB"/>
        </w:rPr>
        <w:t>,</w:t>
      </w:r>
      <w:r w:rsidR="00CE7F1A" w:rsidRPr="00CE7F1A">
        <w:rPr>
          <w:lang w:val="en-GB"/>
        </w:rPr>
        <w:t xml:space="preserve"> this section reports what they were built against, how they were found and what they cost.</w:t>
      </w:r>
    </w:p>
    <w:p w14:paraId="3D6F5F7B" w14:textId="12706947" w:rsidR="00C307B2" w:rsidRPr="005659CC" w:rsidRDefault="00433519">
      <w:pPr>
        <w:pStyle w:val="berschrift2"/>
        <w:spacing w:before="260" w:after="120"/>
        <w:rPr>
          <w:lang w:val="en-GB"/>
        </w:rPr>
      </w:pPr>
      <w:bookmarkStart w:id="26" w:name="_Toc239843739"/>
      <w:proofErr w:type="gramStart"/>
      <w:r>
        <w:rPr>
          <w:b/>
          <w:bCs/>
          <w:color w:val="1F3864"/>
          <w:sz w:val="24"/>
          <w:szCs w:val="24"/>
          <w:lang w:val="en-GB"/>
        </w:rPr>
        <w:t>5.1  Structure</w:t>
      </w:r>
      <w:proofErr w:type="gramEnd"/>
      <w:r>
        <w:rPr>
          <w:b/>
          <w:bCs/>
          <w:color w:val="1F3864"/>
          <w:sz w:val="24"/>
          <w:szCs w:val="24"/>
          <w:lang w:val="en-GB"/>
        </w:rPr>
        <w:t xml:space="preserve"> and grid</w:t>
      </w:r>
      <w:r w:rsidR="00F65A5E" w:rsidRPr="005659CC">
        <w:rPr>
          <w:b/>
          <w:bCs/>
          <w:color w:val="1F3864"/>
          <w:sz w:val="24"/>
          <w:szCs w:val="24"/>
          <w:lang w:val="en-GB"/>
        </w:rPr>
        <w:t xml:space="preserve"> do not belong together</w:t>
      </w:r>
      <w:bookmarkEnd w:id="26"/>
    </w:p>
    <w:p w14:paraId="7D838EB3" w14:textId="77777777" w:rsidR="00CE7F1A" w:rsidRPr="005659CC" w:rsidRDefault="00CE7F1A" w:rsidP="00CE7F1A">
      <w:pPr>
        <w:spacing w:after="120" w:line="276" w:lineRule="auto"/>
        <w:rPr>
          <w:lang w:val="en-GB"/>
        </w:rPr>
      </w:pPr>
      <w:r w:rsidRPr="005659CC">
        <w:rPr>
          <w:lang w:val="en-GB"/>
        </w:rPr>
        <w:t xml:space="preserve">A molecule folder holds the two grids and a structure file. If it holds two structure files that are not simply the same geometry in a second format, the batch driver used to take the first in </w:t>
      </w:r>
      <w:proofErr w:type="spellStart"/>
      <w:r w:rsidRPr="005659CC">
        <w:rPr>
          <w:lang w:val="en-GB"/>
        </w:rPr>
        <w:t>sort</w:t>
      </w:r>
      <w:proofErr w:type="spellEnd"/>
      <w:r w:rsidRPr="005659CC">
        <w:rPr>
          <w:lang w:val="en-GB"/>
        </w:rPr>
        <w:t xml:space="preserve"> order. Both pipelines now abort</w:t>
      </w:r>
      <w:r>
        <w:rPr>
          <w:lang w:val="en-GB"/>
        </w:rPr>
        <w:t xml:space="preserve"> the </w:t>
      </w:r>
      <w:proofErr w:type="gramStart"/>
      <w:r>
        <w:rPr>
          <w:lang w:val="en-GB"/>
        </w:rPr>
        <w:t>process</w:t>
      </w:r>
      <w:r w:rsidRPr="005659CC">
        <w:rPr>
          <w:lang w:val="en-GB"/>
        </w:rPr>
        <w:t>,</w:t>
      </w:r>
      <w:proofErr w:type="gramEnd"/>
      <w:r w:rsidRPr="005659CC">
        <w:rPr>
          <w:lang w:val="en-GB"/>
        </w:rPr>
        <w:t xml:space="preserve"> name every candidate they found</w:t>
      </w:r>
      <w:r>
        <w:rPr>
          <w:lang w:val="en-GB"/>
        </w:rPr>
        <w:t xml:space="preserve"> </w:t>
      </w:r>
      <w:r w:rsidRPr="005659CC">
        <w:rPr>
          <w:lang w:val="en-GB"/>
        </w:rPr>
        <w:t>and ask for the folder to be cleaned up.</w:t>
      </w:r>
    </w:p>
    <w:p w14:paraId="74AECA66" w14:textId="3000D299" w:rsidR="00C307B2" w:rsidRPr="005659CC" w:rsidRDefault="00CE7F1A">
      <w:pPr>
        <w:spacing w:after="120" w:line="276" w:lineRule="auto"/>
        <w:rPr>
          <w:lang w:val="en-GB"/>
        </w:rPr>
      </w:pPr>
      <w:r>
        <w:rPr>
          <w:lang w:val="en-GB"/>
        </w:rPr>
        <w:t xml:space="preserve">When a wrong structure file is inputted and the .cube files are created with the wrong structure file, </w:t>
      </w:r>
      <w:r w:rsidRPr="005659CC">
        <w:rPr>
          <w:lang w:val="en-GB"/>
        </w:rPr>
        <w:t xml:space="preserve">the molecule floats beside its own </w:t>
      </w:r>
      <w:proofErr w:type="spellStart"/>
      <w:r w:rsidRPr="005659CC">
        <w:rPr>
          <w:lang w:val="en-GB"/>
        </w:rPr>
        <w:t>isosurface</w:t>
      </w:r>
      <w:proofErr w:type="spellEnd"/>
      <w:r>
        <w:rPr>
          <w:lang w:val="en-GB"/>
        </w:rPr>
        <w:t xml:space="preserve"> within the created images/scene</w:t>
      </w:r>
      <w:r w:rsidRPr="005659CC">
        <w:rPr>
          <w:lang w:val="en-GB"/>
        </w:rPr>
        <w:t xml:space="preserve">. </w:t>
      </w:r>
    </w:p>
    <w:p w14:paraId="0255F9F9" w14:textId="35F8F5F8" w:rsidR="00C307B2" w:rsidRPr="005659CC" w:rsidRDefault="00000000">
      <w:pPr>
        <w:spacing w:after="120" w:line="276" w:lineRule="auto"/>
        <w:rPr>
          <w:lang w:val="en-GB"/>
        </w:rPr>
      </w:pPr>
      <w:r w:rsidRPr="005659CC">
        <w:rPr>
          <w:lang w:val="en-GB"/>
        </w:rPr>
        <w:t>The guard is one line of physics. Where a nucleus sits the electron density is enormous</w:t>
      </w:r>
      <w:r w:rsidR="00995427">
        <w:rPr>
          <w:lang w:val="en-GB"/>
        </w:rPr>
        <w:t>,</w:t>
      </w:r>
      <w:r w:rsidRPr="005659CC">
        <w:rPr>
          <w:lang w:val="en-GB"/>
        </w:rPr>
        <w:t xml:space="preserve">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proofErr w:type="spellStart"/>
            <w:r>
              <w:rPr>
                <w:b/>
                <w:bCs/>
                <w:sz w:val="17"/>
                <w:szCs w:val="17"/>
              </w:rPr>
              <w:t>Grid</w:t>
            </w:r>
            <w:proofErr w:type="spellEnd"/>
            <w:r>
              <w:rPr>
                <w:b/>
                <w:bCs/>
                <w:sz w:val="17"/>
                <w:szCs w:val="17"/>
              </w:rPr>
              <w:t xml:space="preserve"> </w:t>
            </w:r>
            <w:proofErr w:type="spellStart"/>
            <w:r>
              <w:rPr>
                <w:b/>
                <w:bCs/>
                <w:sz w:val="17"/>
                <w:szCs w:val="17"/>
              </w:rPr>
              <w:t>spacing</w:t>
            </w:r>
            <w:proofErr w:type="spellEnd"/>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proofErr w:type="spellStart"/>
            <w:r>
              <w:rPr>
                <w:sz w:val="17"/>
                <w:szCs w:val="17"/>
              </w:rPr>
              <w:t>full</w:t>
            </w:r>
            <w:proofErr w:type="spellEnd"/>
            <w:r>
              <w:rPr>
                <w:sz w:val="17"/>
                <w:szCs w:val="17"/>
              </w:rPr>
              <w:t xml:space="preserve"> </w:t>
            </w:r>
            <w:proofErr w:type="spellStart"/>
            <w:r>
              <w:rPr>
                <w:sz w:val="17"/>
                <w:szCs w:val="17"/>
              </w:rPr>
              <w:t>resolution</w:t>
            </w:r>
            <w:proofErr w:type="spellEnd"/>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proofErr w:type="spellStart"/>
            <w:r>
              <w:rPr>
                <w:sz w:val="17"/>
                <w:szCs w:val="17"/>
              </w:rPr>
              <w:t>typical</w:t>
            </w:r>
            <w:proofErr w:type="spellEnd"/>
            <w:r>
              <w:rPr>
                <w:sz w:val="17"/>
                <w:szCs w:val="17"/>
              </w:rPr>
              <w:t xml:space="preserve"> </w:t>
            </w:r>
            <w:proofErr w:type="spellStart"/>
            <w:r>
              <w:rPr>
                <w:sz w:val="17"/>
                <w:szCs w:val="17"/>
              </w:rPr>
              <w:t>production</w:t>
            </w:r>
            <w:proofErr w:type="spellEnd"/>
            <w:r>
              <w:rPr>
                <w:sz w:val="17"/>
                <w:szCs w:val="17"/>
              </w:rPr>
              <w:t xml:space="preserve"> </w:t>
            </w:r>
            <w:proofErr w:type="spellStart"/>
            <w:r>
              <w:rPr>
                <w:sz w:val="17"/>
                <w:szCs w:val="17"/>
              </w:rPr>
              <w:t>run</w:t>
            </w:r>
            <w:proofErr w:type="spellEnd"/>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 xml:space="preserve">the </w:t>
            </w:r>
            <w:proofErr w:type="spellStart"/>
            <w:r>
              <w:rPr>
                <w:sz w:val="17"/>
                <w:szCs w:val="17"/>
              </w:rPr>
              <w:t>decimated</w:t>
            </w:r>
            <w:proofErr w:type="spellEnd"/>
            <w:r>
              <w:rPr>
                <w:sz w:val="17"/>
                <w:szCs w:val="17"/>
              </w:rPr>
              <w:t xml:space="preserve"> </w:t>
            </w:r>
            <w:proofErr w:type="spellStart"/>
            <w:r>
              <w:rPr>
                <w:sz w:val="17"/>
                <w:szCs w:val="17"/>
              </w:rPr>
              <w:t>reference</w:t>
            </w:r>
            <w:proofErr w:type="spellEnd"/>
            <w:r>
              <w:rPr>
                <w:sz w:val="17"/>
                <w:szCs w:val="17"/>
              </w:rPr>
              <w:t xml:space="preserve"> </w:t>
            </w:r>
            <w:proofErr w:type="spellStart"/>
            <w:r>
              <w:rPr>
                <w:sz w:val="17"/>
                <w:szCs w:val="17"/>
              </w:rPr>
              <w:t>dataset</w:t>
            </w:r>
            <w:proofErr w:type="spellEnd"/>
          </w:p>
        </w:tc>
      </w:tr>
      <w:tr w:rsidR="00C307B2" w:rsidRPr="00CB0EEC"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4CC76F96" w:rsidR="00C307B2" w:rsidRPr="005659CC" w:rsidRDefault="00000000">
            <w:pPr>
              <w:rPr>
                <w:lang w:val="en-GB"/>
              </w:rPr>
            </w:pPr>
            <w:r w:rsidRPr="005659CC">
              <w:rPr>
                <w:sz w:val="17"/>
                <w:szCs w:val="17"/>
                <w:lang w:val="en-GB"/>
              </w:rPr>
              <w:t xml:space="preserve">the broken case: </w:t>
            </w:r>
            <w:r w:rsidR="00995427">
              <w:rPr>
                <w:sz w:val="17"/>
                <w:szCs w:val="17"/>
                <w:lang w:val="en-GB"/>
              </w:rPr>
              <w:t>wrong structure</w:t>
            </w:r>
          </w:p>
        </w:tc>
      </w:tr>
    </w:tbl>
    <w:p w14:paraId="2B75A9C9" w14:textId="4DDE83DB" w:rsidR="00C307B2" w:rsidRPr="005659CC" w:rsidRDefault="00000000">
      <w:pPr>
        <w:spacing w:after="220"/>
        <w:rPr>
          <w:lang w:val="en-GB"/>
        </w:rPr>
      </w:pPr>
      <w:r w:rsidRPr="005659CC">
        <w:rPr>
          <w:i/>
          <w:iCs/>
          <w:color w:val="4A5568"/>
          <w:sz w:val="18"/>
          <w:szCs w:val="18"/>
          <w:lang w:val="en-GB"/>
        </w:rPr>
        <w:t>Table 11</w:t>
      </w:r>
      <w:r w:rsidR="002F6F74">
        <w:rPr>
          <w:i/>
          <w:iCs/>
          <w:color w:val="4A5568"/>
          <w:sz w:val="18"/>
          <w:szCs w:val="18"/>
          <w:lang w:val="en-GB"/>
        </w:rPr>
        <w:t>:</w:t>
      </w:r>
      <w:r w:rsidRPr="005659CC">
        <w:rPr>
          <w:i/>
          <w:iCs/>
          <w:color w:val="4A5568"/>
          <w:sz w:val="18"/>
          <w:szCs w:val="18"/>
          <w:lang w:val="en-GB"/>
        </w:rPr>
        <w:t xml:space="preserve"> The threshold is set at 1.0, a factor of five below the coarsest healthy case and thirty above the broken one. A coarse grid depresses the value because the nucleus then sits further from the nearest grid point and the density peak falls off steeply.</w:t>
      </w:r>
    </w:p>
    <w:p w14:paraId="0A0DF973" w14:textId="31766465" w:rsidR="00C307B2" w:rsidRPr="005659CC" w:rsidRDefault="00000000">
      <w:pPr>
        <w:spacing w:after="120" w:line="276" w:lineRule="auto"/>
        <w:rPr>
          <w:lang w:val="en-GB"/>
        </w:rPr>
      </w:pPr>
      <w:r w:rsidRPr="005659CC">
        <w:rPr>
          <w:lang w:val="en-GB"/>
        </w:rPr>
        <w:t>In a batch the two failures are treated differently.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w:t>
      </w:r>
      <w:r w:rsidR="002F6F74">
        <w:rPr>
          <w:lang w:val="en-GB"/>
        </w:rPr>
        <w:t>. V</w:t>
      </w:r>
      <w:r w:rsidRPr="005659CC">
        <w:rPr>
          <w:lang w:val="en-GB"/>
        </w:rPr>
        <w:t>isible to whatever called the script, without the other nine image sets being lost.</w:t>
      </w:r>
    </w:p>
    <w:p w14:paraId="5527599D" w14:textId="1EBBF61B" w:rsidR="00C307B2" w:rsidRPr="005659CC" w:rsidRDefault="00433519">
      <w:pPr>
        <w:pStyle w:val="berschrift2"/>
        <w:spacing w:before="260" w:after="120"/>
        <w:rPr>
          <w:lang w:val="en-GB"/>
        </w:rPr>
      </w:pPr>
      <w:bookmarkStart w:id="27" w:name="_Toc239843740"/>
      <w:proofErr w:type="gramStart"/>
      <w:r>
        <w:rPr>
          <w:b/>
          <w:bCs/>
          <w:color w:val="1F3864"/>
          <w:sz w:val="24"/>
          <w:szCs w:val="24"/>
          <w:lang w:val="en-GB"/>
        </w:rPr>
        <w:t>5.2  The</w:t>
      </w:r>
      <w:proofErr w:type="gramEnd"/>
      <w:r>
        <w:rPr>
          <w:b/>
          <w:bCs/>
          <w:color w:val="1F3864"/>
          <w:sz w:val="24"/>
          <w:szCs w:val="24"/>
          <w:lang w:val="en-GB"/>
        </w:rPr>
        <w:t xml:space="preserve"> ray leaving</w:t>
      </w:r>
      <w:r w:rsidR="00F65A5E" w:rsidRPr="005659CC">
        <w:rPr>
          <w:b/>
          <w:bCs/>
          <w:color w:val="1F3864"/>
          <w:sz w:val="24"/>
          <w:szCs w:val="24"/>
          <w:lang w:val="en-GB"/>
        </w:rPr>
        <w:t xml:space="preserve"> its own halogen</w:t>
      </w:r>
      <w:bookmarkEnd w:id="27"/>
    </w:p>
    <w:p w14:paraId="61A5B5A6" w14:textId="23F50689" w:rsidR="00C307B2" w:rsidRPr="005659CC" w:rsidRDefault="00000000">
      <w:pPr>
        <w:spacing w:after="120" w:line="276" w:lineRule="auto"/>
        <w:rPr>
          <w:lang w:val="en-GB"/>
        </w:rPr>
      </w:pPr>
      <w:r w:rsidRPr="005659CC">
        <w:rPr>
          <w:lang w:val="en-GB"/>
        </w:rPr>
        <w:t>Triazolam exposed a second defect, and this one was not about having two halogens</w:t>
      </w:r>
      <w:r w:rsidR="002F6F74">
        <w:rPr>
          <w:lang w:val="en-GB"/>
        </w:rPr>
        <w:t>. I</w:t>
      </w:r>
      <w:r w:rsidRPr="005659CC">
        <w:rPr>
          <w:lang w:val="en-GB"/>
        </w:rPr>
        <w:t xml:space="preserve">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proofErr w:type="spellStart"/>
            <w:r>
              <w:rPr>
                <w:b/>
                <w:bCs/>
                <w:sz w:val="17"/>
                <w:szCs w:val="17"/>
              </w:rPr>
              <w:t>Before</w:t>
            </w:r>
            <w:proofErr w:type="spellEnd"/>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w:t>
            </w:r>
            <w:proofErr w:type="spellStart"/>
            <w:r w:rsidRPr="005659CC">
              <w:rPr>
                <w:sz w:val="17"/>
                <w:szCs w:val="17"/>
                <w:lang w:val="en-GB"/>
              </w:rPr>
              <w:t>mol·e</w:t>
            </w:r>
            <w:proofErr w:type="spellEnd"/>
            <w:r w:rsidRPr="005659CC">
              <w:rPr>
                <w:sz w:val="17"/>
                <w:szCs w:val="17"/>
                <w:lang w:val="en-GB"/>
              </w:rPr>
              <w:t>),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 xml:space="preserve">Cl21 </w:t>
            </w:r>
            <w:proofErr w:type="spellStart"/>
            <w:r>
              <w:rPr>
                <w:sz w:val="17"/>
                <w:szCs w:val="17"/>
              </w:rPr>
              <w:t>belt</w:t>
            </w:r>
            <w:proofErr w:type="spellEnd"/>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5ACC5F67" w:rsidR="00C307B2" w:rsidRPr="005659CC" w:rsidRDefault="00000000">
      <w:pPr>
        <w:spacing w:after="220"/>
        <w:rPr>
          <w:lang w:val="en-GB"/>
        </w:rPr>
      </w:pPr>
      <w:r w:rsidRPr="005659CC">
        <w:rPr>
          <w:i/>
          <w:iCs/>
          <w:color w:val="4A5568"/>
          <w:sz w:val="18"/>
          <w:szCs w:val="18"/>
          <w:lang w:val="en-GB"/>
        </w:rPr>
        <w:t>Table 12</w:t>
      </w:r>
      <w:r w:rsidR="00433519">
        <w:rPr>
          <w:i/>
          <w:iCs/>
          <w:color w:val="4A5568"/>
          <w:sz w:val="18"/>
          <w:szCs w:val="18"/>
          <w:lang w:val="en-GB"/>
        </w:rPr>
        <w:t>:</w:t>
      </w:r>
      <w:r w:rsidRPr="005659CC">
        <w:rPr>
          <w:i/>
          <w:iCs/>
          <w:color w:val="4A5568"/>
          <w:sz w:val="18"/>
          <w:szCs w:val="18"/>
          <w:lang w:val="en-GB"/>
        </w:rPr>
        <w:t xml:space="preserve">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ray takes the innermost downward crossing. It starts deep inside the halogen’s own density, so the first drop through the </w:t>
      </w:r>
      <w:proofErr w:type="spellStart"/>
      <w:r w:rsidRPr="005659CC">
        <w:rPr>
          <w:lang w:val="en-GB"/>
        </w:rPr>
        <w:t>isovalue</w:t>
      </w:r>
      <w:proofErr w:type="spellEnd"/>
      <w:r w:rsidRPr="005659CC">
        <w:rPr>
          <w:lang w:val="en-GB"/>
        </w:rPr>
        <w:t xml:space="preserv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Both the ray search and the grid-point cap are cut off at 1.6 × the Bondi van der Waals radius of the halogen.</w:t>
      </w:r>
    </w:p>
    <w:p w14:paraId="002AA65E" w14:textId="39EF0783" w:rsidR="00C307B2" w:rsidRPr="005659CC" w:rsidRDefault="00000000">
      <w:pPr>
        <w:spacing w:after="120" w:line="276" w:lineRule="auto"/>
        <w:rPr>
          <w:lang w:val="en-GB"/>
        </w:rPr>
      </w:pPr>
      <w:r w:rsidRPr="005659CC">
        <w:rPr>
          <w:lang w:val="en-GB"/>
        </w:rPr>
        <w:t>Single-halogen molecules are unaffected</w:t>
      </w:r>
      <w:r w:rsidR="00433519">
        <w:rPr>
          <w:lang w:val="en-GB"/>
        </w:rPr>
        <w:t>. B</w:t>
      </w:r>
      <w:r w:rsidRPr="005659CC">
        <w:rPr>
          <w:lang w:val="en-GB"/>
        </w:rPr>
        <w:t xml:space="preserve">romobenzene stays at +0.01629 </w:t>
      </w:r>
      <w:proofErr w:type="spellStart"/>
      <w:r w:rsidRPr="005659CC">
        <w:rPr>
          <w:lang w:val="en-GB"/>
        </w:rPr>
        <w:t>a.u</w:t>
      </w:r>
      <w:proofErr w:type="spellEnd"/>
      <w:r w:rsidRPr="005659CC">
        <w:rPr>
          <w:lang w:val="en-GB"/>
        </w:rPr>
        <w:t xml:space="preserve">. and −0.01882 for the belt, identical to every digit before and after. </w:t>
      </w:r>
      <w:r w:rsidRPr="005659CC">
        <w:rPr>
          <w:b/>
          <w:bCs/>
          <w:lang w:val="en-GB"/>
        </w:rPr>
        <w:t xml:space="preserve">The lesson generalises: three flat </w:t>
      </w:r>
      <w:proofErr w:type="spellStart"/>
      <w:r w:rsidRPr="005659CC">
        <w:rPr>
          <w:b/>
          <w:bCs/>
          <w:lang w:val="en-GB"/>
        </w:rPr>
        <w:t>halobenzenes</w:t>
      </w:r>
      <w:proofErr w:type="spellEnd"/>
      <w:r w:rsidRPr="005659CC">
        <w:rPr>
          <w:b/>
          <w:bCs/>
          <w:lang w:val="en-GB"/>
        </w:rPr>
        <w:t xml:space="preserve">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7F3D0A22" w14:textId="758DA0EF" w:rsidR="00C307B2" w:rsidRPr="005659CC" w:rsidRDefault="00433519">
      <w:pPr>
        <w:pStyle w:val="berschrift2"/>
        <w:spacing w:before="260" w:after="120"/>
        <w:rPr>
          <w:lang w:val="en-GB"/>
        </w:rPr>
      </w:pPr>
      <w:bookmarkStart w:id="28" w:name="_Toc239843741"/>
      <w:proofErr w:type="gramStart"/>
      <w:r>
        <w:rPr>
          <w:b/>
          <w:bCs/>
          <w:color w:val="1F3864"/>
          <w:sz w:val="24"/>
          <w:szCs w:val="24"/>
          <w:lang w:val="en-GB"/>
        </w:rPr>
        <w:t>5.3  Renderer</w:t>
      </w:r>
      <w:proofErr w:type="gramEnd"/>
      <w:r>
        <w:rPr>
          <w:b/>
          <w:bCs/>
          <w:color w:val="1F3864"/>
          <w:sz w:val="24"/>
          <w:szCs w:val="24"/>
          <w:lang w:val="en-GB"/>
        </w:rPr>
        <w:t xml:space="preserve"> behaviour</w:t>
      </w:r>
      <w:bookmarkEnd w:id="28"/>
    </w:p>
    <w:p w14:paraId="63BABE13" w14:textId="29ED5260" w:rsidR="00C307B2" w:rsidRPr="005659CC" w:rsidRDefault="00000000">
      <w:pPr>
        <w:spacing w:after="120" w:line="276" w:lineRule="auto"/>
        <w:rPr>
          <w:lang w:val="en-GB"/>
        </w:rPr>
      </w:pPr>
      <w:r w:rsidRPr="005659CC">
        <w:rPr>
          <w:lang w:val="en-GB"/>
        </w:rPr>
        <w:t xml:space="preserve">Three properties of the VMD renderer had to be worked </w:t>
      </w:r>
      <w:proofErr w:type="gramStart"/>
      <w:r w:rsidRPr="005659CC">
        <w:rPr>
          <w:lang w:val="en-GB"/>
        </w:rPr>
        <w:t>around</w:t>
      </w:r>
      <w:proofErr w:type="gramEnd"/>
      <w:r w:rsidR="00433519">
        <w:rPr>
          <w:lang w:val="en-GB"/>
        </w:rPr>
        <w:t xml:space="preserve"> </w:t>
      </w:r>
      <w:r w:rsidRPr="005659CC">
        <w:rPr>
          <w:lang w:val="en-GB"/>
        </w:rPr>
        <w:t>and they are documented because they affect what the images can be used for.</w:t>
      </w:r>
    </w:p>
    <w:p w14:paraId="0E1AD392" w14:textId="20465E05" w:rsidR="00C307B2" w:rsidRPr="005659CC" w:rsidRDefault="00000000">
      <w:pPr>
        <w:spacing w:after="120" w:line="276" w:lineRule="auto"/>
        <w:rPr>
          <w:lang w:val="en-GB"/>
        </w:rPr>
      </w:pPr>
      <w:r w:rsidRPr="005659CC">
        <w:rPr>
          <w:b/>
          <w:bCs/>
          <w:lang w:val="en-GB"/>
        </w:rPr>
        <w:t xml:space="preserve">Transparency does not translate between the </w:t>
      </w:r>
      <w:proofErr w:type="gramStart"/>
      <w:r w:rsidRPr="005659CC">
        <w:rPr>
          <w:b/>
          <w:bCs/>
          <w:lang w:val="en-GB"/>
        </w:rPr>
        <w:t>programs</w:t>
      </w:r>
      <w:proofErr w:type="gramEnd"/>
      <w:r w:rsidRPr="005659CC">
        <w:rPr>
          <w:b/>
          <w:bCs/>
          <w:lang w:val="en-GB"/>
        </w:rPr>
        <w:t xml:space="preserve"> and the two settings are not even on the same scale. </w:t>
      </w:r>
      <w:proofErr w:type="spellStart"/>
      <w:r w:rsidRPr="005659CC">
        <w:rPr>
          <w:lang w:val="en-GB"/>
        </w:rPr>
        <w:t>PyM</w:t>
      </w:r>
      <w:r w:rsidR="000A0B32">
        <w:rPr>
          <w:lang w:val="en-GB"/>
        </w:rPr>
        <w:t>ol</w:t>
      </w:r>
      <w:proofErr w:type="spellEnd"/>
      <w:r w:rsidRPr="005659CC">
        <w:rPr>
          <w:lang w:val="en-GB"/>
        </w:rPr>
        <w:t xml:space="preserve"> is set by transparency, where 0 is opaque and the pipeline uses 0.15; VMD is set by the opacity of its Transparent material, where 1 is opaque and the pipeline uses 0.50. </w:t>
      </w:r>
      <w:proofErr w:type="spellStart"/>
      <w:r w:rsidRPr="005659CC">
        <w:rPr>
          <w:lang w:val="en-GB"/>
        </w:rPr>
        <w:t>PyMOL's</w:t>
      </w:r>
      <w:proofErr w:type="spellEnd"/>
      <w:r w:rsidRPr="005659CC">
        <w:rPr>
          <w:lang w:val="en-GB"/>
        </w:rPr>
        <w:t xml:space="preserve"> 0.15 transparency is therefore an opacity of a = 0.85</w:t>
      </w:r>
      <w:r w:rsidR="000A0B32">
        <w:rPr>
          <w:lang w:val="en-GB"/>
        </w:rPr>
        <w:t xml:space="preserve"> </w:t>
      </w:r>
      <w:r w:rsidRPr="005659CC">
        <w:rPr>
          <w:lang w:val="en-GB"/>
        </w:rPr>
        <w:t>and a value copied from one program into the other means close to its opposite.</w:t>
      </w:r>
    </w:p>
    <w:p w14:paraId="36333466" w14:textId="495494EF"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 xml:space="preserve">The </w:t>
      </w:r>
      <w:proofErr w:type="spellStart"/>
      <w:r w:rsidRPr="005659CC">
        <w:rPr>
          <w:lang w:val="en-GB"/>
        </w:rPr>
        <w:t>isosurface</w:t>
      </w:r>
      <w:proofErr w:type="spellEnd"/>
      <w:r w:rsidRPr="005659CC">
        <w:rPr>
          <w:lang w:val="en-GB"/>
        </w:rPr>
        <w:t xml:space="preserve"> is closed, so a line of sight enters at the front and leaves at the back</w:t>
      </w:r>
      <w:r w:rsidR="000A0B32">
        <w:rPr>
          <w:lang w:val="en-GB"/>
        </w:rPr>
        <w:t xml:space="preserve"> and</w:t>
      </w:r>
      <w:r w:rsidRPr="005659CC">
        <w:rPr>
          <w:lang w:val="en-GB"/>
        </w:rPr>
        <w:t xml:space="preserve"> at opacity </w:t>
      </w:r>
      <w:proofErr w:type="gramStart"/>
      <w:r w:rsidRPr="005659CC">
        <w:rPr>
          <w:lang w:val="en-GB"/>
        </w:rPr>
        <w:t>a</w:t>
      </w:r>
      <w:proofErr w:type="gramEnd"/>
      <w:r w:rsidRPr="005659CC">
        <w:rPr>
          <w:lang w:val="en-GB"/>
        </w:rPr>
        <w:t xml:space="preserve"> only (1 − </w:t>
      </w:r>
      <w:proofErr w:type="gramStart"/>
      <w:r w:rsidRPr="005659CC">
        <w:rPr>
          <w:lang w:val="en-GB"/>
        </w:rPr>
        <w:t>a)²</w:t>
      </w:r>
      <w:proofErr w:type="gramEnd"/>
      <w:r w:rsidRPr="005659CC">
        <w:rPr>
          <w:lang w:val="en-GB"/>
        </w:rPr>
        <w:t xml:space="preserve"> of what lies behind survives: 25 % at VMD's a = 0.50, and 2 % at </w:t>
      </w:r>
      <w:proofErr w:type="spellStart"/>
      <w:r w:rsidRPr="005659CC">
        <w:rPr>
          <w:lang w:val="en-GB"/>
        </w:rPr>
        <w:t>PyMOL's</w:t>
      </w:r>
      <w:proofErr w:type="spellEnd"/>
      <w:r w:rsidRPr="005659CC">
        <w:rPr>
          <w:lang w:val="en-GB"/>
        </w:rPr>
        <w:t xml:space="preserve"> a = 0.85. By that arithmetic </w:t>
      </w:r>
      <w:proofErr w:type="spellStart"/>
      <w:r w:rsidRPr="005659CC">
        <w:rPr>
          <w:lang w:val="en-GB"/>
        </w:rPr>
        <w:t>PyMOL's</w:t>
      </w:r>
      <w:proofErr w:type="spellEnd"/>
      <w:r w:rsidRPr="005659CC">
        <w:rPr>
          <w:lang w:val="en-GB"/>
        </w:rPr>
        <w:t xml:space="preserve"> images should be solid</w:t>
      </w:r>
      <w:r w:rsidR="000A0B32">
        <w:rPr>
          <w:lang w:val="en-GB"/>
        </w:rPr>
        <w:t xml:space="preserve"> </w:t>
      </w:r>
      <w:r w:rsidRPr="005659CC">
        <w:rPr>
          <w:lang w:val="en-GB"/>
        </w:rPr>
        <w:t>and they are not</w:t>
      </w:r>
      <w:r w:rsidR="00433519">
        <w:rPr>
          <w:lang w:val="en-GB"/>
        </w:rPr>
        <w:t>. T</w:t>
      </w:r>
      <w:r w:rsidRPr="005659CC">
        <w:rPr>
          <w:lang w:val="en-GB"/>
        </w:rPr>
        <w:t xml:space="preserve">he stick model shows through clearly, because </w:t>
      </w:r>
      <w:proofErr w:type="spellStart"/>
      <w:r w:rsidRPr="005659CC">
        <w:rPr>
          <w:lang w:val="en-GB"/>
        </w:rPr>
        <w:t>transparency_mode</w:t>
      </w:r>
      <w:proofErr w:type="spellEnd"/>
      <w:r w:rsidRPr="005659CC">
        <w:rPr>
          <w:lang w:val="en-GB"/>
        </w:rPr>
        <w:t xml:space="preserve"> 2 treats the back faces of the surface differently from a naive two-layer product. VMD applies no such correction and empirically needs roughly a = 0.30, which is 49 % transmission, before the axial view gives a comparable impression. The two programs do not</w:t>
      </w:r>
      <w:r w:rsidR="00724089">
        <w:rPr>
          <w:lang w:val="en-GB"/>
        </w:rPr>
        <w:t xml:space="preserve"> merely</w:t>
      </w:r>
      <w:r w:rsidRPr="005659CC">
        <w:rPr>
          <w:lang w:val="en-GB"/>
        </w:rPr>
        <w:t xml:space="preserve"> label the setting differently, they</w:t>
      </w:r>
      <w:r w:rsidR="00FF7227">
        <w:rPr>
          <w:lang w:val="en-GB"/>
        </w:rPr>
        <w:t xml:space="preserve"> even</w:t>
      </w:r>
      <w:r w:rsidRPr="005659CC">
        <w:rPr>
          <w:lang w:val="en-GB"/>
        </w:rPr>
        <w:t xml:space="preserve"> weight it differently</w:t>
      </w:r>
      <w:r w:rsidR="000A0B32">
        <w:rPr>
          <w:lang w:val="en-GB"/>
        </w:rPr>
        <w:t>.</w:t>
      </w:r>
    </w:p>
    <w:p w14:paraId="656DF4E9" w14:textId="2C72CB9E"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 xml:space="preserve">The axial view crosses the most layers of surface and would need the lowest opacity to read like the others; at that value the π and in-plane views, turn so faint that their </w:t>
      </w:r>
      <w:r w:rsidR="000A0B32">
        <w:rPr>
          <w:lang w:val="en-GB"/>
        </w:rPr>
        <w:t xml:space="preserve">molecule skeleton </w:t>
      </w:r>
      <w:r w:rsidRPr="005659CC">
        <w:rPr>
          <w:lang w:val="en-GB"/>
        </w:rPr>
        <w:t>colour can no longer be read. The pipeline therefore keeps a single value per run, so that the three images of one molecule stay mutually comparable</w:t>
      </w:r>
      <w:r w:rsidR="00433519">
        <w:rPr>
          <w:lang w:val="en-GB"/>
        </w:rPr>
        <w:t xml:space="preserve"> </w:t>
      </w:r>
      <w:r w:rsidRPr="005659CC">
        <w:rPr>
          <w:lang w:val="en-GB"/>
        </w:rPr>
        <w:t>and the cost is paid uniformly across every VMD panel: the red belt separates less clearly from the blue cap.</w:t>
      </w:r>
    </w:p>
    <w:p w14:paraId="46596FE7" w14:textId="2FFA3E16" w:rsidR="00C307B2"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In the axial view every line of sight crosses many transparent layers</w:t>
      </w:r>
      <w:r w:rsidR="000A0B32">
        <w:rPr>
          <w:lang w:val="en-GB"/>
        </w:rPr>
        <w:t xml:space="preserve"> </w:t>
      </w:r>
      <w:r w:rsidRPr="005659CC">
        <w:rPr>
          <w:lang w:val="en-GB"/>
        </w:rPr>
        <w:t xml:space="preserve">and </w:t>
      </w:r>
      <w:proofErr w:type="spellStart"/>
      <w:r w:rsidRPr="005659CC">
        <w:rPr>
          <w:lang w:val="en-GB"/>
        </w:rPr>
        <w:t>TachyonInternal</w:t>
      </w:r>
      <w:proofErr w:type="spellEnd"/>
      <w:r w:rsidRPr="005659CC">
        <w:rPr>
          <w:lang w:val="en-GB"/>
        </w:rPr>
        <w:t xml:space="preserve"> </w:t>
      </w:r>
      <w:r w:rsidR="000A0B32">
        <w:rPr>
          <w:lang w:val="en-GB"/>
        </w:rPr>
        <w:t xml:space="preserve">(the VMD renderer) </w:t>
      </w:r>
      <w:r w:rsidRPr="005659CC">
        <w:rPr>
          <w:lang w:val="en-GB"/>
        </w:rPr>
        <w:t>aborts there</w:t>
      </w:r>
      <w:r w:rsidR="00433519">
        <w:rPr>
          <w:lang w:val="en-GB"/>
        </w:rPr>
        <w:t>. O</w:t>
      </w:r>
      <w:r w:rsidRPr="005659CC">
        <w:rPr>
          <w:lang w:val="en-GB"/>
        </w:rPr>
        <w:t>n Windows with exit code 0xC0000374, heap corruption</w:t>
      </w:r>
      <w:r w:rsidR="000A0B32">
        <w:rPr>
          <w:lang w:val="en-GB"/>
        </w:rPr>
        <w:t xml:space="preserve"> </w:t>
      </w:r>
      <w:r w:rsidRPr="005659CC">
        <w:rPr>
          <w:lang w:val="en-GB"/>
        </w:rPr>
        <w:t xml:space="preserve">and no error message. The same nine molecules were rendered twice from identical data with identical settings: nine of twenty-seven views fell back to a window capture in the first run and seven in the second, with the set almost completely exchanged. </w:t>
      </w:r>
      <w:proofErr w:type="spellStart"/>
      <w:r w:rsidRPr="005659CC">
        <w:rPr>
          <w:lang w:val="en-GB"/>
        </w:rPr>
        <w:t>Iodobenzene</w:t>
      </w:r>
      <w:proofErr w:type="spellEnd"/>
      <w:r w:rsidRPr="005659CC">
        <w:rPr>
          <w:lang w:val="en-GB"/>
        </w:rPr>
        <w:t xml:space="preserve"> lost all three views in the first run and none in the second; bromobenzene lost one and then two. </w:t>
      </w:r>
      <w:r w:rsidRPr="005659CC">
        <w:rPr>
          <w:b/>
          <w:bCs/>
          <w:lang w:val="en-GB"/>
        </w:rPr>
        <w:t xml:space="preserve">The failure is therefore not a property of the </w:t>
      </w:r>
      <w:proofErr w:type="gramStart"/>
      <w:r w:rsidRPr="005659CC">
        <w:rPr>
          <w:b/>
          <w:bCs/>
          <w:lang w:val="en-GB"/>
        </w:rPr>
        <w:t>molecule</w:t>
      </w:r>
      <w:proofErr w:type="gramEnd"/>
      <w:r w:rsidR="000A0B32">
        <w:rPr>
          <w:b/>
          <w:bCs/>
          <w:lang w:val="en-GB"/>
        </w:rPr>
        <w:t xml:space="preserve"> </w:t>
      </w:r>
      <w:r w:rsidRPr="005659CC">
        <w:rPr>
          <w:b/>
          <w:bCs/>
          <w:lang w:val="en-GB"/>
        </w:rPr>
        <w:t>and it is not reproducible.</w:t>
      </w:r>
      <w:r w:rsidRPr="005659CC">
        <w:rPr>
          <w:lang w:val="en-GB"/>
        </w:rPr>
        <w:t xml:space="preserve"> The </w:t>
      </w:r>
      <w:r w:rsidR="00433519">
        <w:rPr>
          <w:lang w:val="en-GB"/>
        </w:rPr>
        <w:t xml:space="preserve">VMD </w:t>
      </w:r>
      <w:r w:rsidRPr="005659CC">
        <w:rPr>
          <w:lang w:val="en-GB"/>
        </w:rPr>
        <w:t>pipeline renders in passes and keeps whatever each pass produced, recording per view which pass produced it</w:t>
      </w:r>
      <w:r w:rsidR="000A0B32">
        <w:rPr>
          <w:lang w:val="en-GB"/>
        </w:rPr>
        <w:t xml:space="preserve"> and </w:t>
      </w:r>
      <w:r w:rsidR="003D74A6">
        <w:rPr>
          <w:lang w:val="en-GB"/>
        </w:rPr>
        <w:t>writing it in the settings.txt</w:t>
      </w:r>
      <w:r w:rsidRPr="005659CC">
        <w:rPr>
          <w:lang w:val="en-GB"/>
        </w:rPr>
        <w:t xml:space="preserve">. </w:t>
      </w:r>
      <w:proofErr w:type="spellStart"/>
      <w:r w:rsidRPr="005659CC">
        <w:rPr>
          <w:lang w:val="en-GB"/>
        </w:rPr>
        <w:t>PyMOL’s</w:t>
      </w:r>
      <w:proofErr w:type="spellEnd"/>
      <w:r w:rsidRPr="005659CC">
        <w:rPr>
          <w:lang w:val="en-GB"/>
        </w:rPr>
        <w:t xml:space="preserve"> ray tracer rendered all twenty-seven without a single failure.</w:t>
      </w:r>
    </w:p>
    <w:p w14:paraId="7026C1EA" w14:textId="77777777" w:rsidR="00C307B2" w:rsidRDefault="00000000">
      <w:pPr>
        <w:spacing w:after="120" w:line="276" w:lineRule="auto"/>
        <w:rPr>
          <w:lang w:val="en-GB"/>
        </w:rPr>
      </w:pPr>
      <w:r w:rsidRPr="005659CC">
        <w:rPr>
          <w:b/>
          <w:bCs/>
          <w:lang w:val="en-GB"/>
        </w:rPr>
        <w:t xml:space="preserve">Image size is capped by the screen. </w:t>
      </w:r>
      <w:proofErr w:type="spellStart"/>
      <w:r w:rsidRPr="005659CC">
        <w:rPr>
          <w:lang w:val="en-GB"/>
        </w:rPr>
        <w:t>TachyonInternal</w:t>
      </w:r>
      <w:proofErr w:type="spellEnd"/>
      <w:r w:rsidRPr="005659CC">
        <w:rPr>
          <w:lang w:val="en-GB"/>
        </w:rPr>
        <w:t xml:space="preserve"> renders at window </w:t>
      </w:r>
      <w:proofErr w:type="gramStart"/>
      <w:r w:rsidRPr="005659CC">
        <w:rPr>
          <w:lang w:val="en-GB"/>
        </w:rPr>
        <w:t>size</w:t>
      </w:r>
      <w:proofErr w:type="gramEnd"/>
      <w:r w:rsidRPr="005659CC">
        <w:rPr>
          <w:lang w:val="en-GB"/>
        </w:rPr>
        <w:t xml:space="preserve"> and Windows clamps the window to the display, so a request for 1600 × 1280 yields 1600 × 1061 on a 1080-line screen. The VMD image sets are correspondingly smaller than the </w:t>
      </w:r>
      <w:proofErr w:type="spellStart"/>
      <w:r w:rsidRPr="005659CC">
        <w:rPr>
          <w:lang w:val="en-GB"/>
        </w:rPr>
        <w:t>PyMOL</w:t>
      </w:r>
      <w:proofErr w:type="spellEnd"/>
      <w:r w:rsidRPr="005659CC">
        <w:rPr>
          <w:lang w:val="en-GB"/>
        </w:rPr>
        <w:t xml:space="preserve"> ones.</w:t>
      </w:r>
    </w:p>
    <w:p w14:paraId="4089DFFD" w14:textId="77777777" w:rsidR="00FF7227" w:rsidRPr="005659CC" w:rsidRDefault="00FF7227">
      <w:pPr>
        <w:spacing w:after="120" w:line="276" w:lineRule="auto"/>
        <w:rPr>
          <w:lang w:val="en-GB"/>
        </w:rPr>
      </w:pPr>
    </w:p>
    <w:p w14:paraId="19EA1569" w14:textId="6E101AAE" w:rsidR="00C307B2" w:rsidRPr="005659CC" w:rsidRDefault="00C64958">
      <w:pPr>
        <w:pStyle w:val="berschrift1"/>
        <w:spacing w:before="360" w:after="160"/>
        <w:rPr>
          <w:lang w:val="en-GB"/>
        </w:rPr>
      </w:pPr>
      <w:bookmarkStart w:id="29" w:name="_Toc239843742"/>
      <w:proofErr w:type="gramStart"/>
      <w:r>
        <w:rPr>
          <w:b/>
          <w:bCs/>
          <w:color w:val="1F3864"/>
          <w:sz w:val="30"/>
          <w:szCs w:val="30"/>
          <w:lang w:val="en-GB"/>
        </w:rPr>
        <w:lastRenderedPageBreak/>
        <w:t>6  Discussion</w:t>
      </w:r>
      <w:bookmarkEnd w:id="29"/>
      <w:proofErr w:type="gramEnd"/>
    </w:p>
    <w:p w14:paraId="44442A19" w14:textId="772DF9BD" w:rsidR="00C307B2" w:rsidRPr="005659CC" w:rsidRDefault="00C64958">
      <w:pPr>
        <w:pStyle w:val="berschrift2"/>
        <w:spacing w:before="260" w:after="120"/>
        <w:rPr>
          <w:lang w:val="en-GB"/>
        </w:rPr>
      </w:pPr>
      <w:bookmarkStart w:id="30" w:name="_Toc239843743"/>
      <w:proofErr w:type="gramStart"/>
      <w:r>
        <w:rPr>
          <w:b/>
          <w:bCs/>
          <w:color w:val="1F3864"/>
          <w:sz w:val="24"/>
          <w:szCs w:val="24"/>
          <w:lang w:val="en-GB"/>
        </w:rPr>
        <w:t>6.1  What</w:t>
      </w:r>
      <w:proofErr w:type="gramEnd"/>
      <w:r>
        <w:rPr>
          <w:b/>
          <w:bCs/>
          <w:color w:val="1F3864"/>
          <w:sz w:val="24"/>
          <w:szCs w:val="24"/>
          <w:lang w:val="en-GB"/>
        </w:rPr>
        <w:t xml:space="preserve"> is viewer</w:t>
      </w:r>
      <w:r w:rsidR="00F65A5E" w:rsidRPr="005659CC">
        <w:rPr>
          <w:b/>
          <w:bCs/>
          <w:color w:val="1F3864"/>
          <w:sz w:val="24"/>
          <w:szCs w:val="24"/>
          <w:lang w:val="en-GB"/>
        </w:rPr>
        <w:t>-dependent and what is not</w:t>
      </w:r>
      <w:bookmarkEnd w:id="30"/>
    </w:p>
    <w:p w14:paraId="078BA556" w14:textId="77777777" w:rsidR="003D74A6" w:rsidRDefault="003D74A6">
      <w:pPr>
        <w:spacing w:after="120" w:line="276" w:lineRule="auto"/>
        <w:rPr>
          <w:lang w:val="en-GB"/>
        </w:rPr>
      </w:pPr>
      <w:r w:rsidRPr="003D74A6">
        <w:rPr>
          <w:lang w:val="en-GB"/>
        </w:rPr>
        <w:t xml:space="preserve">The separation established in §3.6 is clean and, as far as this dataset goes, complete. Surface extrema, colour ranges, </w:t>
      </w:r>
      <w:r w:rsidRPr="003D74A6">
        <w:t>σ</w:t>
      </w:r>
      <w:r w:rsidRPr="003D74A6">
        <w:rPr>
          <w:lang w:val="en-GB"/>
        </w:rPr>
        <w:t xml:space="preserve">-holes and belts are properties of the data and the convention, not of the viewer: the two pipelines run the same raw </w:t>
      </w:r>
      <w:proofErr w:type="spellStart"/>
      <w:r w:rsidRPr="003D74A6">
        <w:rPr>
          <w:lang w:val="en-GB"/>
        </w:rPr>
        <w:t>Turbomole</w:t>
      </w:r>
      <w:proofErr w:type="spellEnd"/>
      <w:r w:rsidRPr="003D74A6">
        <w:rPr>
          <w:lang w:val="en-GB"/>
        </w:rPr>
        <w:t xml:space="preserve"> files through two separately written conversion chains</w:t>
      </w:r>
      <w:r>
        <w:rPr>
          <w:lang w:val="en-GB"/>
        </w:rPr>
        <w:t xml:space="preserve">, </w:t>
      </w:r>
      <w:r w:rsidRPr="003D74A6">
        <w:rPr>
          <w:lang w:val="en-GB"/>
        </w:rPr>
        <w:t>their own unit handling, index reordering, cube writing and cube reading and</w:t>
      </w:r>
      <w:r>
        <w:rPr>
          <w:lang w:val="en-GB"/>
        </w:rPr>
        <w:t xml:space="preserve"> they</w:t>
      </w:r>
      <w:r w:rsidRPr="003D74A6">
        <w:rPr>
          <w:lang w:val="en-GB"/>
        </w:rPr>
        <w:t xml:space="preserve"> arrive at the same numbers. What this does </w:t>
      </w:r>
      <w:r w:rsidRPr="003D74A6">
        <w:rPr>
          <w:i/>
          <w:iCs/>
          <w:lang w:val="en-GB"/>
        </w:rPr>
        <w:t>not</w:t>
      </w:r>
      <w:r w:rsidRPr="003D74A6">
        <w:rPr>
          <w:lang w:val="en-GB"/>
        </w:rPr>
        <w:t xml:space="preserve"> establish is that the method is right, because the evaluation itself is the same algorithm in both projects; that limitation is stated in §6.3.</w:t>
      </w:r>
    </w:p>
    <w:p w14:paraId="060FC977" w14:textId="1ADF6753" w:rsidR="00C307B2" w:rsidRPr="005659CC" w:rsidRDefault="00000000">
      <w:pPr>
        <w:spacing w:after="120" w:line="276" w:lineRule="auto"/>
        <w:rPr>
          <w:lang w:val="en-GB"/>
        </w:rPr>
      </w:pPr>
      <w:r w:rsidRPr="005659CC">
        <w:rPr>
          <w:lang w:val="en-GB"/>
        </w:rPr>
        <w:t>Everything that differs between the two rows of Figures 2, 4</w:t>
      </w:r>
      <w:r w:rsidR="003D74A6">
        <w:rPr>
          <w:lang w:val="en-GB"/>
        </w:rPr>
        <w:t>, 5</w:t>
      </w:r>
      <w:r w:rsidRPr="005659CC">
        <w:rPr>
          <w:lang w:val="en-GB"/>
        </w:rPr>
        <w:t xml:space="preserve"> and 6</w:t>
      </w:r>
      <w:r w:rsidR="00796D72">
        <w:rPr>
          <w:lang w:val="en-GB"/>
        </w:rPr>
        <w:t xml:space="preserve">, </w:t>
      </w:r>
      <w:r w:rsidRPr="005659CC">
        <w:rPr>
          <w:lang w:val="en-GB"/>
        </w:rPr>
        <w:t>the saturation of the surface, the visibility of the skeleton, the apparent size of the molecule, is the viewer.</w:t>
      </w:r>
    </w:p>
    <w:p w14:paraId="26B09F8A" w14:textId="68CA6664"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w:t>
      </w:r>
      <w:r w:rsidR="00796D72">
        <w:rPr>
          <w:lang w:val="en-GB"/>
        </w:rPr>
        <w:t xml:space="preserve"> it also</w:t>
      </w:r>
      <w:r w:rsidRPr="005659CC">
        <w:rPr>
          <w:lang w:val="en-GB"/>
        </w:rPr>
        <w:t xml:space="preserve"> needs none. What it must carry is the </w:t>
      </w:r>
      <w:proofErr w:type="spellStart"/>
      <w:r w:rsidRPr="005659CC">
        <w:rPr>
          <w:lang w:val="en-GB"/>
        </w:rPr>
        <w:t>isovalue</w:t>
      </w:r>
      <w:proofErr w:type="spellEnd"/>
      <w:r w:rsidRPr="005659CC">
        <w:rPr>
          <w:lang w:val="en-GB"/>
        </w:rPr>
        <w:t xml:space="preserve"> and the colour range, because those are what the parameter study in §4 </w:t>
      </w:r>
      <w:r w:rsidR="00796D72">
        <w:rPr>
          <w:lang w:val="en-GB"/>
        </w:rPr>
        <w:t xml:space="preserve">points out </w:t>
      </w:r>
      <w:proofErr w:type="gramStart"/>
      <w:r w:rsidRPr="005659CC">
        <w:rPr>
          <w:lang w:val="en-GB"/>
        </w:rPr>
        <w:t>actually matter</w:t>
      </w:r>
      <w:proofErr w:type="gramEnd"/>
      <w:r w:rsidRPr="005659CC">
        <w:rPr>
          <w:lang w:val="en-GB"/>
        </w:rPr>
        <w:t>. A figure without a labelled colour bar cannot be read at all, this workflow ships one with every image for that reason.</w:t>
      </w:r>
    </w:p>
    <w:p w14:paraId="60E54BA5" w14:textId="0A653485" w:rsidR="00C307B2" w:rsidRDefault="00BA3D74">
      <w:pPr>
        <w:pStyle w:val="berschrift2"/>
        <w:spacing w:before="260" w:after="120"/>
      </w:pPr>
      <w:bookmarkStart w:id="31" w:name="_Toc239843744"/>
      <w:proofErr w:type="gramStart"/>
      <w:r>
        <w:rPr>
          <w:b/>
          <w:bCs/>
          <w:color w:val="1F3864"/>
          <w:sz w:val="24"/>
          <w:szCs w:val="24"/>
        </w:rPr>
        <w:t xml:space="preserve">6.2  </w:t>
      </w:r>
      <w:proofErr w:type="spellStart"/>
      <w:r>
        <w:rPr>
          <w:b/>
          <w:bCs/>
          <w:color w:val="1F3864"/>
          <w:sz w:val="24"/>
          <w:szCs w:val="24"/>
        </w:rPr>
        <w:t>Which</w:t>
      </w:r>
      <w:proofErr w:type="spellEnd"/>
      <w:proofErr w:type="gramEnd"/>
      <w:r>
        <w:rPr>
          <w:b/>
          <w:bCs/>
          <w:color w:val="1F3864"/>
          <w:sz w:val="24"/>
          <w:szCs w:val="24"/>
        </w:rPr>
        <w:t xml:space="preserve"> </w:t>
      </w:r>
      <w:proofErr w:type="spellStart"/>
      <w:r>
        <w:rPr>
          <w:b/>
          <w:bCs/>
          <w:color w:val="1F3864"/>
          <w:sz w:val="24"/>
          <w:szCs w:val="24"/>
        </w:rPr>
        <w:t>pipeline</w:t>
      </w:r>
      <w:proofErr w:type="spellEnd"/>
      <w:r w:rsidR="00F65A5E">
        <w:rPr>
          <w:b/>
          <w:bCs/>
          <w:color w:val="1F3864"/>
          <w:sz w:val="24"/>
          <w:szCs w:val="24"/>
        </w:rPr>
        <w:t xml:space="preserve"> for </w:t>
      </w:r>
      <w:proofErr w:type="spellStart"/>
      <w:r w:rsidR="00F65A5E">
        <w:rPr>
          <w:b/>
          <w:bCs/>
          <w:color w:val="1F3864"/>
          <w:sz w:val="24"/>
          <w:szCs w:val="24"/>
        </w:rPr>
        <w:t>what</w:t>
      </w:r>
      <w:bookmarkEnd w:id="31"/>
      <w:proofErr w:type="spellEnd"/>
    </w:p>
    <w:p w14:paraId="5793E2F7" w14:textId="1338B2C7" w:rsidR="00C307B2" w:rsidRPr="005659CC" w:rsidRDefault="00000000">
      <w:pPr>
        <w:pStyle w:val="Listenabsatz"/>
        <w:numPr>
          <w:ilvl w:val="0"/>
          <w:numId w:val="2"/>
        </w:numPr>
        <w:spacing w:after="80" w:line="276" w:lineRule="auto"/>
        <w:rPr>
          <w:lang w:val="en-GB"/>
        </w:rPr>
      </w:pPr>
      <w:r w:rsidRPr="005659CC">
        <w:rPr>
          <w:lang w:val="en-GB"/>
        </w:rPr>
        <w:t xml:space="preserve">For quantities, use the </w:t>
      </w:r>
      <w:proofErr w:type="spellStart"/>
      <w:r w:rsidRPr="005659CC">
        <w:rPr>
          <w:lang w:val="en-GB"/>
        </w:rPr>
        <w:t>PyMOL</w:t>
      </w:r>
      <w:proofErr w:type="spellEnd"/>
      <w:r w:rsidRPr="005659CC">
        <w:rPr>
          <w:lang w:val="en-GB"/>
        </w:rPr>
        <w:t xml:space="preserve">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w:t>
      </w:r>
      <w:r w:rsidR="00796D72">
        <w:rPr>
          <w:lang w:val="en-GB"/>
        </w:rPr>
        <w:t xml:space="preserve"> </w:t>
      </w:r>
      <w:r w:rsidRPr="005659CC">
        <w:rPr>
          <w:lang w:val="en-GB"/>
        </w:rPr>
        <w:t>and handles several halogens per molecule.</w:t>
      </w:r>
    </w:p>
    <w:p w14:paraId="5F76F864"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608A1CA8" w14:textId="674E0ACA" w:rsidR="00384F45" w:rsidRPr="002C61CA" w:rsidRDefault="00000000" w:rsidP="002C61CA">
      <w:pPr>
        <w:pStyle w:val="Listenabsatz"/>
        <w:numPr>
          <w:ilvl w:val="0"/>
          <w:numId w:val="2"/>
        </w:numPr>
        <w:spacing w:after="80" w:line="276" w:lineRule="auto"/>
        <w:rPr>
          <w:lang w:val="en-GB"/>
        </w:rPr>
      </w:pPr>
      <w:r w:rsidRPr="005659CC">
        <w:rPr>
          <w:lang w:val="en-GB"/>
        </w:rPr>
        <w:t xml:space="preserve">For the axial view, </w:t>
      </w:r>
      <w:proofErr w:type="spellStart"/>
      <w:r w:rsidRPr="005659CC">
        <w:rPr>
          <w:lang w:val="en-GB"/>
        </w:rPr>
        <w:t>PyMOL</w:t>
      </w:r>
      <w:proofErr w:type="spellEnd"/>
      <w:r w:rsidRPr="005659CC">
        <w:rPr>
          <w:lang w:val="en-GB"/>
        </w:rPr>
        <w:t xml:space="preserve">.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r w:rsidR="00384F45">
        <w:rPr>
          <w:lang w:val="en-GB"/>
        </w:rPr>
        <w:t xml:space="preserve"> If you want to use the VMD pipeline throughout, the opacity value for the axial view can be changed and as seen in figure 7, the image carries a good visible </w:t>
      </w:r>
      <w:r w:rsidR="00384F45">
        <w:t>σ</w:t>
      </w:r>
      <w:r w:rsidR="00384F45" w:rsidRPr="005659CC">
        <w:rPr>
          <w:lang w:val="en-GB"/>
        </w:rPr>
        <w:t>-hole</w:t>
      </w:r>
      <w:r w:rsidR="00DF1073">
        <w:rPr>
          <w:lang w:val="en-GB"/>
        </w:rPr>
        <w:t xml:space="preserve"> (see 3.2 </w:t>
      </w:r>
      <w:proofErr w:type="spellStart"/>
      <w:r w:rsidR="00DF1073" w:rsidRPr="00DF1073">
        <w:rPr>
          <w:i/>
          <w:iCs/>
          <w:lang w:val="en-GB"/>
        </w:rPr>
        <w:t>VMD_esp_visualization</w:t>
      </w:r>
      <w:proofErr w:type="spellEnd"/>
      <w:r w:rsidR="00DF1073" w:rsidRPr="00DF1073">
        <w:rPr>
          <w:i/>
          <w:iCs/>
          <w:lang w:val="en-GB"/>
        </w:rPr>
        <w:t>/README.md</w:t>
      </w:r>
      <w:r w:rsidR="00DF1073">
        <w:rPr>
          <w:lang w:val="en-GB"/>
        </w:rPr>
        <w:t>)</w:t>
      </w:r>
      <w:r w:rsidR="00384F45">
        <w:rPr>
          <w:lang w:val="en-GB"/>
        </w:rPr>
        <w:t>.</w:t>
      </w:r>
    </w:p>
    <w:p w14:paraId="2E8793AF" w14:textId="3164DDA8" w:rsidR="00C307B2" w:rsidRDefault="00F65A5E">
      <w:pPr>
        <w:pStyle w:val="berschrift2"/>
        <w:spacing w:before="260" w:after="120"/>
      </w:pPr>
      <w:bookmarkStart w:id="32" w:name="_Toc239843745"/>
      <w:proofErr w:type="gramStart"/>
      <w:r>
        <w:rPr>
          <w:b/>
          <w:bCs/>
          <w:color w:val="1F3864"/>
          <w:sz w:val="24"/>
          <w:szCs w:val="24"/>
        </w:rPr>
        <w:t xml:space="preserve">6.3  </w:t>
      </w:r>
      <w:proofErr w:type="spellStart"/>
      <w:r>
        <w:rPr>
          <w:b/>
          <w:bCs/>
          <w:color w:val="1F3864"/>
          <w:sz w:val="24"/>
          <w:szCs w:val="24"/>
        </w:rPr>
        <w:t>Limitations</w:t>
      </w:r>
      <w:bookmarkEnd w:id="32"/>
      <w:proofErr w:type="spellEnd"/>
      <w:proofErr w:type="gramEnd"/>
    </w:p>
    <w:p w14:paraId="0FF21F03" w14:textId="7B6DD57C"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w:t>
      </w:r>
      <w:r w:rsidR="00724F52">
        <w:rPr>
          <w:lang w:val="en-GB"/>
        </w:rPr>
        <w:t>a copy</w:t>
      </w:r>
      <w:r w:rsidRPr="005659CC">
        <w:rPr>
          <w:lang w:val="en-GB"/>
        </w:rPr>
        <w:t xml:space="preserve"> of the </w:t>
      </w:r>
      <w:proofErr w:type="spellStart"/>
      <w:r w:rsidRPr="005659CC">
        <w:rPr>
          <w:lang w:val="en-GB"/>
        </w:rPr>
        <w:t>PyMOL</w:t>
      </w:r>
      <w:proofErr w:type="spellEnd"/>
      <w:r w:rsidRPr="005659CC">
        <w:rPr>
          <w:lang w:val="en-GB"/>
        </w:rPr>
        <w:t xml:space="preserve"> routine, not an independent derivation. </w:t>
      </w:r>
      <w:proofErr w:type="gramStart"/>
      <w:r w:rsidRPr="005659CC">
        <w:rPr>
          <w:lang w:val="en-GB"/>
        </w:rPr>
        <w:t xml:space="preserve">Its </w:t>
      </w:r>
      <w:proofErr w:type="spellStart"/>
      <w:r w:rsidRPr="005659CC">
        <w:rPr>
          <w:lang w:val="en-GB"/>
        </w:rPr>
        <w:t>self</w:t>
      </w:r>
      <w:proofErr w:type="gramEnd"/>
      <w:r w:rsidRPr="005659CC">
        <w:rPr>
          <w:lang w:val="en-GB"/>
        </w:rPr>
        <w:t xml:space="preserve"> test</w:t>
      </w:r>
      <w:proofErr w:type="spellEnd"/>
      <w:r w:rsidRPr="005659CC">
        <w:rPr>
          <w:lang w:val="en-GB"/>
        </w:rPr>
        <w:t xml:space="preserve"> proves the two copies are still the same code; it does not independently confirm the method</w:t>
      </w:r>
      <w:r w:rsidR="003D74A6">
        <w:rPr>
          <w:lang w:val="en-GB"/>
        </w:rPr>
        <w:t>, the comparison with literature values, does.</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t xml:space="preserve">Two grid geometries. The pyridines were computed on a wider box at coarser spacing than the </w:t>
      </w:r>
      <w:proofErr w:type="spellStart"/>
      <w:r w:rsidRPr="005659CC">
        <w:rPr>
          <w:lang w:val="en-GB"/>
        </w:rPr>
        <w:t>halobenzenes</w:t>
      </w:r>
      <w:proofErr w:type="spellEnd"/>
      <w:r w:rsidRPr="005659CC">
        <w:rPr>
          <w:lang w:val="en-GB"/>
        </w:rPr>
        <w:t>. Table 8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 xml:space="preserve">Avogadro 2 and </w:t>
      </w:r>
      <w:proofErr w:type="spellStart"/>
      <w:r w:rsidRPr="005659CC">
        <w:rPr>
          <w:lang w:val="en-GB"/>
        </w:rPr>
        <w:t>GaussView</w:t>
      </w:r>
      <w:proofErr w:type="spellEnd"/>
      <w:r w:rsidRPr="005659CC">
        <w:rPr>
          <w:lang w:val="en-GB"/>
        </w:rPr>
        <w:t xml:space="preserve"> 6 were assessed from documentation only (see SoftwareEvaluation.pdf).</w:t>
      </w:r>
    </w:p>
    <w:p w14:paraId="2B205E64" w14:textId="77777777" w:rsidR="00C307B2"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§4 come from the bromobenzene study and were not repeated for every molecule.</w:t>
      </w:r>
    </w:p>
    <w:p w14:paraId="16DC3798" w14:textId="77777777" w:rsidR="00384F45" w:rsidRDefault="00384F45" w:rsidP="00384F45">
      <w:pPr>
        <w:spacing w:after="80" w:line="276" w:lineRule="auto"/>
        <w:rPr>
          <w:lang w:val="en-GB"/>
        </w:rPr>
      </w:pPr>
    </w:p>
    <w:p w14:paraId="58B59D69" w14:textId="77777777" w:rsidR="00384F45" w:rsidRDefault="00384F45" w:rsidP="00384F45">
      <w:pPr>
        <w:spacing w:after="80" w:line="276" w:lineRule="auto"/>
        <w:rPr>
          <w:lang w:val="en-GB"/>
        </w:rPr>
      </w:pPr>
    </w:p>
    <w:p w14:paraId="5BA64E79" w14:textId="77777777" w:rsidR="00FF7227" w:rsidRDefault="00FF7227" w:rsidP="00384F45">
      <w:pPr>
        <w:spacing w:after="80" w:line="276" w:lineRule="auto"/>
        <w:rPr>
          <w:lang w:val="en-GB"/>
        </w:rPr>
      </w:pPr>
    </w:p>
    <w:p w14:paraId="254D9364" w14:textId="77777777" w:rsidR="007F1CF3" w:rsidRDefault="007F1CF3" w:rsidP="00384F45">
      <w:pPr>
        <w:spacing w:after="80" w:line="276" w:lineRule="auto"/>
        <w:rPr>
          <w:lang w:val="en-GB"/>
        </w:rPr>
      </w:pPr>
    </w:p>
    <w:p w14:paraId="13D1F31B" w14:textId="0487364E" w:rsidR="00C307B2" w:rsidRPr="005659CC" w:rsidRDefault="00691F50">
      <w:pPr>
        <w:pStyle w:val="berschrift1"/>
        <w:spacing w:before="360" w:after="160"/>
        <w:rPr>
          <w:lang w:val="en-GB"/>
        </w:rPr>
      </w:pPr>
      <w:bookmarkStart w:id="33" w:name="_Toc239843746"/>
      <w:proofErr w:type="gramStart"/>
      <w:r>
        <w:rPr>
          <w:b/>
          <w:bCs/>
          <w:color w:val="1F3864"/>
          <w:sz w:val="30"/>
          <w:szCs w:val="30"/>
          <w:lang w:val="en-GB"/>
        </w:rPr>
        <w:lastRenderedPageBreak/>
        <w:t>7</w:t>
      </w:r>
      <w:r w:rsidR="00F65A5E">
        <w:rPr>
          <w:b/>
          <w:bCs/>
          <w:color w:val="1F3864"/>
          <w:sz w:val="30"/>
          <w:szCs w:val="30"/>
          <w:lang w:val="en-GB"/>
        </w:rPr>
        <w:t xml:space="preserve">  Outlook</w:t>
      </w:r>
      <w:bookmarkEnd w:id="33"/>
      <w:proofErr w:type="gramEnd"/>
    </w:p>
    <w:p w14:paraId="7867FEF0" w14:textId="1A3985DF" w:rsidR="00C307B2" w:rsidRPr="005659CC" w:rsidRDefault="00F65A5E">
      <w:pPr>
        <w:pStyle w:val="berschrift2"/>
        <w:spacing w:before="260" w:after="120"/>
        <w:rPr>
          <w:lang w:val="en-GB"/>
        </w:rPr>
      </w:pPr>
      <w:bookmarkStart w:id="34" w:name="_Toc239843747"/>
      <w:proofErr w:type="gramStart"/>
      <w:r>
        <w:rPr>
          <w:b/>
          <w:bCs/>
          <w:color w:val="1F3864"/>
          <w:sz w:val="24"/>
          <w:szCs w:val="24"/>
          <w:lang w:val="en-GB"/>
        </w:rPr>
        <w:t>7.1  Electrostatic</w:t>
      </w:r>
      <w:proofErr w:type="gramEnd"/>
      <w:r>
        <w:rPr>
          <w:b/>
          <w:bCs/>
          <w:color w:val="1F3864"/>
          <w:sz w:val="24"/>
          <w:szCs w:val="24"/>
          <w:lang w:val="en-GB"/>
        </w:rPr>
        <w:t xml:space="preserve"> complementarity</w:t>
      </w:r>
      <w:bookmarkEnd w:id="34"/>
    </w:p>
    <w:p w14:paraId="48AC3CDD" w14:textId="55075AD0"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w:t>
      </w:r>
      <w:r w:rsidR="00DF1073">
        <w:rPr>
          <w:lang w:val="en-GB"/>
        </w:rPr>
        <w:t>:</w:t>
      </w:r>
      <w:r w:rsidRPr="005659CC">
        <w:rPr>
          <w:lang w:val="en-GB"/>
        </w:rPr>
        <w:t xml:space="preserve">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w:t>
      </w:r>
      <w:r w:rsidR="00DF1073">
        <w:rPr>
          <w:lang w:val="en-GB"/>
        </w:rPr>
        <w:t xml:space="preserve"> </w:t>
      </w:r>
      <w:r w:rsidRPr="005659CC">
        <w:rPr>
          <w:lang w:val="en-GB"/>
        </w:rPr>
        <w:t>and it is why this was scoped out rather than attempted.</w:t>
      </w:r>
    </w:p>
    <w:p w14:paraId="12A7D7E9" w14:textId="0F399EFB" w:rsidR="00C307B2" w:rsidRPr="005659CC" w:rsidRDefault="00F65A5E">
      <w:pPr>
        <w:pStyle w:val="berschrift2"/>
        <w:spacing w:before="260" w:after="120"/>
        <w:rPr>
          <w:lang w:val="en-GB"/>
        </w:rPr>
      </w:pPr>
      <w:bookmarkStart w:id="35" w:name="_Toc239843748"/>
      <w:proofErr w:type="gramStart"/>
      <w:r>
        <w:rPr>
          <w:b/>
          <w:bCs/>
          <w:color w:val="1F3864"/>
          <w:sz w:val="24"/>
          <w:szCs w:val="24"/>
          <w:lang w:val="en-GB"/>
        </w:rPr>
        <w:t>7.2  A</w:t>
      </w:r>
      <w:proofErr w:type="gramEnd"/>
      <w:r>
        <w:rPr>
          <w:b/>
          <w:bCs/>
          <w:color w:val="1F3864"/>
          <w:sz w:val="24"/>
          <w:szCs w:val="24"/>
          <w:lang w:val="en-GB"/>
        </w:rPr>
        <w:t xml:space="preserve"> third viewer</w:t>
      </w:r>
      <w:bookmarkEnd w:id="35"/>
    </w:p>
    <w:p w14:paraId="4C12AF28" w14:textId="77777777" w:rsidR="00C307B2" w:rsidRPr="005659CC" w:rsidRDefault="00000000">
      <w:pPr>
        <w:spacing w:after="120" w:line="276" w:lineRule="auto"/>
        <w:rPr>
          <w:lang w:val="en-GB"/>
        </w:rPr>
      </w:pPr>
      <w:proofErr w:type="spellStart"/>
      <w:r w:rsidRPr="005659CC">
        <w:rPr>
          <w:lang w:val="en-GB"/>
        </w:rPr>
        <w:t>ChimeraX</w:t>
      </w:r>
      <w:proofErr w:type="spellEnd"/>
      <w:r w:rsidRPr="005659CC">
        <w:rPr>
          <w:lang w:val="en-GB"/>
        </w:rPr>
        <w:t xml:space="preserve"> would take the evaluation from two data points to three at low marginal cost: the cube files and the analysis already exist, only a scene script and an image set would be new. On the evidence of §3.6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36" w:name="_Toc239843749"/>
      <w:proofErr w:type="gramStart"/>
      <w:r>
        <w:rPr>
          <w:b/>
          <w:bCs/>
          <w:color w:val="1F3864"/>
          <w:sz w:val="24"/>
          <w:szCs w:val="24"/>
          <w:lang w:val="en-GB"/>
        </w:rPr>
        <w:t>7.3  The</w:t>
      </w:r>
      <w:proofErr w:type="gramEnd"/>
      <w:r>
        <w:rPr>
          <w:b/>
          <w:bCs/>
          <w:color w:val="1F3864"/>
          <w:sz w:val="24"/>
          <w:szCs w:val="24"/>
          <w:lang w:val="en-GB"/>
        </w:rPr>
        <w:t xml:space="preserve"> missing axis</w:t>
      </w:r>
      <w:bookmarkEnd w:id="36"/>
    </w:p>
    <w:p w14:paraId="51BFC5C1" w14:textId="77777777" w:rsidR="00C307B2" w:rsidRPr="005659CC" w:rsidRDefault="00000000">
      <w:pPr>
        <w:spacing w:after="120" w:line="276" w:lineRule="auto"/>
        <w:rPr>
          <w:lang w:val="en-GB"/>
        </w:rPr>
      </w:pPr>
      <w:r w:rsidRPr="005659CC">
        <w:rPr>
          <w:lang w:val="en-GB"/>
        </w:rPr>
        <w:t xml:space="preserve">Of the influences examined in §4, four were measured here and only the sensitivity to the quantum-chemical method was taken from the literature. Repeating a single molecule at two levels of theory would close that gap with </w:t>
      </w:r>
      <w:proofErr w:type="gramStart"/>
      <w:r w:rsidRPr="005659CC">
        <w:rPr>
          <w:lang w:val="en-GB"/>
        </w:rPr>
        <w:t>a number of</w:t>
      </w:r>
      <w:proofErr w:type="gramEnd"/>
      <w:r w:rsidRPr="005659CC">
        <w:rPr>
          <w:lang w:val="en-GB"/>
        </w:rPr>
        <w:t xml:space="preserve">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12653F42" w14:textId="249040A6" w:rsidR="00C307B2" w:rsidRDefault="00000000">
      <w:pPr>
        <w:pStyle w:val="berschrift1"/>
        <w:spacing w:before="360" w:after="160"/>
      </w:pPr>
      <w:bookmarkStart w:id="37" w:name="_Toc239843750"/>
      <w:proofErr w:type="gramStart"/>
      <w:r>
        <w:rPr>
          <w:b/>
          <w:bCs/>
          <w:color w:val="1F3864"/>
          <w:sz w:val="30"/>
          <w:szCs w:val="30"/>
        </w:rPr>
        <w:lastRenderedPageBreak/>
        <w:t>8  References</w:t>
      </w:r>
      <w:bookmarkEnd w:id="37"/>
      <w:proofErr w:type="gramEnd"/>
    </w:p>
    <w:p w14:paraId="51387548" w14:textId="77777777" w:rsidR="00C307B2" w:rsidRDefault="00000000" w:rsidP="006B6C33">
      <w:r>
        <w:t xml:space="preserve">Method and </w:t>
      </w:r>
      <w:proofErr w:type="spellStart"/>
      <w:r>
        <w:t>convention</w:t>
      </w:r>
      <w:proofErr w:type="spellEnd"/>
    </w:p>
    <w:p w14:paraId="7DF82EBC"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R. F. W. Bader, M. T. Carroll, J. R. Cheeseman, C. Chang, Properties of atoms in molecules: atomic volumes, J. Am. </w:t>
      </w:r>
      <w:r w:rsidRPr="00796D72">
        <w:rPr>
          <w:sz w:val="18"/>
          <w:szCs w:val="18"/>
        </w:rPr>
        <w:t>Chem. Soc. 109 (1987) 7968–7979. doi:10.1021/ja00260a006</w:t>
      </w:r>
    </w:p>
    <w:p w14:paraId="3525CB7F"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F. A. Bulat, A. Toro-Labbé, T. Brinck, J. S. Murray, P. Politzer, Quantitative analysis of molecular surfaces: areas, volumes, electrostatic potentials and average local ionization energies, J. Mol. </w:t>
      </w:r>
      <w:r w:rsidRPr="00796D72">
        <w:rPr>
          <w:sz w:val="18"/>
          <w:szCs w:val="18"/>
        </w:rPr>
        <w:t>Model. 16 (2010) 1679–1691. doi:10.1007/s00894-010-0692-x</w:t>
      </w:r>
    </w:p>
    <w:p w14:paraId="05FCA1E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S. Murray, P. Politzer, The electrostatic potential: an overview, WIREs </w:t>
      </w:r>
      <w:proofErr w:type="spellStart"/>
      <w:r w:rsidRPr="00796D72">
        <w:rPr>
          <w:sz w:val="18"/>
          <w:szCs w:val="18"/>
          <w:lang w:val="en-GB"/>
        </w:rPr>
        <w:t>Comput</w:t>
      </w:r>
      <w:proofErr w:type="spellEnd"/>
      <w:r w:rsidRPr="00796D72">
        <w:rPr>
          <w:sz w:val="18"/>
          <w:szCs w:val="18"/>
          <w:lang w:val="en-GB"/>
        </w:rPr>
        <w:t xml:space="preserve">. </w:t>
      </w:r>
      <w:r w:rsidRPr="00796D72">
        <w:rPr>
          <w:sz w:val="18"/>
          <w:szCs w:val="18"/>
        </w:rPr>
        <w:t xml:space="preserve">Mol. </w:t>
      </w:r>
      <w:proofErr w:type="spellStart"/>
      <w:r w:rsidRPr="00796D72">
        <w:rPr>
          <w:sz w:val="18"/>
          <w:szCs w:val="18"/>
        </w:rPr>
        <w:t>Sci</w:t>
      </w:r>
      <w:proofErr w:type="spellEnd"/>
      <w:r w:rsidRPr="00796D72">
        <w:rPr>
          <w:sz w:val="18"/>
          <w:szCs w:val="18"/>
        </w:rPr>
        <w:t>. 1 (2011) 153–163. doi:10.1002/wcms.19</w:t>
      </w:r>
    </w:p>
    <w:p w14:paraId="47DAE6F1"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P. Politzer, J. S. Murray, T. Clark, Halogen bonding and other </w:t>
      </w:r>
      <w:r w:rsidRPr="00796D72">
        <w:rPr>
          <w:sz w:val="18"/>
          <w:szCs w:val="18"/>
        </w:rPr>
        <w:t>σ</w:t>
      </w:r>
      <w:r w:rsidRPr="00796D72">
        <w:rPr>
          <w:sz w:val="18"/>
          <w:szCs w:val="18"/>
          <w:lang w:val="en-GB"/>
        </w:rPr>
        <w:t xml:space="preserve">-hole interactions: a perspective, Phys. </w:t>
      </w:r>
      <w:r w:rsidRPr="00796D72">
        <w:rPr>
          <w:sz w:val="18"/>
          <w:szCs w:val="18"/>
        </w:rPr>
        <w:t>Chem. Chem. Phys. 15 (2013) 11178–11189. doi:10.1039/C3CP00054K</w:t>
      </w:r>
    </w:p>
    <w:p w14:paraId="33DA79DA"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G. Cavallo, P. </w:t>
      </w:r>
      <w:proofErr w:type="spellStart"/>
      <w:r w:rsidRPr="00796D72">
        <w:rPr>
          <w:sz w:val="18"/>
          <w:szCs w:val="18"/>
          <w:lang w:val="en-GB"/>
        </w:rPr>
        <w:t>Metrangolo</w:t>
      </w:r>
      <w:proofErr w:type="spellEnd"/>
      <w:r w:rsidRPr="00796D72">
        <w:rPr>
          <w:sz w:val="18"/>
          <w:szCs w:val="18"/>
          <w:lang w:val="en-GB"/>
        </w:rPr>
        <w:t xml:space="preserve">, R. Milani, T. Pilati, A. </w:t>
      </w:r>
      <w:proofErr w:type="spellStart"/>
      <w:r w:rsidRPr="00796D72">
        <w:rPr>
          <w:sz w:val="18"/>
          <w:szCs w:val="18"/>
          <w:lang w:val="en-GB"/>
        </w:rPr>
        <w:t>Priimagi</w:t>
      </w:r>
      <w:proofErr w:type="spellEnd"/>
      <w:r w:rsidRPr="00796D72">
        <w:rPr>
          <w:sz w:val="18"/>
          <w:szCs w:val="18"/>
          <w:lang w:val="en-GB"/>
        </w:rPr>
        <w:t xml:space="preserve">, G. </w:t>
      </w:r>
      <w:proofErr w:type="spellStart"/>
      <w:r w:rsidRPr="00796D72">
        <w:rPr>
          <w:sz w:val="18"/>
          <w:szCs w:val="18"/>
          <w:lang w:val="en-GB"/>
        </w:rPr>
        <w:t>Resnati</w:t>
      </w:r>
      <w:proofErr w:type="spellEnd"/>
      <w:r w:rsidRPr="00796D72">
        <w:rPr>
          <w:sz w:val="18"/>
          <w:szCs w:val="18"/>
          <w:lang w:val="en-GB"/>
        </w:rPr>
        <w:t xml:space="preserve">, G. </w:t>
      </w:r>
      <w:proofErr w:type="spellStart"/>
      <w:r w:rsidRPr="00796D72">
        <w:rPr>
          <w:sz w:val="18"/>
          <w:szCs w:val="18"/>
          <w:lang w:val="en-GB"/>
        </w:rPr>
        <w:t>Terraneo</w:t>
      </w:r>
      <w:proofErr w:type="spellEnd"/>
      <w:r w:rsidRPr="00796D72">
        <w:rPr>
          <w:sz w:val="18"/>
          <w:szCs w:val="18"/>
          <w:lang w:val="en-GB"/>
        </w:rPr>
        <w:t xml:space="preserve">, The Halogen Bond, Chem. </w:t>
      </w:r>
      <w:r w:rsidRPr="00796D72">
        <w:rPr>
          <w:sz w:val="18"/>
          <w:szCs w:val="18"/>
        </w:rPr>
        <w:t xml:space="preserve">Rev. 116 (2016) 2478–2601. </w:t>
      </w:r>
      <w:proofErr w:type="gramStart"/>
      <w:r w:rsidRPr="00796D72">
        <w:rPr>
          <w:sz w:val="18"/>
          <w:szCs w:val="18"/>
        </w:rPr>
        <w:t>doi:10.1021/acs.chemrev</w:t>
      </w:r>
      <w:proofErr w:type="gramEnd"/>
      <w:r w:rsidRPr="00796D72">
        <w:rPr>
          <w:sz w:val="18"/>
          <w:szCs w:val="18"/>
        </w:rPr>
        <w:t>.5b00484</w:t>
      </w:r>
    </w:p>
    <w:p w14:paraId="5F8172EA" w14:textId="77777777" w:rsidR="00C307B2" w:rsidRPr="005659CC" w:rsidRDefault="00000000" w:rsidP="006B6C33">
      <w:pPr>
        <w:rPr>
          <w:lang w:val="en-GB"/>
        </w:rPr>
      </w:pPr>
      <w:r>
        <w:t>σ</w:t>
      </w:r>
      <w:r w:rsidRPr="005659CC">
        <w:rPr>
          <w:lang w:val="en-GB"/>
        </w:rPr>
        <w:t>-hole values used in the literature comparison (§3.4)</w:t>
      </w:r>
    </w:p>
    <w:p w14:paraId="0422693B"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K. E. Riley, J. S. Murray, J. </w:t>
      </w:r>
      <w:proofErr w:type="spellStart"/>
      <w:r w:rsidRPr="00796D72">
        <w:rPr>
          <w:sz w:val="18"/>
          <w:szCs w:val="18"/>
          <w:lang w:val="en-GB"/>
        </w:rPr>
        <w:t>Fanfrlík</w:t>
      </w:r>
      <w:proofErr w:type="spellEnd"/>
      <w:r w:rsidRPr="00796D72">
        <w:rPr>
          <w:sz w:val="18"/>
          <w:szCs w:val="18"/>
          <w:lang w:val="en-GB"/>
        </w:rPr>
        <w:t xml:space="preserve">, J. Řezáč, R. J. Solá, M. C. Concha, F. M. Ramos, P. Politzer, Halogen bond tunability I: the effects of aromatic fluorine substitution on the strengths of halogen-bonding interactions involving chlorine, bromine and iodine, J. Mol. </w:t>
      </w:r>
      <w:r w:rsidRPr="00796D72">
        <w:rPr>
          <w:sz w:val="18"/>
          <w:szCs w:val="18"/>
        </w:rPr>
        <w:t>Model. 17 (2011) 3309–3318. doi:10.1007/s00894-011-1015-6</w:t>
      </w:r>
    </w:p>
    <w:p w14:paraId="372BB75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D. P. Devore, T. L. Ellington, K. L. Shuford, Elucidating the role of electron-donating groups in halogen bonding, J. Phys. </w:t>
      </w:r>
      <w:r w:rsidRPr="00796D72">
        <w:rPr>
          <w:sz w:val="18"/>
          <w:szCs w:val="18"/>
        </w:rPr>
        <w:t xml:space="preserve">Chem. A 128 (2024) 1477–1490. </w:t>
      </w:r>
      <w:proofErr w:type="gramStart"/>
      <w:r w:rsidRPr="00796D72">
        <w:rPr>
          <w:sz w:val="18"/>
          <w:szCs w:val="18"/>
        </w:rPr>
        <w:t>doi:10.1021/acs.jpca</w:t>
      </w:r>
      <w:proofErr w:type="gramEnd"/>
      <w:r w:rsidRPr="00796D72">
        <w:rPr>
          <w:sz w:val="18"/>
          <w:szCs w:val="18"/>
        </w:rPr>
        <w:t>.3c06894</w:t>
      </w:r>
    </w:p>
    <w:p w14:paraId="2324E284"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J. Heidrich, L. E. Sperl, F. M. </w:t>
      </w:r>
      <w:proofErr w:type="spellStart"/>
      <w:r w:rsidRPr="00796D72">
        <w:rPr>
          <w:sz w:val="18"/>
          <w:szCs w:val="18"/>
          <w:lang w:val="en-GB"/>
        </w:rPr>
        <w:t>Boeckler</w:t>
      </w:r>
      <w:proofErr w:type="spellEnd"/>
      <w:r w:rsidRPr="00796D72">
        <w:rPr>
          <w:sz w:val="18"/>
          <w:szCs w:val="18"/>
          <w:lang w:val="en-GB"/>
        </w:rPr>
        <w:t xml:space="preserve">, Embracing the diversity of halogen bonding motifs in fragment-based drug discovery — construction of a diversity-optimized halogen-enriched fragment library, Front. </w:t>
      </w:r>
      <w:r w:rsidRPr="00796D72">
        <w:rPr>
          <w:sz w:val="18"/>
          <w:szCs w:val="18"/>
        </w:rPr>
        <w:t>Chem. 7 (2019) 9. doi:10.3389/fchem.2019.00009</w:t>
      </w:r>
    </w:p>
    <w:p w14:paraId="5912A2FD"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M. A. A. Ibrahim et al., Type I–IV halogen···halogen interactions: a comparative theoretical study in halobenzene···halobenzene homodimers, Int. J. Mol. Sci. 23 (2022) 3114. doi:10.3390/ijms</w:t>
      </w:r>
      <w:proofErr w:type="gramStart"/>
      <w:r w:rsidRPr="00796D72">
        <w:rPr>
          <w:sz w:val="18"/>
          <w:szCs w:val="18"/>
          <w:lang w:val="en-GB"/>
        </w:rPr>
        <w:t>23063114  [</w:t>
      </w:r>
      <w:proofErr w:type="gramEnd"/>
      <w:r w:rsidRPr="00796D72">
        <w:rPr>
          <w:sz w:val="18"/>
          <w:szCs w:val="18"/>
          <w:lang w:val="en-GB"/>
        </w:rPr>
        <w:t xml:space="preserve">the </w:t>
      </w:r>
      <w:r w:rsidRPr="00796D72">
        <w:rPr>
          <w:sz w:val="18"/>
          <w:szCs w:val="18"/>
        </w:rPr>
        <w:t>ρ</w:t>
      </w:r>
      <w:r w:rsidRPr="00796D72">
        <w:rPr>
          <w:sz w:val="18"/>
          <w:szCs w:val="18"/>
          <w:lang w:val="en-GB"/>
        </w:rPr>
        <w:t xml:space="preserve"> = 0.002 </w:t>
      </w:r>
      <w:proofErr w:type="spellStart"/>
      <w:r w:rsidRPr="00796D72">
        <w:rPr>
          <w:sz w:val="18"/>
          <w:szCs w:val="18"/>
          <w:lang w:val="en-GB"/>
        </w:rPr>
        <w:t>a.u</w:t>
      </w:r>
      <w:proofErr w:type="spellEnd"/>
      <w:r w:rsidRPr="00796D72">
        <w:rPr>
          <w:sz w:val="18"/>
          <w:szCs w:val="18"/>
          <w:lang w:val="en-GB"/>
        </w:rPr>
        <w:t>. values]</w:t>
      </w:r>
    </w:p>
    <w:p w14:paraId="3EE6CB73" w14:textId="77777777" w:rsidR="00C307B2" w:rsidRDefault="00000000" w:rsidP="006B6C33">
      <w:r>
        <w:t>Software</w:t>
      </w:r>
    </w:p>
    <w:p w14:paraId="3717D54B"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The </w:t>
      </w:r>
      <w:proofErr w:type="spellStart"/>
      <w:r w:rsidRPr="00796D72">
        <w:rPr>
          <w:sz w:val="18"/>
          <w:szCs w:val="18"/>
          <w:lang w:val="en-GB"/>
        </w:rPr>
        <w:t>PyMOL</w:t>
      </w:r>
      <w:proofErr w:type="spellEnd"/>
      <w:r w:rsidRPr="00796D72">
        <w:rPr>
          <w:sz w:val="18"/>
          <w:szCs w:val="18"/>
          <w:lang w:val="en-GB"/>
        </w:rPr>
        <w:t xml:space="preserve"> Molecular Graphics System, Schrödinger, LLC. Open-source build: github.com/</w:t>
      </w:r>
      <w:proofErr w:type="spellStart"/>
      <w:r w:rsidRPr="00796D72">
        <w:rPr>
          <w:sz w:val="18"/>
          <w:szCs w:val="18"/>
          <w:lang w:val="en-GB"/>
        </w:rPr>
        <w:t>schrodinger</w:t>
      </w:r>
      <w:proofErr w:type="spellEnd"/>
      <w:r w:rsidRPr="00796D72">
        <w:rPr>
          <w:sz w:val="18"/>
          <w:szCs w:val="18"/>
          <w:lang w:val="en-GB"/>
        </w:rPr>
        <w:t>/</w:t>
      </w:r>
      <w:proofErr w:type="spellStart"/>
      <w:r w:rsidRPr="00796D72">
        <w:rPr>
          <w:sz w:val="18"/>
          <w:szCs w:val="18"/>
          <w:lang w:val="en-GB"/>
        </w:rPr>
        <w:t>pymol</w:t>
      </w:r>
      <w:proofErr w:type="spellEnd"/>
      <w:r w:rsidRPr="00796D72">
        <w:rPr>
          <w:sz w:val="18"/>
          <w:szCs w:val="18"/>
          <w:lang w:val="en-GB"/>
        </w:rPr>
        <w:t>-open-source</w:t>
      </w:r>
    </w:p>
    <w:p w14:paraId="285E61E8"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W. Humphrey, A. Dalke, K. Schulten, VMD — Visual Molecular Dynamics, J. Mol. </w:t>
      </w:r>
      <w:r w:rsidRPr="00796D72">
        <w:rPr>
          <w:sz w:val="18"/>
          <w:szCs w:val="18"/>
        </w:rPr>
        <w:t>Graph. 14 (1996) 33–38. doi:10.1016/0263-7855(96)00018-5</w:t>
      </w:r>
    </w:p>
    <w:p w14:paraId="47DEDBF2" w14:textId="77777777"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 xml:space="preserve">E. C. Meng et al., UCSF </w:t>
      </w:r>
      <w:proofErr w:type="spellStart"/>
      <w:r w:rsidRPr="00796D72">
        <w:rPr>
          <w:sz w:val="18"/>
          <w:szCs w:val="18"/>
          <w:lang w:val="en-GB"/>
        </w:rPr>
        <w:t>ChimeraX</w:t>
      </w:r>
      <w:proofErr w:type="spellEnd"/>
      <w:r w:rsidRPr="00796D72">
        <w:rPr>
          <w:sz w:val="18"/>
          <w:szCs w:val="18"/>
          <w:lang w:val="en-GB"/>
        </w:rPr>
        <w:t>: tools for structure building and analysis, Protein Sci. 32 (2023) e4792. doi:10.1002/pro.4792</w:t>
      </w:r>
    </w:p>
    <w:p w14:paraId="4BA8A483" w14:textId="77777777" w:rsidR="00C307B2" w:rsidRPr="00796D72" w:rsidRDefault="00000000">
      <w:pPr>
        <w:pStyle w:val="Listenabsatz"/>
        <w:numPr>
          <w:ilvl w:val="0"/>
          <w:numId w:val="2"/>
        </w:numPr>
        <w:spacing w:after="80" w:line="276" w:lineRule="auto"/>
        <w:rPr>
          <w:sz w:val="18"/>
          <w:szCs w:val="18"/>
        </w:rPr>
      </w:pPr>
      <w:r w:rsidRPr="00796D72">
        <w:rPr>
          <w:sz w:val="18"/>
          <w:szCs w:val="18"/>
          <w:lang w:val="en-GB"/>
        </w:rPr>
        <w:t xml:space="preserve">M. D. Hanwell et al., Avogadro: an advanced semantic chemical editor, visualization and analysis platform, J. </w:t>
      </w:r>
      <w:proofErr w:type="spellStart"/>
      <w:r w:rsidRPr="00796D72">
        <w:rPr>
          <w:sz w:val="18"/>
          <w:szCs w:val="18"/>
          <w:lang w:val="en-GB"/>
        </w:rPr>
        <w:t>Cheminform</w:t>
      </w:r>
      <w:proofErr w:type="spellEnd"/>
      <w:r w:rsidRPr="00796D72">
        <w:rPr>
          <w:sz w:val="18"/>
          <w:szCs w:val="18"/>
          <w:lang w:val="en-GB"/>
        </w:rPr>
        <w:t xml:space="preserve">. </w:t>
      </w:r>
      <w:r w:rsidRPr="00796D72">
        <w:rPr>
          <w:sz w:val="18"/>
          <w:szCs w:val="18"/>
        </w:rPr>
        <w:t>4 (2012) 17. doi:10.1186/1758-2946-4-17</w:t>
      </w:r>
    </w:p>
    <w:p w14:paraId="1FBC0803" w14:textId="77777777" w:rsidR="00C307B2" w:rsidRPr="00796D72" w:rsidRDefault="00000000">
      <w:pPr>
        <w:pStyle w:val="Listenabsatz"/>
        <w:numPr>
          <w:ilvl w:val="0"/>
          <w:numId w:val="2"/>
        </w:numPr>
        <w:spacing w:after="80" w:line="276" w:lineRule="auto"/>
        <w:rPr>
          <w:sz w:val="18"/>
          <w:szCs w:val="18"/>
          <w:lang w:val="en-GB"/>
        </w:rPr>
      </w:pPr>
      <w:proofErr w:type="spellStart"/>
      <w:r w:rsidRPr="00796D72">
        <w:rPr>
          <w:sz w:val="18"/>
          <w:szCs w:val="18"/>
          <w:lang w:val="en-GB"/>
        </w:rPr>
        <w:t>GaussView</w:t>
      </w:r>
      <w:proofErr w:type="spellEnd"/>
      <w:r w:rsidRPr="00796D72">
        <w:rPr>
          <w:sz w:val="18"/>
          <w:szCs w:val="18"/>
          <w:lang w:val="en-GB"/>
        </w:rPr>
        <w:t xml:space="preserve"> 6, Gaussian Inc. gaussian.com/gaussview6</w:t>
      </w:r>
    </w:p>
    <w:p w14:paraId="05DF9D59" w14:textId="77777777" w:rsidR="00C307B2" w:rsidRDefault="00000000" w:rsidP="006B6C33">
      <w:r>
        <w:t xml:space="preserve">Workflow </w:t>
      </w:r>
      <w:proofErr w:type="spellStart"/>
      <w:r>
        <w:t>documentation</w:t>
      </w:r>
      <w:proofErr w:type="spellEnd"/>
    </w:p>
    <w:p w14:paraId="6EA425D6" w14:textId="2C00854C"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README.md in each repository</w:t>
      </w:r>
      <w:r w:rsidR="003B7AAA" w:rsidRPr="00796D72">
        <w:rPr>
          <w:sz w:val="18"/>
          <w:szCs w:val="18"/>
          <w:lang w:val="en-GB"/>
        </w:rPr>
        <w:t xml:space="preserve">: </w:t>
      </w:r>
      <w:r w:rsidRPr="00796D72">
        <w:rPr>
          <w:sz w:val="18"/>
          <w:szCs w:val="18"/>
          <w:lang w:val="en-GB"/>
        </w:rPr>
        <w:t>installation, execution, complete parameter reference, worked examples, troubleshooting. These are the standard operating procedures and are the authoritative reference for running the pipelines.</w:t>
      </w:r>
    </w:p>
    <w:p w14:paraId="2A4C8006" w14:textId="6430D223" w:rsidR="00C307B2" w:rsidRPr="00796D72" w:rsidRDefault="00000000">
      <w:pPr>
        <w:pStyle w:val="Listenabsatz"/>
        <w:numPr>
          <w:ilvl w:val="0"/>
          <w:numId w:val="2"/>
        </w:numPr>
        <w:spacing w:after="80" w:line="276" w:lineRule="auto"/>
        <w:rPr>
          <w:sz w:val="18"/>
          <w:szCs w:val="18"/>
          <w:lang w:val="en-GB"/>
        </w:rPr>
      </w:pPr>
      <w:r w:rsidRPr="00796D72">
        <w:rPr>
          <w:sz w:val="18"/>
          <w:szCs w:val="18"/>
          <w:lang w:val="en-GB"/>
        </w:rPr>
        <w:t>tools/README.txt</w:t>
      </w:r>
      <w:r w:rsidR="003B7AAA" w:rsidRPr="00796D72">
        <w:rPr>
          <w:sz w:val="18"/>
          <w:szCs w:val="18"/>
          <w:lang w:val="en-GB"/>
        </w:rPr>
        <w:t xml:space="preserve">: </w:t>
      </w:r>
      <w:r w:rsidRPr="00796D72">
        <w:rPr>
          <w:sz w:val="18"/>
          <w:szCs w:val="18"/>
          <w:lang w:val="en-GB"/>
        </w:rPr>
        <w:t>the test-data generator, its parameters and its limitations.</w:t>
      </w:r>
    </w:p>
    <w:sectPr w:rsidR="00C307B2" w:rsidRPr="00796D72">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7B7ED" w14:textId="77777777" w:rsidR="00FC7723" w:rsidRDefault="00FC7723">
      <w:r>
        <w:separator/>
      </w:r>
    </w:p>
  </w:endnote>
  <w:endnote w:type="continuationSeparator" w:id="0">
    <w:p w14:paraId="07358EAF" w14:textId="77777777" w:rsidR="00FC7723" w:rsidRDefault="00FC7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2B477" w14:textId="77777777" w:rsidR="00FC7723" w:rsidRDefault="00FC7723">
      <w:r>
        <w:separator/>
      </w:r>
    </w:p>
  </w:footnote>
  <w:footnote w:type="continuationSeparator" w:id="0">
    <w:p w14:paraId="117A62F0" w14:textId="77777777" w:rsidR="00FC7723" w:rsidRDefault="00FC77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157CA"/>
    <w:rsid w:val="0005327A"/>
    <w:rsid w:val="0005491F"/>
    <w:rsid w:val="000846C0"/>
    <w:rsid w:val="00084A30"/>
    <w:rsid w:val="00096A44"/>
    <w:rsid w:val="000A0B32"/>
    <w:rsid w:val="00137D46"/>
    <w:rsid w:val="001A7F9C"/>
    <w:rsid w:val="001C79AA"/>
    <w:rsid w:val="001D0F7E"/>
    <w:rsid w:val="001E3DEC"/>
    <w:rsid w:val="001F73B9"/>
    <w:rsid w:val="00226DC8"/>
    <w:rsid w:val="002762CD"/>
    <w:rsid w:val="00294F06"/>
    <w:rsid w:val="00295631"/>
    <w:rsid w:val="00297C6B"/>
    <w:rsid w:val="002B4F2C"/>
    <w:rsid w:val="002C61CA"/>
    <w:rsid w:val="002E04B3"/>
    <w:rsid w:val="002F6F74"/>
    <w:rsid w:val="00307893"/>
    <w:rsid w:val="00324A80"/>
    <w:rsid w:val="003345D4"/>
    <w:rsid w:val="003776D9"/>
    <w:rsid w:val="00383DB1"/>
    <w:rsid w:val="00384F45"/>
    <w:rsid w:val="003B7AAA"/>
    <w:rsid w:val="003D74A6"/>
    <w:rsid w:val="003E5312"/>
    <w:rsid w:val="003F459A"/>
    <w:rsid w:val="00400A72"/>
    <w:rsid w:val="004178A4"/>
    <w:rsid w:val="00425D58"/>
    <w:rsid w:val="0043152A"/>
    <w:rsid w:val="00433519"/>
    <w:rsid w:val="00452922"/>
    <w:rsid w:val="00472A55"/>
    <w:rsid w:val="004854ED"/>
    <w:rsid w:val="00495536"/>
    <w:rsid w:val="0051299A"/>
    <w:rsid w:val="00540522"/>
    <w:rsid w:val="00557709"/>
    <w:rsid w:val="005659CC"/>
    <w:rsid w:val="00566B1B"/>
    <w:rsid w:val="00584BBA"/>
    <w:rsid w:val="005C7350"/>
    <w:rsid w:val="006247D4"/>
    <w:rsid w:val="0063062D"/>
    <w:rsid w:val="00633CCC"/>
    <w:rsid w:val="0063790A"/>
    <w:rsid w:val="00657D4E"/>
    <w:rsid w:val="00663CC3"/>
    <w:rsid w:val="00663F83"/>
    <w:rsid w:val="00691F50"/>
    <w:rsid w:val="006B6C33"/>
    <w:rsid w:val="006E0AC2"/>
    <w:rsid w:val="006E713D"/>
    <w:rsid w:val="006F1A87"/>
    <w:rsid w:val="007157A8"/>
    <w:rsid w:val="00724089"/>
    <w:rsid w:val="00724C4F"/>
    <w:rsid w:val="00724F52"/>
    <w:rsid w:val="00741739"/>
    <w:rsid w:val="007570F2"/>
    <w:rsid w:val="00763CE0"/>
    <w:rsid w:val="00796A44"/>
    <w:rsid w:val="00796D72"/>
    <w:rsid w:val="007B54A5"/>
    <w:rsid w:val="007E633E"/>
    <w:rsid w:val="007F01B3"/>
    <w:rsid w:val="007F08D6"/>
    <w:rsid w:val="007F1CF3"/>
    <w:rsid w:val="007F7811"/>
    <w:rsid w:val="00830032"/>
    <w:rsid w:val="00833FE8"/>
    <w:rsid w:val="00856D54"/>
    <w:rsid w:val="00882597"/>
    <w:rsid w:val="00885CB3"/>
    <w:rsid w:val="00891EC4"/>
    <w:rsid w:val="008C3FAF"/>
    <w:rsid w:val="00907784"/>
    <w:rsid w:val="00912221"/>
    <w:rsid w:val="00922FAB"/>
    <w:rsid w:val="009350D0"/>
    <w:rsid w:val="009524F6"/>
    <w:rsid w:val="0095746B"/>
    <w:rsid w:val="00995427"/>
    <w:rsid w:val="009E1F08"/>
    <w:rsid w:val="00A00212"/>
    <w:rsid w:val="00A013CE"/>
    <w:rsid w:val="00A14896"/>
    <w:rsid w:val="00A42691"/>
    <w:rsid w:val="00A8488B"/>
    <w:rsid w:val="00AE5316"/>
    <w:rsid w:val="00B01EAC"/>
    <w:rsid w:val="00B7086F"/>
    <w:rsid w:val="00B90662"/>
    <w:rsid w:val="00B9701D"/>
    <w:rsid w:val="00BA3D74"/>
    <w:rsid w:val="00BF6C1D"/>
    <w:rsid w:val="00C16432"/>
    <w:rsid w:val="00C242A1"/>
    <w:rsid w:val="00C307B2"/>
    <w:rsid w:val="00C41C58"/>
    <w:rsid w:val="00C64958"/>
    <w:rsid w:val="00C91733"/>
    <w:rsid w:val="00C94C41"/>
    <w:rsid w:val="00C95141"/>
    <w:rsid w:val="00CB0EEC"/>
    <w:rsid w:val="00CB3691"/>
    <w:rsid w:val="00CB7C69"/>
    <w:rsid w:val="00CD5CC7"/>
    <w:rsid w:val="00CE7F1A"/>
    <w:rsid w:val="00D023DC"/>
    <w:rsid w:val="00D42A6C"/>
    <w:rsid w:val="00D43386"/>
    <w:rsid w:val="00D45F79"/>
    <w:rsid w:val="00D72F04"/>
    <w:rsid w:val="00DF1073"/>
    <w:rsid w:val="00E0053C"/>
    <w:rsid w:val="00E74B9A"/>
    <w:rsid w:val="00E77C01"/>
    <w:rsid w:val="00EB63FF"/>
    <w:rsid w:val="00F0092C"/>
    <w:rsid w:val="00F254F2"/>
    <w:rsid w:val="00F435C2"/>
    <w:rsid w:val="00F50494"/>
    <w:rsid w:val="00F574EA"/>
    <w:rsid w:val="00F65A5E"/>
    <w:rsid w:val="00FC7723"/>
    <w:rsid w:val="00FD23B5"/>
    <w:rsid w:val="00FD4FB1"/>
    <w:rsid w:val="00FD740F"/>
    <w:rsid w:val="00FF72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5863</Words>
  <Characters>36941</Characters>
  <Application>Microsoft Office Word</Application>
  <DocSecurity>0</DocSecurity>
  <Lines>307</Lines>
  <Paragraphs>85</Paragraphs>
  <ScaleCrop>false</ScaleCrop>
  <HeadingPairs>
    <vt:vector size="2" baseType="variant">
      <vt:variant>
        <vt:lpstr>Titel</vt:lpstr>
      </vt:variant>
      <vt:variant>
        <vt:i4>1</vt:i4>
      </vt:variant>
    </vt:vector>
  </HeadingPairs>
  <TitlesOfParts>
    <vt:vector size="1" baseType="lpstr">
      <vt:lpstr>Visualization of Molecular Electrostatic Potentials</vt:lpstr>
    </vt:vector>
  </TitlesOfParts>
  <Company/>
  <LinksUpToDate>false</LinksUpToDate>
  <CharactersWithSpaces>42719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71</cp:revision>
  <dcterms:created xsi:type="dcterms:W3CDTF">2026-08-31T10:24:00Z</dcterms:created>
  <dcterms:modified xsi:type="dcterms:W3CDTF">2026-09-09T08:55:00Z</dcterms:modified>
</cp:coreProperties>
</file>