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BFD46C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84B03">
        <w:rPr>
          <w:rFonts w:ascii="宋体" w:eastAsia="宋体" w:hAnsi="宋体" w:hint="eastAsia"/>
          <w:sz w:val="24"/>
        </w:rPr>
        <w:t>25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3ADBE37F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</w:t>
      </w:r>
      <w:r w:rsidRPr="00934CE5">
        <w:rPr>
          <w:rFonts w:ascii="Times New Roman" w:eastAsia="宋体" w:hAnsi="Times New Roman" w:cs="Times New Roman" w:hint="eastAsia"/>
        </w:rPr>
        <w:lastRenderedPageBreak/>
        <w:t>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D401" w14:textId="77777777" w:rsidR="00325AE4" w:rsidRDefault="00325AE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F88C17" w14:textId="77777777" w:rsidR="00325AE4" w:rsidRDefault="00325AE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53D0" w14:textId="77777777" w:rsidR="00325AE4" w:rsidRDefault="00325AE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EB88FFA" w14:textId="77777777" w:rsidR="00325AE4" w:rsidRDefault="00325AE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22</Pages>
  <Words>3234</Words>
  <Characters>18434</Characters>
  <Application>Microsoft Office Word</Application>
  <DocSecurity>0</DocSecurity>
  <Lines>153</Lines>
  <Paragraphs>43</Paragraphs>
  <ScaleCrop>false</ScaleCrop>
  <Company/>
  <LinksUpToDate>false</LinksUpToDate>
  <CharactersWithSpaces>21625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382</cp:revision>
  <dcterms:created xsi:type="dcterms:W3CDTF">2025-01-22T18:59:00Z</dcterms:created>
  <dcterms:modified xsi:type="dcterms:W3CDTF">2025-04-25T16:21:00Z</dcterms:modified>
</cp:coreProperties>
</file>