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仿宋_GB2312" w:eastAsia="仿宋_GB2312"/>
        </w:rPr>
      </w:pPr>
      <w:r>
        <w:rPr>
          <w:rFonts w:ascii="Adobe 仿宋 Std R" w:hAnsi="Adobe 仿宋 Std R" w:eastAsia="Adobe 仿宋 Std R"/>
          <w:b/>
          <w:sz w:val="52"/>
          <w:szCs w:val="36"/>
        </w:rPr>
        <w:drawing>
          <wp:inline distT="0" distB="0" distL="0" distR="0">
            <wp:extent cx="5257800" cy="853440"/>
            <wp:effectExtent l="0" t="0" r="0"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57800" cy="853440"/>
                    </a:xfrm>
                    <a:prstGeom prst="rect">
                      <a:avLst/>
                    </a:prstGeom>
                    <a:noFill/>
                    <a:ln>
                      <a:noFill/>
                    </a:ln>
                  </pic:spPr>
                </pic:pic>
              </a:graphicData>
            </a:graphic>
          </wp:inline>
        </w:drawing>
      </w:r>
    </w:p>
    <w:p>
      <w:pPr>
        <w:ind w:firstLine="480"/>
        <w:rPr>
          <w:rFonts w:ascii="仿宋_GB2312" w:eastAsia="仿宋_GB2312"/>
        </w:rPr>
      </w:pPr>
    </w:p>
    <w:p>
      <w:pPr>
        <w:rPr>
          <w:rFonts w:ascii="仿宋_GB2312" w:eastAsia="仿宋_GB2312"/>
          <w:b/>
        </w:rPr>
      </w:pPr>
    </w:p>
    <w:p>
      <w:pPr>
        <w:rPr>
          <w:rFonts w:ascii="仿宋_GB2312" w:eastAsia="仿宋_GB2312"/>
          <w:b/>
        </w:rPr>
      </w:pPr>
    </w:p>
    <w:p>
      <w:pPr>
        <w:rPr>
          <w:rFonts w:ascii="仿宋_GB2312" w:eastAsia="仿宋_GB2312"/>
          <w:b/>
        </w:rPr>
      </w:pPr>
    </w:p>
    <w:p>
      <w:pPr>
        <w:rPr>
          <w:rFonts w:ascii="仿宋_GB2312" w:eastAsia="仿宋_GB2312"/>
          <w:b/>
        </w:rPr>
      </w:pPr>
    </w:p>
    <w:p>
      <w:pPr>
        <w:spacing w:before="156" w:beforeLines="50" w:line="360" w:lineRule="auto"/>
        <w:jc w:val="center"/>
        <w:rPr>
          <w:rFonts w:ascii="微软雅黑" w:hAnsi="微软雅黑" w:eastAsia="微软雅黑"/>
          <w:sz w:val="44"/>
          <w:szCs w:val="44"/>
        </w:rPr>
      </w:pPr>
      <w:r>
        <w:rPr>
          <w:rFonts w:hint="eastAsia" w:ascii="微软雅黑" w:hAnsi="微软雅黑" w:eastAsia="微软雅黑"/>
          <w:sz w:val="44"/>
          <w:szCs w:val="44"/>
        </w:rPr>
        <w:t>盛安德敏捷软件工程训练营</w:t>
      </w:r>
    </w:p>
    <w:p>
      <w:pPr>
        <w:spacing w:before="156" w:beforeLines="50" w:line="360" w:lineRule="auto"/>
        <w:jc w:val="center"/>
        <w:rPr>
          <w:rFonts w:ascii="微软雅黑" w:hAnsi="微软雅黑" w:eastAsia="微软雅黑"/>
          <w:sz w:val="44"/>
          <w:szCs w:val="44"/>
        </w:rPr>
      </w:pPr>
      <w:r>
        <w:rPr>
          <w:rFonts w:hint="eastAsia" w:ascii="微软雅黑" w:hAnsi="微软雅黑" w:eastAsia="微软雅黑"/>
          <w:sz w:val="44"/>
          <w:szCs w:val="44"/>
        </w:rPr>
        <w:t>项目结题报告</w:t>
      </w:r>
    </w:p>
    <w:p>
      <w:pPr>
        <w:jc w:val="center"/>
        <w:rPr>
          <w:rFonts w:ascii="黑体" w:hAnsi="黑体" w:eastAsia="黑体"/>
          <w:b/>
          <w:sz w:val="44"/>
          <w:szCs w:val="56"/>
          <w:u w:val="single"/>
        </w:rPr>
      </w:pPr>
    </w:p>
    <w:p>
      <w:pPr>
        <w:jc w:val="center"/>
        <w:rPr>
          <w:rFonts w:hint="default" w:ascii="微软雅黑" w:hAnsi="微软雅黑" w:eastAsia="微软雅黑"/>
          <w:sz w:val="44"/>
          <w:szCs w:val="56"/>
          <w:u w:val="single"/>
          <w:lang w:val="en-US"/>
        </w:rPr>
      </w:pPr>
      <w:r>
        <w:rPr>
          <w:rFonts w:hint="eastAsia" w:ascii="微软雅黑" w:hAnsi="微软雅黑" w:eastAsia="微软雅黑"/>
          <w:sz w:val="44"/>
          <w:szCs w:val="56"/>
          <w:u w:val="single"/>
          <w:lang w:val="en-US" w:eastAsia="zh-CN"/>
        </w:rPr>
        <w:t>基于人工智能的风电功率预测软件开发</w:t>
      </w:r>
    </w:p>
    <w:p>
      <w:pPr>
        <w:adjustRightInd w:val="0"/>
        <w:snapToGrid w:val="0"/>
        <w:rPr>
          <w:rFonts w:ascii="仿宋_GB2312" w:eastAsia="仿宋_GB2312"/>
          <w:sz w:val="36"/>
          <w:szCs w:val="28"/>
          <w:u w:val="single"/>
        </w:rPr>
      </w:pPr>
    </w:p>
    <w:p>
      <w:pPr>
        <w:adjustRightInd w:val="0"/>
        <w:snapToGrid w:val="0"/>
        <w:rPr>
          <w:rFonts w:ascii="仿宋_GB2312" w:eastAsia="仿宋_GB2312"/>
          <w:sz w:val="36"/>
          <w:szCs w:val="28"/>
          <w:u w:val="single"/>
        </w:rPr>
      </w:pPr>
    </w:p>
    <w:p>
      <w:pPr>
        <w:adjustRightInd w:val="0"/>
        <w:snapToGrid w:val="0"/>
        <w:rPr>
          <w:rFonts w:ascii="仿宋_GB2312" w:eastAsia="仿宋_GB2312"/>
          <w:sz w:val="36"/>
          <w:szCs w:val="28"/>
          <w:u w:val="single"/>
        </w:rPr>
      </w:pPr>
    </w:p>
    <w:p>
      <w:pPr>
        <w:adjustRightInd w:val="0"/>
        <w:snapToGrid w:val="0"/>
        <w:rPr>
          <w:rFonts w:ascii="仿宋_GB2312" w:eastAsia="仿宋_GB2312"/>
          <w:sz w:val="36"/>
          <w:szCs w:val="28"/>
          <w:u w:val="single"/>
        </w:rPr>
      </w:pPr>
    </w:p>
    <w:tbl>
      <w:tblPr>
        <w:tblStyle w:val="12"/>
        <w:tblW w:w="5000" w:type="pct"/>
        <w:tblInd w:w="0" w:type="dxa"/>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autofit"/>
        <w:tblCellMar>
          <w:top w:w="0" w:type="dxa"/>
          <w:left w:w="108" w:type="dxa"/>
          <w:bottom w:w="0" w:type="dxa"/>
          <w:right w:w="108" w:type="dxa"/>
        </w:tblCellMar>
      </w:tblPr>
      <w:tblGrid>
        <w:gridCol w:w="3393"/>
        <w:gridCol w:w="3242"/>
        <w:gridCol w:w="3077"/>
      </w:tblGrid>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CellMar>
            <w:top w:w="0" w:type="dxa"/>
            <w:left w:w="108" w:type="dxa"/>
            <w:bottom w:w="0" w:type="dxa"/>
            <w:right w:w="108" w:type="dxa"/>
          </w:tblCellMar>
        </w:tblPrEx>
        <w:tc>
          <w:tcPr>
            <w:tcW w:w="1747" w:type="pct"/>
            <w:shd w:val="clear" w:color="auto" w:fill="auto"/>
          </w:tcPr>
          <w:p>
            <w:pPr>
              <w:jc w:val="center"/>
              <w:rPr>
                <w:rFonts w:ascii="宋体" w:hAnsi="宋体"/>
                <w:sz w:val="32"/>
                <w:szCs w:val="32"/>
              </w:rPr>
            </w:pPr>
            <w:r>
              <w:rPr>
                <w:rFonts w:hint="eastAsia" w:ascii="宋体" w:hAnsi="宋体"/>
                <w:sz w:val="32"/>
                <w:szCs w:val="32"/>
              </w:rPr>
              <w:t>班级</w:t>
            </w:r>
          </w:p>
        </w:tc>
        <w:tc>
          <w:tcPr>
            <w:tcW w:w="1669" w:type="pct"/>
            <w:shd w:val="clear" w:color="auto" w:fill="auto"/>
          </w:tcPr>
          <w:p>
            <w:pPr>
              <w:jc w:val="center"/>
              <w:rPr>
                <w:rFonts w:ascii="宋体" w:hAnsi="宋体"/>
                <w:sz w:val="32"/>
                <w:szCs w:val="32"/>
              </w:rPr>
            </w:pPr>
            <w:r>
              <w:rPr>
                <w:rFonts w:hint="eastAsia" w:ascii="宋体" w:hAnsi="宋体"/>
                <w:sz w:val="32"/>
                <w:szCs w:val="32"/>
              </w:rPr>
              <w:t>学号</w:t>
            </w:r>
          </w:p>
        </w:tc>
        <w:tc>
          <w:tcPr>
            <w:tcW w:w="1584" w:type="pct"/>
            <w:shd w:val="clear" w:color="auto" w:fill="auto"/>
          </w:tcPr>
          <w:p>
            <w:pPr>
              <w:jc w:val="center"/>
              <w:rPr>
                <w:rFonts w:ascii="宋体" w:hAnsi="宋体"/>
                <w:sz w:val="32"/>
                <w:szCs w:val="32"/>
              </w:rPr>
            </w:pPr>
            <w:r>
              <w:rPr>
                <w:rFonts w:hint="eastAsia" w:ascii="宋体" w:hAnsi="宋体"/>
                <w:sz w:val="32"/>
                <w:szCs w:val="32"/>
              </w:rPr>
              <w:t>姓名</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CellMar>
            <w:top w:w="0" w:type="dxa"/>
            <w:left w:w="108" w:type="dxa"/>
            <w:bottom w:w="0" w:type="dxa"/>
            <w:right w:w="108" w:type="dxa"/>
          </w:tblCellMar>
        </w:tblPrEx>
        <w:tc>
          <w:tcPr>
            <w:tcW w:w="1747" w:type="pct"/>
            <w:shd w:val="clear" w:color="auto" w:fill="auto"/>
          </w:tcPr>
          <w:p>
            <w:pPr>
              <w:jc w:val="center"/>
              <w:rPr>
                <w:rFonts w:ascii="宋体" w:hAnsi="宋体"/>
                <w:sz w:val="32"/>
                <w:szCs w:val="32"/>
                <w:u w:val="single"/>
              </w:rPr>
            </w:pPr>
            <w:r>
              <w:rPr>
                <w:rFonts w:hint="eastAsia" w:ascii="宋体" w:hAnsi="宋体"/>
                <w:sz w:val="32"/>
                <w:szCs w:val="32"/>
                <w:u w:val="single"/>
              </w:rPr>
              <w:t>电气</w:t>
            </w:r>
            <w:r>
              <w:rPr>
                <w:rFonts w:ascii="宋体" w:hAnsi="宋体"/>
                <w:sz w:val="32"/>
                <w:szCs w:val="32"/>
                <w:u w:val="single"/>
              </w:rPr>
              <w:t>21</w:t>
            </w:r>
            <w:r>
              <w:rPr>
                <w:rFonts w:hint="eastAsia" w:ascii="宋体" w:hAnsi="宋体"/>
                <w:sz w:val="32"/>
                <w:szCs w:val="32"/>
                <w:u w:val="single"/>
                <w:lang w:val="en-US" w:eastAsia="zh-CN"/>
              </w:rPr>
              <w:t>02</w:t>
            </w:r>
            <w:r>
              <w:rPr>
                <w:rFonts w:hint="eastAsia" w:ascii="宋体" w:hAnsi="宋体"/>
                <w:sz w:val="32"/>
                <w:szCs w:val="32"/>
                <w:u w:val="single"/>
              </w:rPr>
              <w:t>班</w:t>
            </w:r>
          </w:p>
        </w:tc>
        <w:tc>
          <w:tcPr>
            <w:tcW w:w="1669" w:type="pct"/>
            <w:shd w:val="clear" w:color="auto" w:fill="auto"/>
          </w:tcPr>
          <w:p>
            <w:pPr>
              <w:jc w:val="center"/>
              <w:rPr>
                <w:rFonts w:hint="default" w:ascii="宋体" w:hAnsi="宋体" w:eastAsia="宋体"/>
                <w:sz w:val="32"/>
                <w:szCs w:val="32"/>
                <w:lang w:val="en-US" w:eastAsia="zh-CN"/>
              </w:rPr>
            </w:pPr>
            <w:r>
              <w:rPr>
                <w:rFonts w:hint="eastAsia" w:ascii="宋体" w:hAnsi="宋体"/>
                <w:sz w:val="32"/>
                <w:szCs w:val="32"/>
              </w:rPr>
              <w:t>U202</w:t>
            </w:r>
            <w:r>
              <w:rPr>
                <w:rFonts w:hint="eastAsia" w:ascii="宋体" w:hAnsi="宋体"/>
                <w:sz w:val="32"/>
                <w:szCs w:val="32"/>
                <w:lang w:val="en-US" w:eastAsia="zh-CN"/>
              </w:rPr>
              <w:t>112254</w:t>
            </w:r>
          </w:p>
        </w:tc>
        <w:tc>
          <w:tcPr>
            <w:tcW w:w="1584" w:type="pct"/>
            <w:shd w:val="clear" w:color="auto" w:fill="auto"/>
          </w:tcPr>
          <w:p>
            <w:pPr>
              <w:jc w:val="center"/>
              <w:rPr>
                <w:rFonts w:hint="eastAsia" w:ascii="宋体" w:hAnsi="宋体" w:eastAsia="宋体"/>
                <w:sz w:val="32"/>
                <w:szCs w:val="32"/>
                <w:lang w:eastAsia="zh-CN"/>
              </w:rPr>
            </w:pPr>
            <w:r>
              <w:rPr>
                <w:rFonts w:hint="eastAsia" w:ascii="宋体" w:hAnsi="宋体"/>
                <w:sz w:val="32"/>
                <w:szCs w:val="32"/>
                <w:lang w:val="en-US" w:eastAsia="zh-CN"/>
              </w:rPr>
              <w:t>董启翰</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CellMar>
            <w:top w:w="0" w:type="dxa"/>
            <w:left w:w="108" w:type="dxa"/>
            <w:bottom w:w="0" w:type="dxa"/>
            <w:right w:w="108" w:type="dxa"/>
          </w:tblCellMar>
        </w:tblPrEx>
        <w:tc>
          <w:tcPr>
            <w:tcW w:w="1747" w:type="pct"/>
            <w:shd w:val="clear" w:color="auto" w:fill="auto"/>
          </w:tcPr>
          <w:p>
            <w:pPr>
              <w:jc w:val="center"/>
              <w:rPr>
                <w:rFonts w:ascii="宋体" w:hAnsi="宋体"/>
                <w:sz w:val="32"/>
                <w:szCs w:val="32"/>
              </w:rPr>
            </w:pPr>
            <w:r>
              <w:rPr>
                <w:rFonts w:hint="eastAsia" w:ascii="宋体" w:hAnsi="宋体"/>
                <w:sz w:val="32"/>
                <w:szCs w:val="32"/>
                <w:u w:val="single"/>
              </w:rPr>
              <w:t>电气</w:t>
            </w:r>
            <w:r>
              <w:rPr>
                <w:rFonts w:ascii="宋体" w:hAnsi="宋体"/>
                <w:sz w:val="32"/>
                <w:szCs w:val="32"/>
                <w:u w:val="single"/>
              </w:rPr>
              <w:t>21</w:t>
            </w:r>
            <w:r>
              <w:rPr>
                <w:rFonts w:hint="eastAsia" w:ascii="宋体" w:hAnsi="宋体"/>
                <w:sz w:val="32"/>
                <w:szCs w:val="32"/>
                <w:u w:val="single"/>
                <w:lang w:val="en-US" w:eastAsia="zh-CN"/>
              </w:rPr>
              <w:t>02</w:t>
            </w:r>
            <w:r>
              <w:rPr>
                <w:rFonts w:hint="eastAsia" w:ascii="宋体" w:hAnsi="宋体"/>
                <w:sz w:val="32"/>
                <w:szCs w:val="32"/>
                <w:u w:val="single"/>
              </w:rPr>
              <w:t>班</w:t>
            </w:r>
          </w:p>
        </w:tc>
        <w:tc>
          <w:tcPr>
            <w:tcW w:w="1669" w:type="pct"/>
            <w:shd w:val="clear" w:color="auto" w:fill="auto"/>
          </w:tcPr>
          <w:p>
            <w:pPr>
              <w:jc w:val="center"/>
              <w:rPr>
                <w:rFonts w:ascii="宋体" w:hAnsi="宋体"/>
                <w:sz w:val="32"/>
                <w:szCs w:val="32"/>
              </w:rPr>
            </w:pPr>
            <w:r>
              <w:rPr>
                <w:rFonts w:hint="eastAsia" w:ascii="宋体" w:hAnsi="宋体"/>
                <w:sz w:val="32"/>
                <w:szCs w:val="32"/>
              </w:rPr>
              <w:t>U202</w:t>
            </w:r>
            <w:r>
              <w:rPr>
                <w:rFonts w:hint="eastAsia" w:ascii="宋体" w:hAnsi="宋体"/>
                <w:sz w:val="32"/>
                <w:szCs w:val="32"/>
                <w:lang w:val="en-US" w:eastAsia="zh-CN"/>
              </w:rPr>
              <w:t>1122</w:t>
            </w:r>
            <w:r>
              <w:rPr>
                <w:rFonts w:ascii="宋体" w:hAnsi="宋体"/>
                <w:sz w:val="32"/>
                <w:szCs w:val="32"/>
              </w:rPr>
              <w:t>XX</w:t>
            </w:r>
          </w:p>
        </w:tc>
        <w:tc>
          <w:tcPr>
            <w:tcW w:w="1584" w:type="pct"/>
            <w:shd w:val="clear" w:color="auto" w:fill="auto"/>
          </w:tcPr>
          <w:p>
            <w:pPr>
              <w:jc w:val="center"/>
              <w:rPr>
                <w:rFonts w:ascii="宋体" w:hAnsi="宋体"/>
                <w:sz w:val="32"/>
                <w:szCs w:val="32"/>
              </w:rPr>
            </w:pPr>
            <w:r>
              <w:rPr>
                <w:rFonts w:hint="eastAsia" w:ascii="宋体" w:hAnsi="宋体"/>
                <w:sz w:val="32"/>
                <w:szCs w:val="32"/>
              </w:rPr>
              <w:t>X</w:t>
            </w:r>
            <w:r>
              <w:rPr>
                <w:rFonts w:ascii="宋体" w:hAnsi="宋体"/>
                <w:sz w:val="32"/>
                <w:szCs w:val="32"/>
              </w:rPr>
              <w:t>XX</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CellMar>
            <w:top w:w="0" w:type="dxa"/>
            <w:left w:w="108" w:type="dxa"/>
            <w:bottom w:w="0" w:type="dxa"/>
            <w:right w:w="108" w:type="dxa"/>
          </w:tblCellMar>
        </w:tblPrEx>
        <w:tc>
          <w:tcPr>
            <w:tcW w:w="1747" w:type="pct"/>
            <w:shd w:val="clear" w:color="auto" w:fill="auto"/>
          </w:tcPr>
          <w:p>
            <w:pPr>
              <w:jc w:val="center"/>
              <w:rPr>
                <w:rFonts w:ascii="宋体" w:hAnsi="宋体"/>
                <w:sz w:val="32"/>
                <w:szCs w:val="32"/>
                <w:u w:val="single"/>
              </w:rPr>
            </w:pPr>
            <w:r>
              <w:rPr>
                <w:rFonts w:hint="eastAsia" w:ascii="宋体" w:hAnsi="宋体"/>
                <w:sz w:val="32"/>
                <w:szCs w:val="32"/>
                <w:u w:val="single"/>
              </w:rPr>
              <w:t>电气</w:t>
            </w:r>
            <w:r>
              <w:rPr>
                <w:rFonts w:ascii="宋体" w:hAnsi="宋体"/>
                <w:sz w:val="32"/>
                <w:szCs w:val="32"/>
                <w:u w:val="single"/>
              </w:rPr>
              <w:t>21</w:t>
            </w:r>
            <w:r>
              <w:rPr>
                <w:rFonts w:hint="eastAsia" w:ascii="宋体" w:hAnsi="宋体"/>
                <w:sz w:val="32"/>
                <w:szCs w:val="32"/>
                <w:u w:val="single"/>
                <w:lang w:val="en-US" w:eastAsia="zh-CN"/>
              </w:rPr>
              <w:t>02</w:t>
            </w:r>
            <w:r>
              <w:rPr>
                <w:rFonts w:hint="eastAsia" w:ascii="宋体" w:hAnsi="宋体"/>
                <w:sz w:val="32"/>
                <w:szCs w:val="32"/>
                <w:u w:val="single"/>
              </w:rPr>
              <w:t>班</w:t>
            </w:r>
          </w:p>
          <w:p>
            <w:pPr>
              <w:jc w:val="center"/>
              <w:rPr>
                <w:rFonts w:ascii="宋体" w:hAnsi="宋体"/>
                <w:sz w:val="32"/>
                <w:szCs w:val="32"/>
              </w:rPr>
            </w:pPr>
            <w:r>
              <w:rPr>
                <w:rFonts w:hint="eastAsia" w:ascii="宋体" w:hAnsi="宋体"/>
                <w:sz w:val="32"/>
                <w:szCs w:val="32"/>
                <w:u w:val="single"/>
              </w:rPr>
              <w:t>电气</w:t>
            </w:r>
            <w:r>
              <w:rPr>
                <w:rFonts w:ascii="宋体" w:hAnsi="宋体"/>
                <w:sz w:val="32"/>
                <w:szCs w:val="32"/>
                <w:u w:val="single"/>
              </w:rPr>
              <w:t>21</w:t>
            </w:r>
            <w:r>
              <w:rPr>
                <w:rFonts w:hint="eastAsia" w:ascii="宋体" w:hAnsi="宋体"/>
                <w:sz w:val="32"/>
                <w:szCs w:val="32"/>
                <w:u w:val="single"/>
                <w:lang w:val="en-US" w:eastAsia="zh-CN"/>
              </w:rPr>
              <w:t>02</w:t>
            </w:r>
            <w:r>
              <w:rPr>
                <w:rFonts w:hint="eastAsia" w:ascii="宋体" w:hAnsi="宋体"/>
                <w:sz w:val="32"/>
                <w:szCs w:val="32"/>
                <w:u w:val="single"/>
              </w:rPr>
              <w:t>班</w:t>
            </w:r>
          </w:p>
        </w:tc>
        <w:tc>
          <w:tcPr>
            <w:tcW w:w="1669" w:type="pct"/>
            <w:shd w:val="clear" w:color="auto" w:fill="auto"/>
          </w:tcPr>
          <w:p>
            <w:pPr>
              <w:jc w:val="center"/>
              <w:rPr>
                <w:rFonts w:hint="default" w:ascii="宋体" w:hAnsi="宋体"/>
                <w:sz w:val="32"/>
                <w:szCs w:val="32"/>
                <w:lang w:val="en-US"/>
              </w:rPr>
            </w:pPr>
            <w:r>
              <w:rPr>
                <w:rFonts w:hint="eastAsia" w:ascii="宋体" w:hAnsi="宋体"/>
                <w:sz w:val="32"/>
                <w:szCs w:val="32"/>
              </w:rPr>
              <w:t>U202</w:t>
            </w:r>
            <w:r>
              <w:rPr>
                <w:rFonts w:hint="eastAsia" w:ascii="宋体" w:hAnsi="宋体"/>
                <w:sz w:val="32"/>
                <w:szCs w:val="32"/>
                <w:lang w:val="en-US" w:eastAsia="zh-CN"/>
              </w:rPr>
              <w:t>112266</w:t>
            </w:r>
          </w:p>
          <w:p>
            <w:pPr>
              <w:jc w:val="center"/>
              <w:rPr>
                <w:rFonts w:ascii="宋体" w:hAnsi="宋体"/>
                <w:sz w:val="32"/>
                <w:szCs w:val="32"/>
              </w:rPr>
            </w:pPr>
            <w:r>
              <w:rPr>
                <w:rFonts w:hint="eastAsia" w:ascii="宋体" w:hAnsi="宋体"/>
                <w:sz w:val="32"/>
                <w:szCs w:val="32"/>
              </w:rPr>
              <w:t>U202</w:t>
            </w:r>
            <w:r>
              <w:rPr>
                <w:rFonts w:hint="eastAsia" w:ascii="宋体" w:hAnsi="宋体"/>
                <w:sz w:val="32"/>
                <w:szCs w:val="32"/>
                <w:lang w:val="en-US" w:eastAsia="zh-CN"/>
              </w:rPr>
              <w:t>1122</w:t>
            </w:r>
            <w:r>
              <w:rPr>
                <w:rFonts w:ascii="宋体" w:hAnsi="宋体"/>
                <w:sz w:val="32"/>
                <w:szCs w:val="32"/>
              </w:rPr>
              <w:t>XX</w:t>
            </w:r>
          </w:p>
        </w:tc>
        <w:tc>
          <w:tcPr>
            <w:tcW w:w="1584" w:type="pct"/>
            <w:shd w:val="clear" w:color="auto" w:fill="auto"/>
          </w:tcPr>
          <w:p>
            <w:pPr>
              <w:jc w:val="center"/>
              <w:rPr>
                <w:rFonts w:hint="default" w:ascii="宋体" w:hAnsi="宋体" w:eastAsia="宋体"/>
                <w:sz w:val="32"/>
                <w:szCs w:val="32"/>
                <w:lang w:val="en-US" w:eastAsia="zh-CN"/>
              </w:rPr>
            </w:pPr>
            <w:r>
              <w:rPr>
                <w:rFonts w:hint="eastAsia" w:ascii="宋体" w:hAnsi="宋体"/>
                <w:sz w:val="32"/>
                <w:szCs w:val="32"/>
                <w:lang w:val="en-US" w:eastAsia="zh-CN"/>
              </w:rPr>
              <w:t>曲嘉骏</w:t>
            </w:r>
          </w:p>
          <w:p>
            <w:pPr>
              <w:jc w:val="center"/>
              <w:rPr>
                <w:rFonts w:ascii="宋体" w:hAnsi="宋体"/>
                <w:sz w:val="32"/>
                <w:szCs w:val="32"/>
              </w:rPr>
            </w:pPr>
            <w:r>
              <w:rPr>
                <w:rFonts w:hint="eastAsia" w:ascii="宋体" w:hAnsi="宋体"/>
                <w:sz w:val="32"/>
                <w:szCs w:val="32"/>
              </w:rPr>
              <w:t>X</w:t>
            </w:r>
            <w:r>
              <w:rPr>
                <w:rFonts w:ascii="宋体" w:hAnsi="宋体"/>
                <w:sz w:val="32"/>
                <w:szCs w:val="32"/>
              </w:rPr>
              <w:t>XX</w:t>
            </w:r>
          </w:p>
        </w:tc>
      </w:tr>
    </w:tbl>
    <w:p>
      <w:pPr>
        <w:adjustRightInd w:val="0"/>
        <w:snapToGrid w:val="0"/>
        <w:rPr>
          <w:rFonts w:ascii="仿宋_GB2312" w:eastAsia="仿宋_GB2312"/>
          <w:sz w:val="36"/>
          <w:szCs w:val="28"/>
          <w:u w:val="single"/>
        </w:rPr>
      </w:pPr>
    </w:p>
    <w:p>
      <w:pPr>
        <w:adjustRightInd w:val="0"/>
        <w:snapToGrid w:val="0"/>
        <w:rPr>
          <w:rFonts w:ascii="仿宋_GB2312" w:eastAsia="仿宋_GB2312"/>
          <w:sz w:val="36"/>
          <w:szCs w:val="28"/>
          <w:u w:val="single"/>
        </w:rPr>
      </w:pPr>
    </w:p>
    <w:p>
      <w:pPr>
        <w:adjustRightInd w:val="0"/>
        <w:snapToGrid w:val="0"/>
        <w:spacing w:line="360" w:lineRule="auto"/>
        <w:jc w:val="center"/>
        <w:rPr>
          <w:rFonts w:ascii="仿宋_GB2312" w:eastAsia="仿宋_GB2312"/>
          <w:sz w:val="32"/>
          <w:szCs w:val="32"/>
        </w:rPr>
      </w:pPr>
      <w:r>
        <w:rPr>
          <w:rFonts w:hint="eastAsia" w:ascii="仿宋_GB2312" w:eastAsia="仿宋_GB2312"/>
          <w:sz w:val="32"/>
          <w:szCs w:val="32"/>
        </w:rPr>
        <w:t>电气与电子工程学院</w:t>
      </w:r>
    </w:p>
    <w:p>
      <w:pPr>
        <w:adjustRightInd w:val="0"/>
        <w:snapToGrid w:val="0"/>
        <w:spacing w:line="360" w:lineRule="auto"/>
        <w:jc w:val="center"/>
      </w:pPr>
      <w:r>
        <w:rPr>
          <w:rFonts w:ascii="Times New Roman" w:hAnsi="Times New Roman" w:eastAsia="仿宋_GB2312"/>
          <w:sz w:val="32"/>
          <w:szCs w:val="32"/>
        </w:rPr>
        <w:t>2023年08月</w:t>
      </w:r>
      <w:r>
        <w:br w:type="page"/>
      </w:r>
    </w:p>
    <w:p>
      <w:pPr>
        <w:pStyle w:val="2"/>
        <w:jc w:val="left"/>
        <w:rPr>
          <w:color w:val="FF0000"/>
          <w:sz w:val="24"/>
          <w:szCs w:val="36"/>
        </w:rPr>
      </w:pPr>
      <w:r>
        <w:t>1 研究背景和目标</w:t>
      </w:r>
      <w:r>
        <w:rPr>
          <w:rFonts w:hint="eastAsia"/>
          <w:color w:val="FF0000"/>
          <w:sz w:val="24"/>
          <w:szCs w:val="36"/>
        </w:rPr>
        <w:t xml:space="preserve"> </w:t>
      </w:r>
    </w:p>
    <w:p>
      <w:pPr>
        <w:pStyle w:val="3"/>
        <w:numPr>
          <w:ilvl w:val="0"/>
          <w:numId w:val="0"/>
        </w:numPr>
        <w:ind w:left="562" w:hanging="562"/>
      </w:pPr>
      <w:r>
        <w:t xml:space="preserve">1.1 </w:t>
      </w:r>
      <w:r>
        <w:rPr>
          <w:rFonts w:hint="eastAsia"/>
        </w:rPr>
        <w:t>国内外发展状况</w:t>
      </w:r>
    </w:p>
    <w:p>
      <w:pPr>
        <w:spacing w:line="360" w:lineRule="auto"/>
        <w:ind w:firstLine="560" w:firstLineChars="200"/>
        <w:rPr>
          <w:rFonts w:hint="eastAsia"/>
          <w:sz w:val="28"/>
          <w:szCs w:val="28"/>
          <w:lang w:val="zh-CN"/>
        </w:rPr>
      </w:pPr>
      <w:r>
        <w:rPr>
          <w:rFonts w:hint="eastAsia"/>
          <w:sz w:val="28"/>
          <w:szCs w:val="28"/>
          <w:lang w:val="zh-CN"/>
        </w:rPr>
        <w:t>正文内容（四号宋体，1</w:t>
      </w:r>
      <w:r>
        <w:rPr>
          <w:sz w:val="28"/>
          <w:szCs w:val="28"/>
          <w:lang w:val="zh-CN"/>
        </w:rPr>
        <w:t>.5</w:t>
      </w:r>
      <w:r>
        <w:rPr>
          <w:rFonts w:hint="eastAsia"/>
          <w:sz w:val="28"/>
          <w:szCs w:val="28"/>
          <w:lang w:val="zh-CN"/>
        </w:rPr>
        <w:t>倍行距）</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sz w:val="28"/>
          <w:szCs w:val="28"/>
          <w:lang w:val="zh-CN"/>
        </w:rPr>
      </w:pPr>
      <w:r>
        <w:rPr>
          <w:rFonts w:hint="eastAsia" w:ascii="宋体" w:hAnsi="宋体" w:eastAsia="宋体" w:cs="宋体"/>
          <w:color w:val="000000"/>
          <w:kern w:val="0"/>
          <w:sz w:val="28"/>
          <w:szCs w:val="28"/>
          <w:lang w:val="en-US" w:eastAsia="zh-CN" w:bidi="ar"/>
        </w:rPr>
        <w:t>国外风电功率预测技术起步较早，20世纪80年代就开始了风电功率预测相关技术研究，丹麦、西班牙、德国、美国等国家的风电预测技术已走在世界前列 ， 其研究出的风电预测系统（如丹麦开发整合的Zephry系统；德国奥尔登堡大学开发的Previento系统；德国太阳能研究所开发的风电功率管理系统(WPMS)；美国AWS Truewind公司开发的eWind风功率预测系统，等等）也相对成熟且均已投入运行。相对而言，我国对于风力发电系统功率预测的研究起步较晚，但是发展速度较快，在国家电网公司国家电力调度通信中心的组织下，中国电科院和吉林省电力公司开展了风电功率预测系统的研究和开发，并于2008年投入运行。目前已经开发出了基于人工神经网络、支持向量机等统计方法的风电功率预测模型，以及基于线性化和计算流体力学的物理模型，同时正在开展多种统计方法联合应用研究机统计方法与物理方法混合预测模型的研究。但是目前来看，全球各国对此的研究也存在部分缺陷，例如：测精度不满足电网调度运行的需要，预测的时间尺度不满足要求，风电场还没有建立风电功率预测系统，历史数据较为匮乏，以及风电功率预测系统成本较高等。</w:t>
      </w:r>
    </w:p>
    <w:p>
      <w:pPr>
        <w:pStyle w:val="3"/>
        <w:keepNext w:val="0"/>
        <w:keepLines w:val="0"/>
        <w:numPr>
          <w:ilvl w:val="0"/>
          <w:numId w:val="0"/>
        </w:numPr>
        <w:spacing w:line="415" w:lineRule="auto"/>
        <w:ind w:left="561" w:hanging="561"/>
        <w:rPr>
          <w:rFonts w:hint="eastAsia"/>
        </w:rPr>
      </w:pPr>
      <w:r>
        <w:t xml:space="preserve">1.2 </w:t>
      </w:r>
      <w:r>
        <w:rPr>
          <w:rFonts w:hint="eastAsia"/>
        </w:rPr>
        <w:t xml:space="preserve">本课程的设计目标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本项目基于人工智能方法，利用Python等软件的编程功能以及建模功能，构建神经网络。结合气象参数，选取合适的输入特征，建立风电厂发电功率预测模型，大幅减少人工工作量及计算量的同时，实现对风电场发电功率的准确预测，使发电厂发电功率效率最大化。</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我们希望开发一款风电功率可视化的软件，帮助用户更好理解风力发电特性，并帮助专业人士直观了解风电功率状况，</w:t>
      </w:r>
      <w:r>
        <w:rPr>
          <w:rFonts w:hint="eastAsia" w:ascii="宋体" w:hAnsi="宋体" w:cs="宋体"/>
          <w:color w:val="000000"/>
          <w:kern w:val="0"/>
          <w:sz w:val="28"/>
          <w:szCs w:val="28"/>
          <w:lang w:val="en-US" w:eastAsia="zh-CN" w:bidi="ar"/>
        </w:rPr>
        <w:t>实现短时风电功率预测。</w:t>
      </w:r>
    </w:p>
    <w:p/>
    <w:p>
      <w:pPr>
        <w:pStyle w:val="2"/>
        <w:keepNext w:val="0"/>
        <w:jc w:val="left"/>
      </w:pPr>
      <w:r>
        <w:t>2 团队任务完成情况</w:t>
      </w:r>
    </w:p>
    <w:p>
      <w:pPr>
        <w:pStyle w:val="3"/>
        <w:keepNext w:val="0"/>
        <w:keepLines w:val="0"/>
        <w:numPr>
          <w:ilvl w:val="0"/>
          <w:numId w:val="0"/>
        </w:numPr>
        <w:ind w:left="562" w:hanging="562"/>
      </w:pPr>
      <w:r>
        <w:t>2.1 团队人员组成</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"带我飞"小组是一个充满活力和创造力的团队，以曲嘉骏作为组长，李俊昊、董启翰和王乐天为组员。每个成员都拥有独特的技能和贡献，共同构建了一个协作紧密的团队。</w:t>
      </w:r>
    </w:p>
    <w:p>
      <w:pPr>
        <w:pStyle w:val="3"/>
        <w:keepNext w:val="0"/>
        <w:keepLines w:val="0"/>
        <w:numPr>
          <w:ilvl w:val="0"/>
          <w:numId w:val="0"/>
        </w:numPr>
        <w:ind w:left="562" w:hanging="562"/>
      </w:pPr>
      <w:r>
        <w:t>2.2 任务分工</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在"带我飞"小组中，每个成员都拥有明确的任务分工，以便充分发挥各自的专业技能和优势，共同推动项目的成功完成。</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曲嘉</w:t>
      </w:r>
      <w:r>
        <w:rPr>
          <w:rFonts w:hint="eastAsia" w:ascii="宋体" w:hAnsi="宋体" w:cs="宋体"/>
          <w:color w:val="000000"/>
          <w:kern w:val="0"/>
          <w:sz w:val="28"/>
          <w:szCs w:val="28"/>
          <w:lang w:val="en-US" w:eastAsia="zh-CN" w:bidi="ar"/>
        </w:rPr>
        <w:t>骏</w:t>
      </w:r>
      <w:r>
        <w:rPr>
          <w:rFonts w:hint="default" w:ascii="宋体" w:hAnsi="宋体" w:eastAsia="宋体" w:cs="宋体"/>
          <w:color w:val="000000"/>
          <w:kern w:val="0"/>
          <w:sz w:val="28"/>
          <w:szCs w:val="28"/>
          <w:lang w:val="en-US" w:eastAsia="zh-CN" w:bidi="ar"/>
        </w:rPr>
        <w:t>负责数据处理</w:t>
      </w:r>
      <w:r>
        <w:rPr>
          <w:rFonts w:hint="eastAsia" w:ascii="宋体" w:hAnsi="宋体" w:cs="宋体"/>
          <w:color w:val="000000"/>
          <w:kern w:val="0"/>
          <w:sz w:val="28"/>
          <w:szCs w:val="28"/>
          <w:lang w:val="en-US" w:eastAsia="zh-CN" w:bidi="ar"/>
        </w:rPr>
        <w:t>和</w:t>
      </w:r>
      <w:r>
        <w:rPr>
          <w:rFonts w:hint="default" w:ascii="宋体" w:hAnsi="宋体" w:eastAsia="宋体" w:cs="宋体"/>
          <w:color w:val="000000"/>
          <w:kern w:val="0"/>
          <w:sz w:val="28"/>
          <w:szCs w:val="28"/>
          <w:lang w:val="en-US" w:eastAsia="zh-CN" w:bidi="ar"/>
        </w:rPr>
        <w:t>搭建深度学习模型：曲嘉</w:t>
      </w:r>
      <w:r>
        <w:rPr>
          <w:rFonts w:hint="eastAsia" w:ascii="宋体" w:hAnsi="宋体" w:cs="宋体"/>
          <w:color w:val="000000"/>
          <w:kern w:val="0"/>
          <w:sz w:val="28"/>
          <w:szCs w:val="28"/>
          <w:lang w:val="en-US" w:eastAsia="zh-CN" w:bidi="ar"/>
        </w:rPr>
        <w:t>骏</w:t>
      </w:r>
      <w:r>
        <w:rPr>
          <w:rFonts w:hint="default" w:ascii="宋体" w:hAnsi="宋体" w:eastAsia="宋体" w:cs="宋体"/>
          <w:color w:val="000000"/>
          <w:kern w:val="0"/>
          <w:sz w:val="28"/>
          <w:szCs w:val="28"/>
          <w:lang w:val="en-US" w:eastAsia="zh-CN" w:bidi="ar"/>
        </w:rPr>
        <w:t>将负责采集、清洗和预处理项目所需的数据，确保数据质量和可用性。他将运用他在深度学习领域的专业知识，设计并搭建适用于项目的深度学习模型，以实现对数据的准确预测和分析。</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李俊昊负责软件</w:t>
      </w:r>
      <w:r>
        <w:rPr>
          <w:rFonts w:hint="eastAsia" w:ascii="宋体" w:hAnsi="宋体" w:cs="宋体"/>
          <w:color w:val="000000"/>
          <w:kern w:val="0"/>
          <w:sz w:val="28"/>
          <w:szCs w:val="28"/>
          <w:lang w:val="en-US" w:eastAsia="zh-CN" w:bidi="ar"/>
        </w:rPr>
        <w:t>UI</w:t>
      </w:r>
      <w:r>
        <w:rPr>
          <w:rFonts w:hint="default" w:ascii="宋体" w:hAnsi="宋体" w:eastAsia="宋体" w:cs="宋体"/>
          <w:color w:val="000000"/>
          <w:kern w:val="0"/>
          <w:sz w:val="28"/>
          <w:szCs w:val="28"/>
          <w:lang w:val="en-US" w:eastAsia="zh-CN" w:bidi="ar"/>
        </w:rPr>
        <w:t>设计和图形界面：李俊昊将专注于设计出直观、用户友好的软件界面，以确保用户能够轻松地使用项目提供的功能和服务。</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董启翰</w:t>
      </w:r>
      <w:r>
        <w:rPr>
          <w:rFonts w:hint="eastAsia" w:ascii="宋体" w:hAnsi="宋体" w:cs="宋体"/>
          <w:color w:val="000000"/>
          <w:kern w:val="0"/>
          <w:sz w:val="28"/>
          <w:szCs w:val="28"/>
          <w:lang w:val="en-US" w:eastAsia="zh-CN" w:bidi="ar"/>
        </w:rPr>
        <w:t>负责</w:t>
      </w:r>
      <w:r>
        <w:rPr>
          <w:rFonts w:hint="default" w:ascii="宋体" w:hAnsi="宋体" w:eastAsia="宋体" w:cs="宋体"/>
          <w:color w:val="000000"/>
          <w:kern w:val="0"/>
          <w:sz w:val="28"/>
          <w:szCs w:val="28"/>
          <w:lang w:val="en-US" w:eastAsia="zh-CN" w:bidi="ar"/>
        </w:rPr>
        <w:t>模型测试与预测精度提升：董启翰将负责对深度学习模型进行全面的测试，发现潜在问题并提出改进方案。他还将致力于优化模型，提高其预测精度和性能。</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王乐天</w:t>
      </w:r>
      <w:r>
        <w:rPr>
          <w:rFonts w:hint="eastAsia" w:ascii="宋体" w:hAnsi="宋体" w:cs="宋体"/>
          <w:color w:val="000000"/>
          <w:kern w:val="0"/>
          <w:sz w:val="28"/>
          <w:szCs w:val="28"/>
          <w:lang w:val="en-US" w:eastAsia="zh-CN" w:bidi="ar"/>
        </w:rPr>
        <w:t>负责</w:t>
      </w:r>
      <w:r>
        <w:rPr>
          <w:rFonts w:hint="default" w:ascii="宋体" w:hAnsi="宋体" w:eastAsia="宋体" w:cs="宋体"/>
          <w:color w:val="000000"/>
          <w:kern w:val="0"/>
          <w:sz w:val="28"/>
          <w:szCs w:val="28"/>
          <w:lang w:val="en-US" w:eastAsia="zh-CN" w:bidi="ar"/>
        </w:rPr>
        <w:t>收集数据与制作答辩内容：王乐天将负责收集项目所需的相关数据，并进行整理和管理。此外，他还将准备项目的答辩材料，包括制作演示文稿和准备口头演讲，确保在展示阶段能够清晰、有力地表达团队的成果和价值。</w:t>
      </w:r>
    </w:p>
    <w:p>
      <w:pPr>
        <w:pStyle w:val="3"/>
        <w:keepNext w:val="0"/>
        <w:keepLines w:val="0"/>
        <w:numPr>
          <w:ilvl w:val="0"/>
          <w:numId w:val="0"/>
        </w:numPr>
        <w:ind w:left="562" w:hanging="562"/>
      </w:pPr>
      <w:r>
        <w:t>2.3 项目进度里程碑</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1. 项目启动阶段：</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确定项目</w:t>
      </w:r>
      <w:r>
        <w:rPr>
          <w:rFonts w:hint="eastAsia" w:ascii="宋体" w:hAnsi="宋体" w:cs="宋体"/>
          <w:color w:val="000000"/>
          <w:kern w:val="0"/>
          <w:sz w:val="28"/>
          <w:szCs w:val="28"/>
          <w:lang w:val="en-US" w:eastAsia="zh-CN" w:bidi="ar"/>
        </w:rPr>
        <w:t>开发</w:t>
      </w:r>
      <w:r>
        <w:rPr>
          <w:rFonts w:hint="default" w:ascii="宋体" w:hAnsi="宋体" w:eastAsia="宋体" w:cs="宋体"/>
          <w:color w:val="000000"/>
          <w:kern w:val="0"/>
          <w:sz w:val="28"/>
          <w:szCs w:val="28"/>
          <w:lang w:val="en-US" w:eastAsia="zh-CN" w:bidi="ar"/>
        </w:rPr>
        <w:t>目标、</w:t>
      </w:r>
      <w:r>
        <w:rPr>
          <w:rFonts w:hint="eastAsia" w:ascii="宋体" w:hAnsi="宋体" w:cs="宋体"/>
          <w:color w:val="000000"/>
          <w:kern w:val="0"/>
          <w:sz w:val="28"/>
          <w:szCs w:val="28"/>
          <w:lang w:val="en-US" w:eastAsia="zh-CN" w:bidi="ar"/>
        </w:rPr>
        <w:t>技术路线，并设计具体开发方案</w:t>
      </w:r>
      <w:r>
        <w:rPr>
          <w:rFonts w:hint="default" w:ascii="宋体" w:hAnsi="宋体" w:eastAsia="宋体" w:cs="宋体"/>
          <w:color w:val="000000"/>
          <w:kern w:val="0"/>
          <w:sz w:val="28"/>
          <w:szCs w:val="28"/>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eastAsia" w:ascii="宋体" w:hAnsi="宋体" w:cs="宋体"/>
          <w:color w:val="000000"/>
          <w:kern w:val="0"/>
          <w:sz w:val="28"/>
          <w:szCs w:val="28"/>
          <w:lang w:val="en-US" w:eastAsia="zh-CN" w:bidi="ar"/>
        </w:rPr>
        <w:t>进行</w:t>
      </w:r>
      <w:r>
        <w:rPr>
          <w:rFonts w:hint="default" w:ascii="宋体" w:hAnsi="宋体" w:eastAsia="宋体" w:cs="宋体"/>
          <w:color w:val="000000"/>
          <w:kern w:val="0"/>
          <w:sz w:val="28"/>
          <w:szCs w:val="28"/>
          <w:lang w:val="en-US" w:eastAsia="zh-CN" w:bidi="ar"/>
        </w:rPr>
        <w:t>团队成员</w:t>
      </w:r>
      <w:r>
        <w:rPr>
          <w:rFonts w:hint="eastAsia" w:ascii="宋体" w:hAnsi="宋体" w:cs="宋体"/>
          <w:color w:val="000000"/>
          <w:kern w:val="0"/>
          <w:sz w:val="28"/>
          <w:szCs w:val="28"/>
          <w:lang w:val="en-US" w:eastAsia="zh-CN" w:bidi="ar"/>
        </w:rPr>
        <w:t>的分工</w:t>
      </w:r>
      <w:r>
        <w:rPr>
          <w:rFonts w:hint="default" w:ascii="宋体" w:hAnsi="宋体" w:eastAsia="宋体" w:cs="宋体"/>
          <w:color w:val="000000"/>
          <w:kern w:val="0"/>
          <w:sz w:val="28"/>
          <w:szCs w:val="28"/>
          <w:lang w:val="en-US" w:eastAsia="zh-CN" w:bidi="ar"/>
        </w:rPr>
        <w:t>，明确各自职责和角色。</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2. 数据准备阶段：</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收集风电数据集，包括风速、功率输出等相关数据。</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对数据进行清洗、预处理和特征工程，以便用于模型训练。</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3. 模型开发阶段：</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选择适合的深度学习算法，</w:t>
      </w:r>
      <w:r>
        <w:rPr>
          <w:rFonts w:hint="eastAsia" w:ascii="宋体" w:hAnsi="宋体" w:cs="宋体"/>
          <w:color w:val="000000"/>
          <w:kern w:val="0"/>
          <w:sz w:val="28"/>
          <w:szCs w:val="28"/>
          <w:lang w:val="en-US" w:eastAsia="zh-CN" w:bidi="ar"/>
        </w:rPr>
        <w:t>LTSM、RNN、MLP、GRU、CNN</w:t>
      </w:r>
      <w:r>
        <w:rPr>
          <w:rFonts w:hint="default" w:ascii="宋体" w:hAnsi="宋体" w:eastAsia="宋体" w:cs="宋体"/>
          <w:color w:val="000000"/>
          <w:kern w:val="0"/>
          <w:sz w:val="28"/>
          <w:szCs w:val="28"/>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开发模型的初始版本，并进行基本的训练。</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4. 模型优化阶段：</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进行模型的交叉验证和性能评估，识别潜在的过拟合或欠拟合问题。</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调整模型参数，优化模型性能和预测精度。</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5. UI界面设计与开发阶段：</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设计用户界面，使其易于使用和导航。</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开发图形界面，与模型集成，允许用户输入参数并查看预测结果。</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6. 模型测试与验证阶段：</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使用预留数据集对模型进行测试，评估其在真实数据上的表现。</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确保模型在不同情况下的预测精度和稳定性。</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7. 答辩准备阶段：</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收集项目相关数据、结果和成果，准备答辩所需的材料。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准备演示文稿和演讲内容，以便能够清晰地展示项目成果。</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8. 项目展示与答辩阶段：</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向</w:t>
      </w:r>
      <w:r>
        <w:rPr>
          <w:rFonts w:hint="eastAsia" w:ascii="宋体" w:hAnsi="宋体" w:cs="宋体"/>
          <w:color w:val="000000"/>
          <w:kern w:val="0"/>
          <w:sz w:val="28"/>
          <w:szCs w:val="28"/>
          <w:lang w:val="en-US" w:eastAsia="zh-CN" w:bidi="ar"/>
        </w:rPr>
        <w:t>老师和同学们</w:t>
      </w:r>
      <w:r>
        <w:rPr>
          <w:rFonts w:hint="default" w:ascii="宋体" w:hAnsi="宋体" w:eastAsia="宋体" w:cs="宋体"/>
          <w:color w:val="000000"/>
          <w:kern w:val="0"/>
          <w:sz w:val="28"/>
          <w:szCs w:val="28"/>
          <w:lang w:val="en-US" w:eastAsia="zh-CN" w:bidi="ar"/>
        </w:rPr>
        <w:t>展示项目成果，包括预测结果和界面功能。</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进行答辩，回答问题并演示项目的实际应用和潜在价值。</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9. 项目总结与报告阶段：</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撰写项目总结报告，记录项目的目标、方法、成果和经验教训。</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总结团队在项目中取得的成功和面临的挑战。</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10. 项目</w:t>
      </w:r>
      <w:r>
        <w:rPr>
          <w:rFonts w:hint="eastAsia" w:ascii="宋体" w:hAnsi="宋体" w:cs="宋体"/>
          <w:color w:val="000000"/>
          <w:kern w:val="0"/>
          <w:sz w:val="28"/>
          <w:szCs w:val="28"/>
          <w:lang w:val="en-US" w:eastAsia="zh-CN" w:bidi="ar"/>
        </w:rPr>
        <w:t>结束</w:t>
      </w:r>
      <w:r>
        <w:rPr>
          <w:rFonts w:hint="default" w:ascii="宋体" w:hAnsi="宋体" w:eastAsia="宋体" w:cs="宋体"/>
          <w:color w:val="000000"/>
          <w:kern w:val="0"/>
          <w:sz w:val="28"/>
          <w:szCs w:val="28"/>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进行项目评估，收集团队成员的反馈，以便在未来改进项目管理和执行。</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pPr>
      <w:r>
        <w:rPr>
          <w:rFonts w:hint="default" w:ascii="宋体" w:hAnsi="宋体" w:eastAsia="宋体" w:cs="宋体"/>
          <w:color w:val="000000"/>
          <w:kern w:val="0"/>
          <w:sz w:val="28"/>
          <w:szCs w:val="28"/>
          <w:lang w:val="en-US" w:eastAsia="zh-CN" w:bidi="ar"/>
        </w:rPr>
        <w:t>归档项目文档、代码和资料，确保相关信息得以保存和分享。</w:t>
      </w:r>
    </w:p>
    <w:p>
      <w:pPr>
        <w:pStyle w:val="2"/>
        <w:keepNext w:val="0"/>
        <w:jc w:val="left"/>
      </w:pPr>
      <w:r>
        <w:t>3 总体设计</w:t>
      </w:r>
    </w:p>
    <w:p>
      <w:pPr>
        <w:pStyle w:val="3"/>
        <w:keepNext w:val="0"/>
        <w:keepLines w:val="0"/>
        <w:numPr>
          <w:ilvl w:val="0"/>
          <w:numId w:val="0"/>
        </w:numPr>
        <w:ind w:left="562" w:hanging="562"/>
        <w:rPr>
          <w:rFonts w:hint="eastAsia"/>
        </w:rPr>
      </w:pPr>
      <w:r>
        <w:t xml:space="preserve">3.1 </w:t>
      </w:r>
      <w:r>
        <w:rPr>
          <w:rFonts w:hint="eastAsia"/>
        </w:rPr>
        <w:t xml:space="preserve">多因素影响分析 </w:t>
      </w:r>
    </w:p>
    <w:p>
      <w:pPr>
        <w:ind w:firstLine="420" w:firstLineChars="0"/>
        <w:rPr>
          <w:rFonts w:hint="eastAsia"/>
          <w:sz w:val="28"/>
          <w:szCs w:val="28"/>
          <w:lang w:val="en-US" w:eastAsia="zh-CN"/>
        </w:rPr>
      </w:pPr>
      <w:r>
        <w:rPr>
          <w:rFonts w:hint="eastAsia"/>
          <w:sz w:val="28"/>
          <w:szCs w:val="28"/>
          <w:lang w:val="en-US" w:eastAsia="zh-CN"/>
        </w:rPr>
        <w:t>在项目启动前我们分析和评估了多种影响因素，以确定最终软件可以达到的目标和可以实现的功能。</w:t>
      </w:r>
    </w:p>
    <w:p>
      <w:pPr>
        <w:numPr>
          <w:ilvl w:val="0"/>
          <w:numId w:val="5"/>
        </w:numPr>
        <w:ind w:firstLine="420" w:firstLineChars="0"/>
        <w:rPr>
          <w:rFonts w:hint="eastAsia"/>
          <w:sz w:val="28"/>
          <w:szCs w:val="28"/>
          <w:lang w:val="en-US" w:eastAsia="zh-CN"/>
        </w:rPr>
      </w:pPr>
      <w:r>
        <w:rPr>
          <w:rFonts w:hint="eastAsia"/>
          <w:sz w:val="28"/>
          <w:szCs w:val="28"/>
          <w:lang w:val="en-US" w:eastAsia="zh-CN"/>
        </w:rPr>
        <w:t>数据的收集和处理：在数据收集的过程中，我们需要用专业知识确定输入数据的范围和种类；之后，我们需要确定数据处理的方法，通过准确的收集和处理提高数据质量；同时，也应收集风机的理论数据，以进行比对和后续的数据清洗。</w:t>
      </w:r>
    </w:p>
    <w:p>
      <w:pPr>
        <w:numPr>
          <w:ilvl w:val="0"/>
          <w:numId w:val="5"/>
        </w:numPr>
        <w:ind w:firstLine="420" w:firstLineChars="0"/>
        <w:rPr>
          <w:rFonts w:hint="default"/>
          <w:sz w:val="28"/>
          <w:szCs w:val="28"/>
          <w:lang w:val="en-US" w:eastAsia="zh-CN"/>
        </w:rPr>
      </w:pPr>
      <w:r>
        <w:rPr>
          <w:rFonts w:hint="eastAsia"/>
          <w:sz w:val="28"/>
          <w:szCs w:val="28"/>
          <w:lang w:val="en-US" w:eastAsia="zh-CN"/>
        </w:rPr>
        <w:t>模型建立：我们需要查阅资料，找到几种在风功率预测领域表现较好的神经网络模型，并分别建立模型。</w:t>
      </w:r>
    </w:p>
    <w:p>
      <w:pPr>
        <w:numPr>
          <w:ilvl w:val="0"/>
          <w:numId w:val="5"/>
        </w:numPr>
        <w:ind w:firstLine="420" w:firstLineChars="0"/>
        <w:rPr>
          <w:rFonts w:hint="default"/>
          <w:sz w:val="28"/>
          <w:szCs w:val="28"/>
          <w:lang w:val="en-US" w:eastAsia="zh-CN"/>
        </w:rPr>
      </w:pPr>
      <w:r>
        <w:rPr>
          <w:rFonts w:hint="eastAsia"/>
          <w:sz w:val="28"/>
          <w:szCs w:val="28"/>
          <w:lang w:val="en-US" w:eastAsia="zh-CN"/>
        </w:rPr>
        <w:t>误差分析：我们需要引入评估神经网络模型的几种主要指标，以检验模型的准确程度。</w:t>
      </w:r>
    </w:p>
    <w:p>
      <w:pPr>
        <w:numPr>
          <w:ilvl w:val="0"/>
          <w:numId w:val="5"/>
        </w:numPr>
        <w:ind w:firstLine="420" w:firstLineChars="0"/>
        <w:rPr>
          <w:rFonts w:hint="default"/>
          <w:sz w:val="28"/>
          <w:szCs w:val="28"/>
          <w:lang w:val="en-US" w:eastAsia="zh-CN"/>
        </w:rPr>
      </w:pPr>
      <w:r>
        <w:rPr>
          <w:rFonts w:hint="eastAsia"/>
          <w:sz w:val="28"/>
          <w:szCs w:val="28"/>
          <w:lang w:val="en-US" w:eastAsia="zh-CN"/>
        </w:rPr>
        <w:t>预测功能：我们需要找到合适的预测方法，实现通过用户的输入数据预测短时风电功率的功能。</w:t>
      </w:r>
    </w:p>
    <w:p>
      <w:pPr>
        <w:numPr>
          <w:ilvl w:val="0"/>
          <w:numId w:val="5"/>
        </w:numPr>
        <w:ind w:firstLine="420" w:firstLineChars="0"/>
        <w:rPr>
          <w:rFonts w:hint="default"/>
          <w:sz w:val="28"/>
          <w:szCs w:val="28"/>
          <w:lang w:val="en-US" w:eastAsia="zh-CN"/>
        </w:rPr>
      </w:pPr>
      <w:r>
        <w:rPr>
          <w:rFonts w:hint="eastAsia"/>
          <w:sz w:val="28"/>
          <w:szCs w:val="28"/>
          <w:lang w:val="en-US" w:eastAsia="zh-CN"/>
        </w:rPr>
        <w:t>软件开发：在可视化软件开发方面，我们需要找到合适的编程语言和开发工具，以设计可以实现预期功能并配备优良界面的软件。</w:t>
      </w:r>
    </w:p>
    <w:p/>
    <w:p>
      <w:pPr>
        <w:pStyle w:val="3"/>
        <w:keepNext w:val="0"/>
        <w:keepLines w:val="0"/>
        <w:numPr>
          <w:ilvl w:val="0"/>
          <w:numId w:val="0"/>
        </w:numPr>
        <w:ind w:left="562" w:hanging="562"/>
        <w:rPr>
          <w:rFonts w:hint="eastAsia"/>
        </w:rPr>
      </w:pPr>
      <w:r>
        <w:t xml:space="preserve">3.2 </w:t>
      </w:r>
      <w:r>
        <w:rPr>
          <w:rFonts w:hint="eastAsia"/>
        </w:rPr>
        <w:t>多技术比较</w:t>
      </w:r>
    </w:p>
    <w:p>
      <w:pPr>
        <w:ind w:firstLine="420" w:firstLineChars="0"/>
        <w:rPr>
          <w:rFonts w:hint="eastAsia"/>
          <w:sz w:val="28"/>
          <w:szCs w:val="28"/>
          <w:lang w:val="en-US" w:eastAsia="zh-CN"/>
        </w:rPr>
      </w:pPr>
      <w:r>
        <w:rPr>
          <w:rFonts w:hint="eastAsia"/>
          <w:sz w:val="28"/>
          <w:szCs w:val="28"/>
          <w:lang w:val="en-US" w:eastAsia="zh-CN"/>
        </w:rPr>
        <w:t>在我们的软件开发中，我们需要选择合适的编程语言，前端界面开发工具及数据库，以在实现预期功能的同时提高工作效率。以下是我们对几项关键技术的比较和最终得出的方案：</w:t>
      </w:r>
    </w:p>
    <w:p>
      <w:pPr>
        <w:numPr>
          <w:ilvl w:val="0"/>
          <w:numId w:val="6"/>
        </w:numPr>
        <w:ind w:firstLine="420" w:firstLineChars="0"/>
        <w:rPr>
          <w:rFonts w:hint="eastAsia"/>
          <w:sz w:val="28"/>
          <w:szCs w:val="28"/>
          <w:lang w:val="en-US" w:eastAsia="zh-CN"/>
        </w:rPr>
      </w:pPr>
      <w:r>
        <w:rPr>
          <w:rFonts w:hint="eastAsia"/>
          <w:sz w:val="28"/>
          <w:szCs w:val="28"/>
          <w:lang w:val="en-US" w:eastAsia="zh-CN"/>
        </w:rPr>
        <w:t>编程语言：我们在前期的数据处理部分使用了matlab，但考虑到在之后的算法开发中，python语言拥有更多且更为成熟的机器学习和深度学习库，我们便确定使用python作为唯一使用的编程开发语言，并将前期的matlab代码转化成python代码。</w:t>
      </w:r>
    </w:p>
    <w:p>
      <w:pPr>
        <w:numPr>
          <w:ilvl w:val="0"/>
          <w:numId w:val="6"/>
        </w:numPr>
        <w:ind w:firstLine="420" w:firstLineChars="0"/>
        <w:rPr>
          <w:rFonts w:hint="default"/>
          <w:sz w:val="28"/>
          <w:szCs w:val="28"/>
          <w:lang w:val="en-US" w:eastAsia="zh-CN"/>
        </w:rPr>
      </w:pPr>
      <w:r>
        <w:rPr>
          <w:rFonts w:hint="eastAsia"/>
          <w:sz w:val="28"/>
          <w:szCs w:val="28"/>
          <w:lang w:val="en-US" w:eastAsia="zh-CN"/>
        </w:rPr>
        <w:t>界面开发工具：相比于独立还需另行下载的Qt creator，我们选择了python的PyQt5中自带的Qt Designer作为软件界面的开发工具。我们在可视化的GUI上设计界面，而且可以直接自动生成对应窗口的py文件，交互方便，大大提升了工作效率。</w:t>
      </w:r>
    </w:p>
    <w:p>
      <w:pPr>
        <w:numPr>
          <w:ilvl w:val="0"/>
          <w:numId w:val="6"/>
        </w:numPr>
        <w:ind w:firstLine="420" w:firstLineChars="0"/>
        <w:rPr>
          <w:rFonts w:hint="default"/>
          <w:sz w:val="28"/>
          <w:szCs w:val="28"/>
          <w:lang w:val="en-US" w:eastAsia="zh-CN"/>
        </w:rPr>
      </w:pPr>
      <w:r>
        <w:rPr>
          <w:rFonts w:hint="eastAsia"/>
          <w:sz w:val="28"/>
          <w:szCs w:val="28"/>
          <w:lang w:val="en-US" w:eastAsia="zh-CN"/>
        </w:rPr>
        <w:t>数据格式：相比于调用复杂的数据库，我们决定使用csv格式的数据，以便导入程序和之后的开发测试。</w:t>
      </w:r>
      <w:bookmarkStart w:id="0" w:name="_GoBack"/>
      <w:bookmarkEnd w:id="0"/>
    </w:p>
    <w:p>
      <w:pPr>
        <w:rPr>
          <w:rFonts w:hint="default" w:eastAsia="宋体"/>
          <w:lang w:val="en-US" w:eastAsia="zh-CN"/>
        </w:rPr>
      </w:pPr>
    </w:p>
    <w:p>
      <w:pPr>
        <w:pStyle w:val="3"/>
        <w:keepNext w:val="0"/>
        <w:keepLines w:val="0"/>
        <w:numPr>
          <w:ilvl w:val="0"/>
          <w:numId w:val="0"/>
        </w:numPr>
        <w:ind w:left="562" w:hanging="562"/>
        <w:rPr>
          <w:rFonts w:hint="eastAsia"/>
        </w:rPr>
      </w:pPr>
      <w:r>
        <w:t>3.3 总体设计</w:t>
      </w:r>
      <w:r>
        <w:rPr>
          <w:rFonts w:hint="eastAsia"/>
        </w:rPr>
        <w:t>方案</w:t>
      </w:r>
    </w:p>
    <w:p>
      <w:pPr>
        <w:ind w:firstLine="420" w:firstLineChars="0"/>
        <w:rPr>
          <w:rFonts w:hint="eastAsia"/>
          <w:sz w:val="28"/>
          <w:szCs w:val="28"/>
          <w:lang w:val="en-US" w:eastAsia="zh-CN"/>
        </w:rPr>
      </w:pPr>
      <w:r>
        <w:rPr>
          <w:rFonts w:hint="eastAsia"/>
          <w:sz w:val="28"/>
          <w:szCs w:val="28"/>
          <w:lang w:val="en-US" w:eastAsia="zh-CN"/>
        </w:rPr>
        <w:t>基于上述分析，我们最终确定了总体设计方案如下：</w:t>
      </w:r>
    </w:p>
    <w:p>
      <w:pPr>
        <w:numPr>
          <w:ilvl w:val="0"/>
          <w:numId w:val="7"/>
        </w:numPr>
        <w:ind w:firstLine="420" w:firstLineChars="0"/>
        <w:rPr>
          <w:rFonts w:hint="eastAsia"/>
          <w:sz w:val="28"/>
          <w:szCs w:val="28"/>
          <w:lang w:val="en-US" w:eastAsia="zh-CN"/>
        </w:rPr>
      </w:pPr>
      <w:r>
        <w:rPr>
          <w:rFonts w:hint="eastAsia"/>
          <w:sz w:val="28"/>
          <w:szCs w:val="28"/>
          <w:lang w:val="en-US" w:eastAsia="zh-CN"/>
        </w:rPr>
        <w:t>数据收集和处理：我们确定收集风机的瞬时风速，30s平均风速，10min平均滑动风速，风向，温度，桨距角和有功功率数据，并通过以下规则对数据进行处理：</w:t>
      </w:r>
    </w:p>
    <w:p>
      <w:pPr>
        <w:numPr>
          <w:numId w:val="0"/>
        </w:numPr>
        <w:rPr>
          <w:rFonts w:hint="eastAsia"/>
          <w:sz w:val="28"/>
          <w:szCs w:val="28"/>
          <w:lang w:val="en-US" w:eastAsia="zh-CN"/>
        </w:rPr>
      </w:pPr>
      <w:r>
        <w:rPr>
          <w:rFonts w:hint="eastAsia"/>
          <w:sz w:val="28"/>
          <w:szCs w:val="28"/>
          <w:lang w:val="en-US" w:eastAsia="zh-CN"/>
        </w:rPr>
        <w:t>（1）筛除风机运行状态异常的数据点</w:t>
      </w:r>
      <w:r>
        <w:rPr>
          <w:rFonts w:hint="eastAsia"/>
          <w:sz w:val="28"/>
          <w:szCs w:val="28"/>
          <w:lang w:val="en-US" w:eastAsia="zh-CN"/>
        </w:rPr>
        <w:br w:type="textWrapping"/>
      </w:r>
      <w:r>
        <w:rPr>
          <w:rFonts w:hint="eastAsia"/>
          <w:sz w:val="28"/>
          <w:szCs w:val="28"/>
          <w:lang w:val="en-US" w:eastAsia="zh-CN"/>
        </w:rPr>
        <w:t>（2）筛除切入风速以下，切出风速以上且功率不为0的异常数据</w:t>
      </w:r>
    </w:p>
    <w:p>
      <w:pPr>
        <w:numPr>
          <w:numId w:val="0"/>
        </w:numPr>
        <w:rPr>
          <w:rFonts w:hint="eastAsia"/>
          <w:sz w:val="28"/>
          <w:szCs w:val="28"/>
          <w:lang w:val="en-US" w:eastAsia="zh-CN"/>
        </w:rPr>
      </w:pPr>
      <w:r>
        <w:rPr>
          <w:rFonts w:hint="eastAsia"/>
          <w:sz w:val="28"/>
          <w:szCs w:val="28"/>
          <w:lang w:val="en-US" w:eastAsia="zh-CN"/>
        </w:rPr>
        <w:t>（3）筛除风机不在满发状态运行的数据点</w:t>
      </w:r>
    </w:p>
    <w:p>
      <w:pPr>
        <w:numPr>
          <w:numId w:val="0"/>
        </w:numPr>
        <w:rPr>
          <w:rFonts w:hint="eastAsia"/>
          <w:sz w:val="28"/>
          <w:szCs w:val="28"/>
          <w:lang w:val="en-US" w:eastAsia="zh-CN"/>
        </w:rPr>
      </w:pPr>
      <w:r>
        <w:rPr>
          <w:rFonts w:hint="eastAsia"/>
          <w:sz w:val="28"/>
          <w:szCs w:val="28"/>
          <w:lang w:val="en-US" w:eastAsia="zh-CN"/>
        </w:rPr>
        <w:t>（4）筛除实际功率在理论功率1.2倍以上的数据点</w:t>
      </w:r>
    </w:p>
    <w:p>
      <w:pPr>
        <w:numPr>
          <w:numId w:val="0"/>
        </w:numPr>
        <w:rPr>
          <w:rFonts w:hint="default"/>
          <w:sz w:val="28"/>
          <w:szCs w:val="28"/>
          <w:lang w:val="en-US" w:eastAsia="zh-CN"/>
        </w:rPr>
      </w:pPr>
      <w:r>
        <w:rPr>
          <w:rFonts w:hint="eastAsia"/>
          <w:sz w:val="28"/>
          <w:szCs w:val="28"/>
          <w:lang w:val="en-US" w:eastAsia="zh-CN"/>
        </w:rPr>
        <w:t>最终得到的数据以csv格式输入。</w:t>
      </w:r>
    </w:p>
    <w:p>
      <w:pPr>
        <w:numPr>
          <w:numId w:val="0"/>
        </w:numPr>
        <w:ind w:firstLine="420" w:firstLineChars="0"/>
        <w:rPr>
          <w:rFonts w:hint="eastAsia"/>
          <w:sz w:val="28"/>
          <w:szCs w:val="28"/>
          <w:lang w:val="en-US" w:eastAsia="zh-CN"/>
        </w:rPr>
      </w:pPr>
      <w:r>
        <w:rPr>
          <w:rFonts w:hint="eastAsia"/>
          <w:sz w:val="28"/>
          <w:szCs w:val="28"/>
          <w:lang w:val="en-US" w:eastAsia="zh-CN"/>
        </w:rPr>
        <w:t>2.模型建立：我们建立了五种在风功率预测表现良好的神经网络模型，分别是：RNN 循环神经网络，MLP 人工神经网络，LSTM 长短期记忆递归神经网络，</w:t>
      </w:r>
    </w:p>
    <w:p>
      <w:pPr>
        <w:numPr>
          <w:numId w:val="0"/>
        </w:numPr>
        <w:rPr>
          <w:rFonts w:hint="eastAsia"/>
          <w:sz w:val="28"/>
          <w:szCs w:val="28"/>
          <w:lang w:val="en-US" w:eastAsia="zh-CN"/>
        </w:rPr>
      </w:pPr>
      <w:r>
        <w:rPr>
          <w:rFonts w:hint="eastAsia"/>
          <w:sz w:val="28"/>
          <w:szCs w:val="28"/>
          <w:lang w:val="en-US" w:eastAsia="zh-CN"/>
        </w:rPr>
        <w:t>GRU 门控循环单元，CNN 卷积神经网络。并使用python建立对应的模型。</w:t>
      </w:r>
    </w:p>
    <w:p>
      <w:pPr>
        <w:numPr>
          <w:numId w:val="0"/>
        </w:numPr>
        <w:ind w:firstLine="420" w:firstLineChars="0"/>
        <w:rPr>
          <w:rFonts w:hint="eastAsia"/>
          <w:sz w:val="28"/>
          <w:szCs w:val="28"/>
          <w:lang w:val="en-US" w:eastAsia="zh-CN"/>
        </w:rPr>
      </w:pPr>
      <w:r>
        <w:rPr>
          <w:rFonts w:hint="eastAsia"/>
          <w:sz w:val="28"/>
          <w:szCs w:val="28"/>
          <w:lang w:val="en-US" w:eastAsia="zh-CN"/>
        </w:rPr>
        <w:t>3.误差分析：我们引入神经网络模型的四种度量指标：</w:t>
      </w:r>
    </w:p>
    <w:p>
      <w:pPr>
        <w:numPr>
          <w:numId w:val="0"/>
        </w:numPr>
        <w:ind w:firstLine="420" w:firstLineChars="0"/>
        <w:rPr>
          <w:rFonts w:hint="eastAsia"/>
          <w:sz w:val="28"/>
          <w:szCs w:val="28"/>
          <w:lang w:val="en-US" w:eastAsia="zh-CN"/>
        </w:rPr>
      </w:pPr>
      <w:r>
        <w:rPr>
          <w:rFonts w:hint="eastAsia"/>
          <w:sz w:val="28"/>
          <w:szCs w:val="28"/>
          <w:lang w:val="en-US" w:eastAsia="zh-CN"/>
        </w:rPr>
        <w:t>MAE（平均绝对误差），RMSE（均方根误差），MAPE（平均绝对百分比误差）和R2（决定系数）衡量模型精确度。</w:t>
      </w:r>
    </w:p>
    <w:p>
      <w:pPr>
        <w:numPr>
          <w:ilvl w:val="0"/>
          <w:numId w:val="6"/>
        </w:numPr>
        <w:ind w:left="0" w:leftChars="0" w:firstLine="420" w:firstLineChars="0"/>
        <w:rPr>
          <w:rFonts w:hint="eastAsia"/>
          <w:sz w:val="28"/>
          <w:szCs w:val="28"/>
          <w:lang w:val="en-US" w:eastAsia="zh-CN"/>
        </w:rPr>
      </w:pPr>
      <w:r>
        <w:rPr>
          <w:rFonts w:hint="eastAsia"/>
          <w:sz w:val="28"/>
          <w:szCs w:val="28"/>
          <w:lang w:val="en-US" w:eastAsia="zh-CN"/>
        </w:rPr>
        <w:t>预测功能：我们采用滑动窗口的时间序列预测方法实现对风功率的短时预测。</w:t>
      </w:r>
    </w:p>
    <w:p>
      <w:pPr>
        <w:numPr>
          <w:ilvl w:val="0"/>
          <w:numId w:val="6"/>
        </w:numPr>
        <w:ind w:left="0" w:leftChars="0" w:firstLine="420" w:firstLineChars="0"/>
        <w:rPr>
          <w:rFonts w:hint="default"/>
          <w:sz w:val="28"/>
          <w:szCs w:val="28"/>
          <w:lang w:val="en-US" w:eastAsia="zh-CN"/>
        </w:rPr>
      </w:pPr>
      <w:r>
        <w:rPr>
          <w:rFonts w:hint="eastAsia"/>
          <w:sz w:val="28"/>
          <w:szCs w:val="28"/>
          <w:lang w:val="en-US" w:eastAsia="zh-CN"/>
        </w:rPr>
        <w:t>软件开发：我们使用Qt Designer作为开发工具设计软件，要求能实现全部预期功能，同时具有良好的人机交互性。</w:t>
      </w:r>
    </w:p>
    <w:p>
      <w:pPr>
        <w:numPr>
          <w:numId w:val="0"/>
        </w:numPr>
        <w:ind w:firstLine="420" w:firstLineChars="0"/>
        <w:rPr>
          <w:rFonts w:hint="default"/>
          <w:sz w:val="28"/>
          <w:szCs w:val="28"/>
          <w:lang w:val="en-US" w:eastAsia="zh-CN"/>
        </w:rPr>
      </w:pPr>
    </w:p>
    <w:p>
      <w:pPr>
        <w:numPr>
          <w:numId w:val="0"/>
        </w:numPr>
        <w:ind w:firstLine="420" w:firstLineChars="0"/>
        <w:rPr>
          <w:rFonts w:hint="default"/>
          <w:sz w:val="28"/>
          <w:szCs w:val="28"/>
          <w:lang w:val="en-US" w:eastAsia="zh-CN"/>
        </w:rPr>
      </w:pPr>
    </w:p>
    <w:p>
      <w:pPr>
        <w:ind w:firstLine="420" w:firstLineChars="0"/>
        <w:rPr>
          <w:rFonts w:hint="eastAsia"/>
          <w:sz w:val="28"/>
          <w:szCs w:val="28"/>
          <w:lang w:val="en-US" w:eastAsia="zh-CN"/>
        </w:rPr>
      </w:pPr>
    </w:p>
    <w:p>
      <w:pPr>
        <w:ind w:firstLine="420" w:firstLineChars="0"/>
        <w:rPr>
          <w:rFonts w:hint="default"/>
          <w:sz w:val="28"/>
          <w:szCs w:val="28"/>
          <w:lang w:val="en-US" w:eastAsia="zh-CN"/>
        </w:rPr>
      </w:pPr>
    </w:p>
    <w:p/>
    <w:p>
      <w:pPr>
        <w:pStyle w:val="2"/>
        <w:keepNext w:val="0"/>
        <w:jc w:val="left"/>
      </w:pPr>
      <w:r>
        <w:t xml:space="preserve">4 </w:t>
      </w:r>
      <w:r>
        <w:rPr>
          <w:rFonts w:hint="eastAsia"/>
        </w:rPr>
        <w:t>功能与算法设计</w:t>
      </w:r>
    </w:p>
    <w:p>
      <w:pPr>
        <w:pStyle w:val="3"/>
        <w:keepNext w:val="0"/>
        <w:keepLines w:val="0"/>
        <w:numPr>
          <w:ilvl w:val="0"/>
          <w:numId w:val="0"/>
        </w:numPr>
        <w:ind w:left="562" w:hanging="562"/>
      </w:pPr>
      <w:r>
        <w:t xml:space="preserve">4.1 </w:t>
      </w:r>
      <w:r>
        <w:rPr>
          <w:rFonts w:hint="eastAsia"/>
        </w:rPr>
        <w:t xml:space="preserve">功能设计 </w:t>
      </w:r>
    </w:p>
    <w:p>
      <w:pPr>
        <w:pStyle w:val="3"/>
        <w:keepNext w:val="0"/>
        <w:keepLines w:val="0"/>
        <w:numPr>
          <w:ilvl w:val="0"/>
          <w:numId w:val="0"/>
        </w:numPr>
        <w:ind w:left="562" w:hanging="562"/>
      </w:pPr>
      <w:r>
        <w:t xml:space="preserve">4.2 </w:t>
      </w:r>
      <w:r>
        <w:rPr>
          <w:rFonts w:hint="eastAsia"/>
        </w:rPr>
        <w:t>核心算法</w:t>
      </w:r>
    </w:p>
    <w:p>
      <w:pPr>
        <w:pStyle w:val="2"/>
        <w:keepNext w:val="0"/>
        <w:jc w:val="left"/>
      </w:pPr>
      <w:r>
        <w:t xml:space="preserve">5 </w:t>
      </w:r>
      <w:r>
        <w:rPr>
          <w:rFonts w:hint="eastAsia"/>
        </w:rPr>
        <w:t>实施与运行</w:t>
      </w:r>
    </w:p>
    <w:p>
      <w:pPr>
        <w:pStyle w:val="3"/>
        <w:keepNext w:val="0"/>
        <w:keepLines w:val="0"/>
        <w:numPr>
          <w:ilvl w:val="0"/>
          <w:numId w:val="0"/>
        </w:numPr>
        <w:ind w:left="562" w:hanging="562"/>
      </w:pPr>
      <w:r>
        <w:t xml:space="preserve">5.1 </w:t>
      </w:r>
      <w:r>
        <w:rPr>
          <w:rFonts w:hint="eastAsia"/>
        </w:rPr>
        <w:t xml:space="preserve">实施过程 </w:t>
      </w:r>
    </w:p>
    <w:p>
      <w:pPr>
        <w:pStyle w:val="3"/>
        <w:keepNext w:val="0"/>
        <w:keepLines w:val="0"/>
        <w:numPr>
          <w:ilvl w:val="0"/>
          <w:numId w:val="0"/>
        </w:numPr>
        <w:ind w:left="562" w:hanging="562"/>
      </w:pPr>
      <w:r>
        <w:t xml:space="preserve">5.2 </w:t>
      </w:r>
      <w:r>
        <w:rPr>
          <w:rFonts w:hint="eastAsia"/>
        </w:rPr>
        <w:t>运行效果评价</w:t>
      </w:r>
    </w:p>
    <w:p>
      <w:pPr>
        <w:pStyle w:val="2"/>
        <w:keepNext w:val="0"/>
        <w:jc w:val="left"/>
      </w:pPr>
      <w:r>
        <w:t xml:space="preserve">6 </w:t>
      </w:r>
      <w:r>
        <w:rPr>
          <w:rFonts w:hint="eastAsia"/>
        </w:rPr>
        <w:t>总结与反思</w:t>
      </w:r>
    </w:p>
    <w:p>
      <w:pPr>
        <w:pStyle w:val="3"/>
        <w:keepNext w:val="0"/>
        <w:keepLines w:val="0"/>
        <w:numPr>
          <w:ilvl w:val="0"/>
          <w:numId w:val="0"/>
        </w:numPr>
        <w:ind w:left="562" w:hanging="562"/>
      </w:pPr>
      <w:r>
        <w:t xml:space="preserve">6.1 </w:t>
      </w:r>
      <w:r>
        <w:rPr>
          <w:rFonts w:hint="eastAsia"/>
        </w:rPr>
        <w:t>系统方案技术经济性评估</w:t>
      </w:r>
    </w:p>
    <w:p>
      <w:pPr>
        <w:pStyle w:val="3"/>
        <w:keepNext w:val="0"/>
        <w:keepLines w:val="0"/>
        <w:numPr>
          <w:ilvl w:val="0"/>
          <w:numId w:val="0"/>
        </w:numPr>
        <w:ind w:left="562" w:hanging="562"/>
      </w:pPr>
      <w:r>
        <w:t xml:space="preserve">6.2 </w:t>
      </w:r>
      <w:r>
        <w:rPr>
          <w:rFonts w:hint="eastAsia"/>
        </w:rPr>
        <w:t>项目研究主要结论</w:t>
      </w:r>
    </w:p>
    <w:p>
      <w:pPr>
        <w:pStyle w:val="3"/>
        <w:keepNext w:val="0"/>
        <w:keepLines w:val="0"/>
        <w:numPr>
          <w:ilvl w:val="0"/>
          <w:numId w:val="0"/>
        </w:numPr>
        <w:ind w:left="562" w:hanging="562"/>
      </w:pPr>
      <w:r>
        <w:rPr>
          <w:rFonts w:hint="eastAsia"/>
        </w:rPr>
        <w:t>6</w:t>
      </w:r>
      <w:r>
        <w:t xml:space="preserve">.3 </w:t>
      </w:r>
      <w:r>
        <w:rPr>
          <w:rFonts w:hint="eastAsia"/>
        </w:rPr>
        <w:t>系统适用场景分析与未来改进方向</w:t>
      </w:r>
    </w:p>
    <w:p>
      <w:pPr>
        <w:pStyle w:val="3"/>
        <w:keepNext w:val="0"/>
        <w:keepLines w:val="0"/>
        <w:numPr>
          <w:ilvl w:val="0"/>
          <w:numId w:val="0"/>
        </w:numPr>
        <w:ind w:left="562" w:hanging="562"/>
      </w:pPr>
      <w:r>
        <w:t xml:space="preserve">6.4 </w:t>
      </w:r>
      <w:r>
        <w:rPr>
          <w:rFonts w:hint="eastAsia"/>
        </w:rPr>
        <w:t xml:space="preserve">课程学习过程反思 </w:t>
      </w:r>
    </w:p>
    <w:p>
      <w:pPr>
        <w:adjustRightInd w:val="0"/>
        <w:snapToGrid w:val="0"/>
        <w:spacing w:line="360" w:lineRule="auto"/>
      </w:pPr>
    </w:p>
    <w:sectPr>
      <w:footerReference r:id="rId3" w:type="default"/>
      <w:pgSz w:w="11906" w:h="16838"/>
      <w:pgMar w:top="1440" w:right="1134" w:bottom="1440" w:left="1276"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宋体.欌..">
    <w:altName w:val="宋体"/>
    <w:panose1 w:val="00000000000000000000"/>
    <w:charset w:val="86"/>
    <w:family w:val="roma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Adobe 仿宋 Std R">
    <w:altName w:val="宋体"/>
    <w:panose1 w:val="00000000000000000000"/>
    <w:charset w:val="86"/>
    <w:family w:val="roman"/>
    <w:pitch w:val="default"/>
    <w:sig w:usb0="00000000" w:usb1="00000000" w:usb2="00000016" w:usb3="00000000" w:csb0="00060007"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mj-lt">
    <w:altName w:val="Segoe Print"/>
    <w:panose1 w:val="00000000000000000000"/>
    <w:charset w:val="00"/>
    <w:family w:val="auto"/>
    <w:pitch w:val="default"/>
    <w:sig w:usb0="00000000" w:usb1="00000000" w:usb2="00000000" w:usb3="00000000" w:csb0="00000000" w:csb1="00000000"/>
  </w:font>
  <w:font w:name="mn-cs">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 w:name="Söhn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53431958"/>
      <w:docPartObj>
        <w:docPartGallery w:val="autotext"/>
      </w:docPartObj>
    </w:sdtPr>
    <w:sdtEndPr>
      <w:rPr>
        <w:rFonts w:ascii="Times New Roman" w:hAnsi="Times New Roman"/>
        <w:sz w:val="21"/>
        <w:szCs w:val="21"/>
      </w:rPr>
    </w:sdtEndPr>
    <w:sdtContent>
      <w:p>
        <w:pPr>
          <w:pStyle w:val="8"/>
          <w:jc w:val="right"/>
          <w:rPr>
            <w:rFonts w:ascii="Times New Roman" w:hAnsi="Times New Roman"/>
            <w:sz w:val="21"/>
            <w:szCs w:val="21"/>
          </w:rPr>
        </w:pPr>
        <w:r>
          <w:rPr>
            <w:rFonts w:ascii="Times New Roman" w:hAnsi="Times New Roman"/>
            <w:sz w:val="21"/>
            <w:szCs w:val="21"/>
          </w:rPr>
          <w:fldChar w:fldCharType="begin"/>
        </w:r>
        <w:r>
          <w:rPr>
            <w:rFonts w:ascii="Times New Roman" w:hAnsi="Times New Roman"/>
            <w:sz w:val="21"/>
            <w:szCs w:val="21"/>
          </w:rPr>
          <w:instrText xml:space="preserve">PAGE   \* MERGEFORMAT</w:instrText>
        </w:r>
        <w:r>
          <w:rPr>
            <w:rFonts w:ascii="Times New Roman" w:hAnsi="Times New Roman"/>
            <w:sz w:val="21"/>
            <w:szCs w:val="21"/>
          </w:rPr>
          <w:fldChar w:fldCharType="separate"/>
        </w:r>
        <w:r>
          <w:rPr>
            <w:rFonts w:ascii="Times New Roman" w:hAnsi="Times New Roman"/>
            <w:sz w:val="21"/>
            <w:szCs w:val="21"/>
            <w:lang w:val="zh-CN" w:eastAsia="zh-CN"/>
          </w:rPr>
          <w:t>1</w:t>
        </w:r>
        <w:r>
          <w:rPr>
            <w:rFonts w:ascii="Times New Roman" w:hAnsi="Times New Roman"/>
            <w:sz w:val="21"/>
            <w:szCs w:val="21"/>
          </w:rPr>
          <w:fldChar w:fldCharType="end"/>
        </w:r>
      </w:p>
    </w:sdtContent>
  </w:sdt>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578076"/>
    <w:multiLevelType w:val="singleLevel"/>
    <w:tmpl w:val="E5578076"/>
    <w:lvl w:ilvl="0" w:tentative="0">
      <w:start w:val="1"/>
      <w:numFmt w:val="decimal"/>
      <w:lvlText w:val="%1."/>
      <w:lvlJc w:val="left"/>
      <w:pPr>
        <w:tabs>
          <w:tab w:val="left" w:pos="312"/>
        </w:tabs>
      </w:pPr>
    </w:lvl>
  </w:abstractNum>
  <w:abstractNum w:abstractNumId="1">
    <w:nsid w:val="124F056A"/>
    <w:multiLevelType w:val="multilevel"/>
    <w:tmpl w:val="124F056A"/>
    <w:lvl w:ilvl="0" w:tentative="0">
      <w:start w:val="1"/>
      <w:numFmt w:val="decimal"/>
      <w:pStyle w:val="4"/>
      <w:lvlText w:val="%1."/>
      <w:lvlJc w:val="left"/>
      <w:pPr>
        <w:ind w:left="420" w:hanging="420"/>
      </w:pPr>
    </w:lvl>
    <w:lvl w:ilvl="1" w:tentative="0">
      <w:start w:val="0"/>
      <w:numFmt w:val="bullet"/>
      <w:lvlText w:val="◆"/>
      <w:lvlJc w:val="left"/>
      <w:pPr>
        <w:ind w:left="780" w:hanging="360"/>
      </w:pPr>
      <w:rPr>
        <w:rFonts w:hint="eastAsia" w:ascii="宋体" w:hAnsi="宋体" w:eastAsia="宋体" w:cs="宋体"/>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BD851ED"/>
    <w:multiLevelType w:val="multilevel"/>
    <w:tmpl w:val="1BD851ED"/>
    <w:lvl w:ilvl="0" w:tentative="0">
      <w:start w:val="1"/>
      <w:numFmt w:val="chineseCountingThousand"/>
      <w:pStyle w:val="3"/>
      <w:lvlText w:val="%1、"/>
      <w:lvlJc w:val="left"/>
      <w:pPr>
        <w:ind w:left="562" w:hanging="420"/>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046B84B"/>
    <w:multiLevelType w:val="singleLevel"/>
    <w:tmpl w:val="2046B84B"/>
    <w:lvl w:ilvl="0" w:tentative="0">
      <w:start w:val="1"/>
      <w:numFmt w:val="decimal"/>
      <w:lvlText w:val="%1."/>
      <w:lvlJc w:val="left"/>
      <w:pPr>
        <w:tabs>
          <w:tab w:val="left" w:pos="312"/>
        </w:tabs>
      </w:pPr>
    </w:lvl>
  </w:abstractNum>
  <w:abstractNum w:abstractNumId="4">
    <w:nsid w:val="398F559B"/>
    <w:multiLevelType w:val="multilevel"/>
    <w:tmpl w:val="398F559B"/>
    <w:lvl w:ilvl="0" w:tentative="0">
      <w:start w:val="1"/>
      <w:numFmt w:val="decimal"/>
      <w:pStyle w:val="5"/>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1285B5E"/>
    <w:multiLevelType w:val="multilevel"/>
    <w:tmpl w:val="41285B5E"/>
    <w:lvl w:ilvl="0" w:tentative="0">
      <w:start w:val="6"/>
      <w:numFmt w:val="japaneseCounting"/>
      <w:pStyle w:val="21"/>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529E829"/>
    <w:multiLevelType w:val="singleLevel"/>
    <w:tmpl w:val="6529E829"/>
    <w:lvl w:ilvl="0" w:tentative="0">
      <w:start w:val="1"/>
      <w:numFmt w:val="decimal"/>
      <w:lvlText w:val="%1."/>
      <w:lvlJc w:val="left"/>
      <w:pPr>
        <w:tabs>
          <w:tab w:val="left" w:pos="312"/>
        </w:tabs>
      </w:pPr>
    </w:lvl>
  </w:abstractNum>
  <w:num w:numId="1">
    <w:abstractNumId w:val="2"/>
  </w:num>
  <w:num w:numId="2">
    <w:abstractNumId w:val="1"/>
  </w:num>
  <w:num w:numId="3">
    <w:abstractNumId w:val="4"/>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QyNzgzYzhhYmFiNTI5OTMwZDFjZDc1NzExNGMyNWQifQ=="/>
  </w:docVars>
  <w:rsids>
    <w:rsidRoot w:val="00EC7BB0"/>
    <w:rsid w:val="00002A85"/>
    <w:rsid w:val="00003182"/>
    <w:rsid w:val="00004354"/>
    <w:rsid w:val="00007B53"/>
    <w:rsid w:val="000140EF"/>
    <w:rsid w:val="00014263"/>
    <w:rsid w:val="000155A3"/>
    <w:rsid w:val="0001638B"/>
    <w:rsid w:val="000223AE"/>
    <w:rsid w:val="00022BA3"/>
    <w:rsid w:val="000275CC"/>
    <w:rsid w:val="00033C22"/>
    <w:rsid w:val="00035F4F"/>
    <w:rsid w:val="00037DDB"/>
    <w:rsid w:val="00043EFE"/>
    <w:rsid w:val="00047E4B"/>
    <w:rsid w:val="00050339"/>
    <w:rsid w:val="00052726"/>
    <w:rsid w:val="00053E4E"/>
    <w:rsid w:val="00054C3F"/>
    <w:rsid w:val="00064799"/>
    <w:rsid w:val="0007197A"/>
    <w:rsid w:val="000727B8"/>
    <w:rsid w:val="0007454C"/>
    <w:rsid w:val="00077E10"/>
    <w:rsid w:val="00083894"/>
    <w:rsid w:val="00092565"/>
    <w:rsid w:val="0009297D"/>
    <w:rsid w:val="00095680"/>
    <w:rsid w:val="00096B7F"/>
    <w:rsid w:val="00096C07"/>
    <w:rsid w:val="000A5D46"/>
    <w:rsid w:val="000A6FB3"/>
    <w:rsid w:val="000B4487"/>
    <w:rsid w:val="000B7A7F"/>
    <w:rsid w:val="000C20E4"/>
    <w:rsid w:val="000C2E2D"/>
    <w:rsid w:val="000C32BD"/>
    <w:rsid w:val="000C3830"/>
    <w:rsid w:val="000C4074"/>
    <w:rsid w:val="000C4FC7"/>
    <w:rsid w:val="000C6D4D"/>
    <w:rsid w:val="000C7C8F"/>
    <w:rsid w:val="000D3470"/>
    <w:rsid w:val="000E009F"/>
    <w:rsid w:val="000E5645"/>
    <w:rsid w:val="000E6D5A"/>
    <w:rsid w:val="000E7073"/>
    <w:rsid w:val="000F0285"/>
    <w:rsid w:val="000F1F4F"/>
    <w:rsid w:val="000F25DC"/>
    <w:rsid w:val="000F6E5F"/>
    <w:rsid w:val="001026EC"/>
    <w:rsid w:val="001032ED"/>
    <w:rsid w:val="00104AA2"/>
    <w:rsid w:val="0011021D"/>
    <w:rsid w:val="00110D8B"/>
    <w:rsid w:val="00113675"/>
    <w:rsid w:val="00115D09"/>
    <w:rsid w:val="00116400"/>
    <w:rsid w:val="001207C7"/>
    <w:rsid w:val="00122C8F"/>
    <w:rsid w:val="0012312D"/>
    <w:rsid w:val="0012335B"/>
    <w:rsid w:val="001239BA"/>
    <w:rsid w:val="00124B7C"/>
    <w:rsid w:val="00130107"/>
    <w:rsid w:val="001301EC"/>
    <w:rsid w:val="0013146D"/>
    <w:rsid w:val="00131A70"/>
    <w:rsid w:val="001329C5"/>
    <w:rsid w:val="00132E28"/>
    <w:rsid w:val="001343BD"/>
    <w:rsid w:val="00135E1D"/>
    <w:rsid w:val="00136F5F"/>
    <w:rsid w:val="00142364"/>
    <w:rsid w:val="00142895"/>
    <w:rsid w:val="00144647"/>
    <w:rsid w:val="001478DF"/>
    <w:rsid w:val="00150388"/>
    <w:rsid w:val="00151E40"/>
    <w:rsid w:val="00154157"/>
    <w:rsid w:val="001668D0"/>
    <w:rsid w:val="00170DFE"/>
    <w:rsid w:val="00172BB1"/>
    <w:rsid w:val="001748FF"/>
    <w:rsid w:val="001778EC"/>
    <w:rsid w:val="00181520"/>
    <w:rsid w:val="00183323"/>
    <w:rsid w:val="0018433C"/>
    <w:rsid w:val="00186630"/>
    <w:rsid w:val="001A01ED"/>
    <w:rsid w:val="001A0416"/>
    <w:rsid w:val="001A090C"/>
    <w:rsid w:val="001A5C88"/>
    <w:rsid w:val="001A6F20"/>
    <w:rsid w:val="001A7832"/>
    <w:rsid w:val="001B24C8"/>
    <w:rsid w:val="001B4976"/>
    <w:rsid w:val="001B589D"/>
    <w:rsid w:val="001C20F5"/>
    <w:rsid w:val="001C5FE0"/>
    <w:rsid w:val="001C7213"/>
    <w:rsid w:val="001C7F74"/>
    <w:rsid w:val="001D0A0E"/>
    <w:rsid w:val="001D219F"/>
    <w:rsid w:val="001D3E79"/>
    <w:rsid w:val="001D5E9B"/>
    <w:rsid w:val="001D7CD7"/>
    <w:rsid w:val="001E56F6"/>
    <w:rsid w:val="001F043E"/>
    <w:rsid w:val="001F12A3"/>
    <w:rsid w:val="001F1313"/>
    <w:rsid w:val="001F1A8E"/>
    <w:rsid w:val="001F4DD8"/>
    <w:rsid w:val="001F7E6E"/>
    <w:rsid w:val="00200636"/>
    <w:rsid w:val="00204F53"/>
    <w:rsid w:val="002067DA"/>
    <w:rsid w:val="00207A20"/>
    <w:rsid w:val="00210AC1"/>
    <w:rsid w:val="002115AD"/>
    <w:rsid w:val="0021514F"/>
    <w:rsid w:val="00216BF2"/>
    <w:rsid w:val="00221D96"/>
    <w:rsid w:val="00222677"/>
    <w:rsid w:val="002272FB"/>
    <w:rsid w:val="00231F59"/>
    <w:rsid w:val="0023232D"/>
    <w:rsid w:val="00234BF5"/>
    <w:rsid w:val="00234F28"/>
    <w:rsid w:val="0023565F"/>
    <w:rsid w:val="002438A5"/>
    <w:rsid w:val="00246847"/>
    <w:rsid w:val="00250A9D"/>
    <w:rsid w:val="00252FB7"/>
    <w:rsid w:val="0025352E"/>
    <w:rsid w:val="0025711A"/>
    <w:rsid w:val="0025728D"/>
    <w:rsid w:val="0026689C"/>
    <w:rsid w:val="00270F9E"/>
    <w:rsid w:val="002732E1"/>
    <w:rsid w:val="0027714C"/>
    <w:rsid w:val="00280DB3"/>
    <w:rsid w:val="00290194"/>
    <w:rsid w:val="00290553"/>
    <w:rsid w:val="00290DEB"/>
    <w:rsid w:val="0029310C"/>
    <w:rsid w:val="00295556"/>
    <w:rsid w:val="00295654"/>
    <w:rsid w:val="002A5392"/>
    <w:rsid w:val="002A78B9"/>
    <w:rsid w:val="002B077F"/>
    <w:rsid w:val="002B0C70"/>
    <w:rsid w:val="002B151E"/>
    <w:rsid w:val="002B2AFF"/>
    <w:rsid w:val="002B4B70"/>
    <w:rsid w:val="002B687C"/>
    <w:rsid w:val="002B6AE3"/>
    <w:rsid w:val="002B72DE"/>
    <w:rsid w:val="002C0ADF"/>
    <w:rsid w:val="002C0C93"/>
    <w:rsid w:val="002C7057"/>
    <w:rsid w:val="002C721B"/>
    <w:rsid w:val="002D445D"/>
    <w:rsid w:val="002D699E"/>
    <w:rsid w:val="002F357C"/>
    <w:rsid w:val="002F6C22"/>
    <w:rsid w:val="002F71CC"/>
    <w:rsid w:val="002F76E3"/>
    <w:rsid w:val="002F7CC4"/>
    <w:rsid w:val="003034B0"/>
    <w:rsid w:val="00303B7F"/>
    <w:rsid w:val="00303F30"/>
    <w:rsid w:val="00304345"/>
    <w:rsid w:val="003047C7"/>
    <w:rsid w:val="003053E2"/>
    <w:rsid w:val="00310812"/>
    <w:rsid w:val="00320507"/>
    <w:rsid w:val="00320CC6"/>
    <w:rsid w:val="0032373D"/>
    <w:rsid w:val="0032538F"/>
    <w:rsid w:val="00327368"/>
    <w:rsid w:val="00331AFA"/>
    <w:rsid w:val="00335240"/>
    <w:rsid w:val="00345CEC"/>
    <w:rsid w:val="00347C6D"/>
    <w:rsid w:val="00350EAC"/>
    <w:rsid w:val="00351C4D"/>
    <w:rsid w:val="003521F6"/>
    <w:rsid w:val="00352F82"/>
    <w:rsid w:val="00354300"/>
    <w:rsid w:val="00354C2F"/>
    <w:rsid w:val="0035730C"/>
    <w:rsid w:val="00361B48"/>
    <w:rsid w:val="0036339E"/>
    <w:rsid w:val="003666D2"/>
    <w:rsid w:val="003723F4"/>
    <w:rsid w:val="003827E3"/>
    <w:rsid w:val="00383D31"/>
    <w:rsid w:val="0038475E"/>
    <w:rsid w:val="0039380E"/>
    <w:rsid w:val="00393824"/>
    <w:rsid w:val="003954DD"/>
    <w:rsid w:val="00396A3B"/>
    <w:rsid w:val="00397752"/>
    <w:rsid w:val="003A01A8"/>
    <w:rsid w:val="003A34B3"/>
    <w:rsid w:val="003A64A9"/>
    <w:rsid w:val="003B102D"/>
    <w:rsid w:val="003B49C3"/>
    <w:rsid w:val="003B572A"/>
    <w:rsid w:val="003B7EBD"/>
    <w:rsid w:val="003C1614"/>
    <w:rsid w:val="003C48E3"/>
    <w:rsid w:val="003C4EEF"/>
    <w:rsid w:val="003C7F7A"/>
    <w:rsid w:val="003D1393"/>
    <w:rsid w:val="003D1E8F"/>
    <w:rsid w:val="003D6EC0"/>
    <w:rsid w:val="003D7F82"/>
    <w:rsid w:val="003E1CD7"/>
    <w:rsid w:val="003E3027"/>
    <w:rsid w:val="003E34A5"/>
    <w:rsid w:val="003E6CEF"/>
    <w:rsid w:val="003E7540"/>
    <w:rsid w:val="003F204D"/>
    <w:rsid w:val="003F3930"/>
    <w:rsid w:val="003F406F"/>
    <w:rsid w:val="003F4FA7"/>
    <w:rsid w:val="003F5402"/>
    <w:rsid w:val="00402AD7"/>
    <w:rsid w:val="004042B3"/>
    <w:rsid w:val="0040653E"/>
    <w:rsid w:val="00410DC8"/>
    <w:rsid w:val="00421120"/>
    <w:rsid w:val="00427AE7"/>
    <w:rsid w:val="0043321F"/>
    <w:rsid w:val="00434324"/>
    <w:rsid w:val="0044085D"/>
    <w:rsid w:val="00442DF1"/>
    <w:rsid w:val="00444A28"/>
    <w:rsid w:val="004526D2"/>
    <w:rsid w:val="00454CEE"/>
    <w:rsid w:val="004562DE"/>
    <w:rsid w:val="00456DE7"/>
    <w:rsid w:val="004605A2"/>
    <w:rsid w:val="0046362B"/>
    <w:rsid w:val="004665BA"/>
    <w:rsid w:val="004734AC"/>
    <w:rsid w:val="004736C0"/>
    <w:rsid w:val="004738F3"/>
    <w:rsid w:val="00474E7A"/>
    <w:rsid w:val="00477A9B"/>
    <w:rsid w:val="00477EF3"/>
    <w:rsid w:val="00480CF2"/>
    <w:rsid w:val="004812B6"/>
    <w:rsid w:val="00483F8D"/>
    <w:rsid w:val="004851A5"/>
    <w:rsid w:val="004867D6"/>
    <w:rsid w:val="00491AD5"/>
    <w:rsid w:val="0049297C"/>
    <w:rsid w:val="0049301A"/>
    <w:rsid w:val="00493E61"/>
    <w:rsid w:val="00494374"/>
    <w:rsid w:val="00496DAE"/>
    <w:rsid w:val="00497A7F"/>
    <w:rsid w:val="004A40AC"/>
    <w:rsid w:val="004A6157"/>
    <w:rsid w:val="004B380A"/>
    <w:rsid w:val="004B5FA2"/>
    <w:rsid w:val="004B7123"/>
    <w:rsid w:val="004C1046"/>
    <w:rsid w:val="004C2171"/>
    <w:rsid w:val="004C7F1F"/>
    <w:rsid w:val="004D014B"/>
    <w:rsid w:val="004D1561"/>
    <w:rsid w:val="004D5D0F"/>
    <w:rsid w:val="004D6CFE"/>
    <w:rsid w:val="004E060C"/>
    <w:rsid w:val="004E1BA3"/>
    <w:rsid w:val="004E45CB"/>
    <w:rsid w:val="004E584E"/>
    <w:rsid w:val="004F5129"/>
    <w:rsid w:val="004F7BAD"/>
    <w:rsid w:val="005030FD"/>
    <w:rsid w:val="0050335F"/>
    <w:rsid w:val="005043A3"/>
    <w:rsid w:val="005129EF"/>
    <w:rsid w:val="005132D4"/>
    <w:rsid w:val="005171D8"/>
    <w:rsid w:val="00517394"/>
    <w:rsid w:val="005266BF"/>
    <w:rsid w:val="00527ABC"/>
    <w:rsid w:val="005305F3"/>
    <w:rsid w:val="0053087B"/>
    <w:rsid w:val="00531470"/>
    <w:rsid w:val="0053207B"/>
    <w:rsid w:val="005336D6"/>
    <w:rsid w:val="00534549"/>
    <w:rsid w:val="005407AD"/>
    <w:rsid w:val="005421CF"/>
    <w:rsid w:val="005425D7"/>
    <w:rsid w:val="005430E3"/>
    <w:rsid w:val="00544532"/>
    <w:rsid w:val="00544B7F"/>
    <w:rsid w:val="00547270"/>
    <w:rsid w:val="00550389"/>
    <w:rsid w:val="00555AC0"/>
    <w:rsid w:val="00556145"/>
    <w:rsid w:val="0055642E"/>
    <w:rsid w:val="00557687"/>
    <w:rsid w:val="0056269F"/>
    <w:rsid w:val="005628F5"/>
    <w:rsid w:val="00562945"/>
    <w:rsid w:val="00571ED4"/>
    <w:rsid w:val="00573B9D"/>
    <w:rsid w:val="00573E2A"/>
    <w:rsid w:val="00575C82"/>
    <w:rsid w:val="00577772"/>
    <w:rsid w:val="00581DFE"/>
    <w:rsid w:val="00582A65"/>
    <w:rsid w:val="00584FF5"/>
    <w:rsid w:val="00593337"/>
    <w:rsid w:val="005939BE"/>
    <w:rsid w:val="00597949"/>
    <w:rsid w:val="00597955"/>
    <w:rsid w:val="005A2500"/>
    <w:rsid w:val="005A286F"/>
    <w:rsid w:val="005A3065"/>
    <w:rsid w:val="005A5738"/>
    <w:rsid w:val="005A59E0"/>
    <w:rsid w:val="005A5A74"/>
    <w:rsid w:val="005A7FFE"/>
    <w:rsid w:val="005B2568"/>
    <w:rsid w:val="005B2777"/>
    <w:rsid w:val="005B5560"/>
    <w:rsid w:val="005B5602"/>
    <w:rsid w:val="005C05A8"/>
    <w:rsid w:val="005C21B2"/>
    <w:rsid w:val="005C3C56"/>
    <w:rsid w:val="005C7DE8"/>
    <w:rsid w:val="005D0F4D"/>
    <w:rsid w:val="005D1FCE"/>
    <w:rsid w:val="005D218D"/>
    <w:rsid w:val="005D43B9"/>
    <w:rsid w:val="005E02E7"/>
    <w:rsid w:val="005E3FF0"/>
    <w:rsid w:val="005E487B"/>
    <w:rsid w:val="005E61B5"/>
    <w:rsid w:val="005F0FD4"/>
    <w:rsid w:val="005F2726"/>
    <w:rsid w:val="005F3D30"/>
    <w:rsid w:val="005F5D54"/>
    <w:rsid w:val="005F7836"/>
    <w:rsid w:val="005F7FDB"/>
    <w:rsid w:val="006014E4"/>
    <w:rsid w:val="00602360"/>
    <w:rsid w:val="00612D68"/>
    <w:rsid w:val="00612F45"/>
    <w:rsid w:val="006142A4"/>
    <w:rsid w:val="00617ADA"/>
    <w:rsid w:val="00620F7F"/>
    <w:rsid w:val="00621F7B"/>
    <w:rsid w:val="006267CF"/>
    <w:rsid w:val="0062730D"/>
    <w:rsid w:val="00631316"/>
    <w:rsid w:val="00632B09"/>
    <w:rsid w:val="00632C1A"/>
    <w:rsid w:val="006361C9"/>
    <w:rsid w:val="0063681C"/>
    <w:rsid w:val="00642722"/>
    <w:rsid w:val="00642C0C"/>
    <w:rsid w:val="0064418D"/>
    <w:rsid w:val="0064468E"/>
    <w:rsid w:val="0064569A"/>
    <w:rsid w:val="0064717C"/>
    <w:rsid w:val="00655B7B"/>
    <w:rsid w:val="006562C8"/>
    <w:rsid w:val="00657304"/>
    <w:rsid w:val="00664CBA"/>
    <w:rsid w:val="00667BD8"/>
    <w:rsid w:val="006725C7"/>
    <w:rsid w:val="006737EE"/>
    <w:rsid w:val="00673EF9"/>
    <w:rsid w:val="00674424"/>
    <w:rsid w:val="00681E10"/>
    <w:rsid w:val="006823A1"/>
    <w:rsid w:val="00682F4E"/>
    <w:rsid w:val="00685EEF"/>
    <w:rsid w:val="006931A0"/>
    <w:rsid w:val="00693AC2"/>
    <w:rsid w:val="006A1712"/>
    <w:rsid w:val="006A1F1A"/>
    <w:rsid w:val="006A312F"/>
    <w:rsid w:val="006B0266"/>
    <w:rsid w:val="006B1C5E"/>
    <w:rsid w:val="006B4DA9"/>
    <w:rsid w:val="006B6C49"/>
    <w:rsid w:val="006B7995"/>
    <w:rsid w:val="006C0164"/>
    <w:rsid w:val="006C1EC6"/>
    <w:rsid w:val="006C22BC"/>
    <w:rsid w:val="006C3143"/>
    <w:rsid w:val="006D2050"/>
    <w:rsid w:val="006E072F"/>
    <w:rsid w:val="006E4F14"/>
    <w:rsid w:val="006E5193"/>
    <w:rsid w:val="006E63C9"/>
    <w:rsid w:val="006E726E"/>
    <w:rsid w:val="006F03E1"/>
    <w:rsid w:val="006F0ED7"/>
    <w:rsid w:val="006F178C"/>
    <w:rsid w:val="006F5691"/>
    <w:rsid w:val="006F607D"/>
    <w:rsid w:val="0070498B"/>
    <w:rsid w:val="00704E96"/>
    <w:rsid w:val="007055B7"/>
    <w:rsid w:val="00711D80"/>
    <w:rsid w:val="007134E9"/>
    <w:rsid w:val="00713AAB"/>
    <w:rsid w:val="007149AA"/>
    <w:rsid w:val="00715471"/>
    <w:rsid w:val="00715F1D"/>
    <w:rsid w:val="00717C99"/>
    <w:rsid w:val="00717FA7"/>
    <w:rsid w:val="00722347"/>
    <w:rsid w:val="00730391"/>
    <w:rsid w:val="00731D6B"/>
    <w:rsid w:val="00732812"/>
    <w:rsid w:val="00732C96"/>
    <w:rsid w:val="0073335B"/>
    <w:rsid w:val="00734792"/>
    <w:rsid w:val="007351F2"/>
    <w:rsid w:val="007354D9"/>
    <w:rsid w:val="007356C2"/>
    <w:rsid w:val="00736FA2"/>
    <w:rsid w:val="00737B45"/>
    <w:rsid w:val="0074013E"/>
    <w:rsid w:val="0074253D"/>
    <w:rsid w:val="0074490D"/>
    <w:rsid w:val="00745FD4"/>
    <w:rsid w:val="007624C2"/>
    <w:rsid w:val="00762DE7"/>
    <w:rsid w:val="007662FF"/>
    <w:rsid w:val="00766EFC"/>
    <w:rsid w:val="00772F1D"/>
    <w:rsid w:val="00777FE4"/>
    <w:rsid w:val="00781219"/>
    <w:rsid w:val="007835DD"/>
    <w:rsid w:val="007857AE"/>
    <w:rsid w:val="00794E41"/>
    <w:rsid w:val="0079555E"/>
    <w:rsid w:val="00795C34"/>
    <w:rsid w:val="0079734C"/>
    <w:rsid w:val="007A27B2"/>
    <w:rsid w:val="007A28E8"/>
    <w:rsid w:val="007A2EF6"/>
    <w:rsid w:val="007B0F97"/>
    <w:rsid w:val="007B17FA"/>
    <w:rsid w:val="007B2A66"/>
    <w:rsid w:val="007B38A7"/>
    <w:rsid w:val="007B39DF"/>
    <w:rsid w:val="007B7E5E"/>
    <w:rsid w:val="007D3479"/>
    <w:rsid w:val="007D5005"/>
    <w:rsid w:val="007D7D66"/>
    <w:rsid w:val="007E0358"/>
    <w:rsid w:val="007E2D03"/>
    <w:rsid w:val="007E44CA"/>
    <w:rsid w:val="007F6413"/>
    <w:rsid w:val="00802A1B"/>
    <w:rsid w:val="0080400D"/>
    <w:rsid w:val="00806805"/>
    <w:rsid w:val="00822DAA"/>
    <w:rsid w:val="00824BDD"/>
    <w:rsid w:val="00826644"/>
    <w:rsid w:val="00830A7F"/>
    <w:rsid w:val="008327AF"/>
    <w:rsid w:val="0083453E"/>
    <w:rsid w:val="00835807"/>
    <w:rsid w:val="00841ABD"/>
    <w:rsid w:val="008424E3"/>
    <w:rsid w:val="00847B30"/>
    <w:rsid w:val="008504FF"/>
    <w:rsid w:val="00850EBF"/>
    <w:rsid w:val="00851D7B"/>
    <w:rsid w:val="008523E8"/>
    <w:rsid w:val="00860CF5"/>
    <w:rsid w:val="00861659"/>
    <w:rsid w:val="00861CFF"/>
    <w:rsid w:val="00862793"/>
    <w:rsid w:val="0086386B"/>
    <w:rsid w:val="00863FE6"/>
    <w:rsid w:val="00864D4F"/>
    <w:rsid w:val="008651B4"/>
    <w:rsid w:val="00867A1D"/>
    <w:rsid w:val="00871B40"/>
    <w:rsid w:val="00871CAE"/>
    <w:rsid w:val="00875FE9"/>
    <w:rsid w:val="00876935"/>
    <w:rsid w:val="00890F4D"/>
    <w:rsid w:val="008B098A"/>
    <w:rsid w:val="008B725A"/>
    <w:rsid w:val="008C1530"/>
    <w:rsid w:val="008C38DE"/>
    <w:rsid w:val="008C7783"/>
    <w:rsid w:val="008D08A3"/>
    <w:rsid w:val="008D20EB"/>
    <w:rsid w:val="008E1070"/>
    <w:rsid w:val="008E2F96"/>
    <w:rsid w:val="008E3935"/>
    <w:rsid w:val="008E5238"/>
    <w:rsid w:val="008E6355"/>
    <w:rsid w:val="008E6FD8"/>
    <w:rsid w:val="008E701E"/>
    <w:rsid w:val="008E75B7"/>
    <w:rsid w:val="008F2EA9"/>
    <w:rsid w:val="008F4ED1"/>
    <w:rsid w:val="008F4FBE"/>
    <w:rsid w:val="008F66DB"/>
    <w:rsid w:val="009050F3"/>
    <w:rsid w:val="00905B7C"/>
    <w:rsid w:val="0090778E"/>
    <w:rsid w:val="00917562"/>
    <w:rsid w:val="00922CF5"/>
    <w:rsid w:val="00931877"/>
    <w:rsid w:val="00933483"/>
    <w:rsid w:val="00934BD0"/>
    <w:rsid w:val="009368FC"/>
    <w:rsid w:val="00937302"/>
    <w:rsid w:val="0094201C"/>
    <w:rsid w:val="00946713"/>
    <w:rsid w:val="00946E46"/>
    <w:rsid w:val="009478B4"/>
    <w:rsid w:val="009525EA"/>
    <w:rsid w:val="00953025"/>
    <w:rsid w:val="00955567"/>
    <w:rsid w:val="009556E5"/>
    <w:rsid w:val="00957DBB"/>
    <w:rsid w:val="00963A34"/>
    <w:rsid w:val="009659B1"/>
    <w:rsid w:val="009665CD"/>
    <w:rsid w:val="009671FC"/>
    <w:rsid w:val="00971582"/>
    <w:rsid w:val="00971D23"/>
    <w:rsid w:val="0098447D"/>
    <w:rsid w:val="00985BAE"/>
    <w:rsid w:val="009865F8"/>
    <w:rsid w:val="009871D9"/>
    <w:rsid w:val="0099078A"/>
    <w:rsid w:val="00992235"/>
    <w:rsid w:val="00994ABB"/>
    <w:rsid w:val="009A0B3A"/>
    <w:rsid w:val="009A5BDB"/>
    <w:rsid w:val="009B0221"/>
    <w:rsid w:val="009B09C6"/>
    <w:rsid w:val="009B42AE"/>
    <w:rsid w:val="009B7E84"/>
    <w:rsid w:val="009C1521"/>
    <w:rsid w:val="009C33F6"/>
    <w:rsid w:val="009C44C5"/>
    <w:rsid w:val="009D104B"/>
    <w:rsid w:val="009D32AE"/>
    <w:rsid w:val="009D4227"/>
    <w:rsid w:val="009D6584"/>
    <w:rsid w:val="009D66D4"/>
    <w:rsid w:val="009F3063"/>
    <w:rsid w:val="009F5132"/>
    <w:rsid w:val="00A02FD9"/>
    <w:rsid w:val="00A07541"/>
    <w:rsid w:val="00A07D66"/>
    <w:rsid w:val="00A10F98"/>
    <w:rsid w:val="00A10FD2"/>
    <w:rsid w:val="00A121BC"/>
    <w:rsid w:val="00A147C4"/>
    <w:rsid w:val="00A14A37"/>
    <w:rsid w:val="00A14BD9"/>
    <w:rsid w:val="00A16873"/>
    <w:rsid w:val="00A20B21"/>
    <w:rsid w:val="00A21BBD"/>
    <w:rsid w:val="00A239BD"/>
    <w:rsid w:val="00A23AA7"/>
    <w:rsid w:val="00A26776"/>
    <w:rsid w:val="00A27354"/>
    <w:rsid w:val="00A27915"/>
    <w:rsid w:val="00A306CE"/>
    <w:rsid w:val="00A34D8A"/>
    <w:rsid w:val="00A36E3C"/>
    <w:rsid w:val="00A37D06"/>
    <w:rsid w:val="00A43745"/>
    <w:rsid w:val="00A50386"/>
    <w:rsid w:val="00A529AA"/>
    <w:rsid w:val="00A52EEF"/>
    <w:rsid w:val="00A55A47"/>
    <w:rsid w:val="00A575B9"/>
    <w:rsid w:val="00A6033E"/>
    <w:rsid w:val="00A60426"/>
    <w:rsid w:val="00A6147F"/>
    <w:rsid w:val="00A630D8"/>
    <w:rsid w:val="00A67747"/>
    <w:rsid w:val="00A6783A"/>
    <w:rsid w:val="00A67F99"/>
    <w:rsid w:val="00A722BB"/>
    <w:rsid w:val="00A75949"/>
    <w:rsid w:val="00A7759B"/>
    <w:rsid w:val="00A775E1"/>
    <w:rsid w:val="00A77B60"/>
    <w:rsid w:val="00A84D2E"/>
    <w:rsid w:val="00A92A8F"/>
    <w:rsid w:val="00A95BA7"/>
    <w:rsid w:val="00A96767"/>
    <w:rsid w:val="00AA0771"/>
    <w:rsid w:val="00AA19B0"/>
    <w:rsid w:val="00AA2A60"/>
    <w:rsid w:val="00AA549E"/>
    <w:rsid w:val="00AA7F07"/>
    <w:rsid w:val="00AB05DC"/>
    <w:rsid w:val="00AB103D"/>
    <w:rsid w:val="00AB1CD5"/>
    <w:rsid w:val="00AB281C"/>
    <w:rsid w:val="00AB39CD"/>
    <w:rsid w:val="00AB5349"/>
    <w:rsid w:val="00AC006D"/>
    <w:rsid w:val="00AC41BF"/>
    <w:rsid w:val="00AC50F2"/>
    <w:rsid w:val="00AD4A43"/>
    <w:rsid w:val="00AE21C6"/>
    <w:rsid w:val="00AE29D1"/>
    <w:rsid w:val="00AE2C93"/>
    <w:rsid w:val="00AE2E9A"/>
    <w:rsid w:val="00AE528E"/>
    <w:rsid w:val="00AE52AA"/>
    <w:rsid w:val="00AE7154"/>
    <w:rsid w:val="00AF5AE1"/>
    <w:rsid w:val="00AF717B"/>
    <w:rsid w:val="00B00B1F"/>
    <w:rsid w:val="00B01818"/>
    <w:rsid w:val="00B02E9F"/>
    <w:rsid w:val="00B036E8"/>
    <w:rsid w:val="00B07335"/>
    <w:rsid w:val="00B10EA8"/>
    <w:rsid w:val="00B133E4"/>
    <w:rsid w:val="00B16367"/>
    <w:rsid w:val="00B2030B"/>
    <w:rsid w:val="00B2181E"/>
    <w:rsid w:val="00B223F4"/>
    <w:rsid w:val="00B2245D"/>
    <w:rsid w:val="00B23923"/>
    <w:rsid w:val="00B23E5F"/>
    <w:rsid w:val="00B254A1"/>
    <w:rsid w:val="00B33493"/>
    <w:rsid w:val="00B4200E"/>
    <w:rsid w:val="00B42CA4"/>
    <w:rsid w:val="00B43407"/>
    <w:rsid w:val="00B434D2"/>
    <w:rsid w:val="00B465F5"/>
    <w:rsid w:val="00B4770F"/>
    <w:rsid w:val="00B506EF"/>
    <w:rsid w:val="00B51D6B"/>
    <w:rsid w:val="00B52AB0"/>
    <w:rsid w:val="00B5355D"/>
    <w:rsid w:val="00B53C73"/>
    <w:rsid w:val="00B5709B"/>
    <w:rsid w:val="00B60FA1"/>
    <w:rsid w:val="00B70570"/>
    <w:rsid w:val="00B7079A"/>
    <w:rsid w:val="00B729C1"/>
    <w:rsid w:val="00B72E60"/>
    <w:rsid w:val="00B7417C"/>
    <w:rsid w:val="00B7687B"/>
    <w:rsid w:val="00B819FD"/>
    <w:rsid w:val="00B84C71"/>
    <w:rsid w:val="00B9056B"/>
    <w:rsid w:val="00B93C7F"/>
    <w:rsid w:val="00B97FD3"/>
    <w:rsid w:val="00BA2442"/>
    <w:rsid w:val="00BA2E0E"/>
    <w:rsid w:val="00BA3F17"/>
    <w:rsid w:val="00BA41FA"/>
    <w:rsid w:val="00BA4A8E"/>
    <w:rsid w:val="00BA6139"/>
    <w:rsid w:val="00BA61F0"/>
    <w:rsid w:val="00BA7DAA"/>
    <w:rsid w:val="00BB2190"/>
    <w:rsid w:val="00BB3281"/>
    <w:rsid w:val="00BC28FA"/>
    <w:rsid w:val="00BC64A6"/>
    <w:rsid w:val="00BC6983"/>
    <w:rsid w:val="00BD2199"/>
    <w:rsid w:val="00BD6809"/>
    <w:rsid w:val="00BE266F"/>
    <w:rsid w:val="00BE4581"/>
    <w:rsid w:val="00BE6F56"/>
    <w:rsid w:val="00C06442"/>
    <w:rsid w:val="00C10CBB"/>
    <w:rsid w:val="00C10D90"/>
    <w:rsid w:val="00C15991"/>
    <w:rsid w:val="00C2009F"/>
    <w:rsid w:val="00C21BF7"/>
    <w:rsid w:val="00C23037"/>
    <w:rsid w:val="00C24CF3"/>
    <w:rsid w:val="00C279B6"/>
    <w:rsid w:val="00C3040C"/>
    <w:rsid w:val="00C33522"/>
    <w:rsid w:val="00C33BC9"/>
    <w:rsid w:val="00C34E2B"/>
    <w:rsid w:val="00C34E57"/>
    <w:rsid w:val="00C35E01"/>
    <w:rsid w:val="00C40916"/>
    <w:rsid w:val="00C409B7"/>
    <w:rsid w:val="00C41AEC"/>
    <w:rsid w:val="00C41DC4"/>
    <w:rsid w:val="00C4369A"/>
    <w:rsid w:val="00C43CCB"/>
    <w:rsid w:val="00C445DF"/>
    <w:rsid w:val="00C45A10"/>
    <w:rsid w:val="00C46581"/>
    <w:rsid w:val="00C46A85"/>
    <w:rsid w:val="00C5015F"/>
    <w:rsid w:val="00C503D5"/>
    <w:rsid w:val="00C525AF"/>
    <w:rsid w:val="00C57F9B"/>
    <w:rsid w:val="00C61D9C"/>
    <w:rsid w:val="00C62CA5"/>
    <w:rsid w:val="00C6760A"/>
    <w:rsid w:val="00C74EFC"/>
    <w:rsid w:val="00C8059D"/>
    <w:rsid w:val="00C86766"/>
    <w:rsid w:val="00C8793E"/>
    <w:rsid w:val="00C93033"/>
    <w:rsid w:val="00C93AE5"/>
    <w:rsid w:val="00C93D7B"/>
    <w:rsid w:val="00CA77B0"/>
    <w:rsid w:val="00CB1728"/>
    <w:rsid w:val="00CB1733"/>
    <w:rsid w:val="00CB1A98"/>
    <w:rsid w:val="00CB2D11"/>
    <w:rsid w:val="00CB3324"/>
    <w:rsid w:val="00CB53B3"/>
    <w:rsid w:val="00CC5EF7"/>
    <w:rsid w:val="00CC5F71"/>
    <w:rsid w:val="00CC7648"/>
    <w:rsid w:val="00CC7BE5"/>
    <w:rsid w:val="00CC7D8A"/>
    <w:rsid w:val="00CC7FD5"/>
    <w:rsid w:val="00CD1AE5"/>
    <w:rsid w:val="00CD1DA5"/>
    <w:rsid w:val="00CD351F"/>
    <w:rsid w:val="00CD67BD"/>
    <w:rsid w:val="00CE3563"/>
    <w:rsid w:val="00CF1C06"/>
    <w:rsid w:val="00CF27A6"/>
    <w:rsid w:val="00CF5A59"/>
    <w:rsid w:val="00D01844"/>
    <w:rsid w:val="00D03758"/>
    <w:rsid w:val="00D046F8"/>
    <w:rsid w:val="00D07345"/>
    <w:rsid w:val="00D13355"/>
    <w:rsid w:val="00D1494A"/>
    <w:rsid w:val="00D1594E"/>
    <w:rsid w:val="00D15E19"/>
    <w:rsid w:val="00D23F96"/>
    <w:rsid w:val="00D300DE"/>
    <w:rsid w:val="00D360B8"/>
    <w:rsid w:val="00D43349"/>
    <w:rsid w:val="00D435E6"/>
    <w:rsid w:val="00D44655"/>
    <w:rsid w:val="00D471FE"/>
    <w:rsid w:val="00D517A0"/>
    <w:rsid w:val="00D51DF8"/>
    <w:rsid w:val="00D5521C"/>
    <w:rsid w:val="00D552E6"/>
    <w:rsid w:val="00D55421"/>
    <w:rsid w:val="00D56909"/>
    <w:rsid w:val="00D60B90"/>
    <w:rsid w:val="00D6467F"/>
    <w:rsid w:val="00D6517C"/>
    <w:rsid w:val="00D65586"/>
    <w:rsid w:val="00D72102"/>
    <w:rsid w:val="00D72807"/>
    <w:rsid w:val="00D74C83"/>
    <w:rsid w:val="00D87EB7"/>
    <w:rsid w:val="00D900B4"/>
    <w:rsid w:val="00D90B84"/>
    <w:rsid w:val="00D90FCA"/>
    <w:rsid w:val="00D94F10"/>
    <w:rsid w:val="00D96B8E"/>
    <w:rsid w:val="00D96BA6"/>
    <w:rsid w:val="00DA4E9A"/>
    <w:rsid w:val="00DA52E1"/>
    <w:rsid w:val="00DA70D0"/>
    <w:rsid w:val="00DA78F9"/>
    <w:rsid w:val="00DC21CF"/>
    <w:rsid w:val="00DC3B62"/>
    <w:rsid w:val="00DC5AF7"/>
    <w:rsid w:val="00DC7C43"/>
    <w:rsid w:val="00DD1F81"/>
    <w:rsid w:val="00DE185C"/>
    <w:rsid w:val="00DE3454"/>
    <w:rsid w:val="00DF0347"/>
    <w:rsid w:val="00DF24C0"/>
    <w:rsid w:val="00DF25FF"/>
    <w:rsid w:val="00DF36CB"/>
    <w:rsid w:val="00DF6257"/>
    <w:rsid w:val="00E02998"/>
    <w:rsid w:val="00E1339B"/>
    <w:rsid w:val="00E149BE"/>
    <w:rsid w:val="00E14D4B"/>
    <w:rsid w:val="00E20D3A"/>
    <w:rsid w:val="00E26E36"/>
    <w:rsid w:val="00E34264"/>
    <w:rsid w:val="00E3446D"/>
    <w:rsid w:val="00E37190"/>
    <w:rsid w:val="00E42B01"/>
    <w:rsid w:val="00E44A32"/>
    <w:rsid w:val="00E465A0"/>
    <w:rsid w:val="00E46B05"/>
    <w:rsid w:val="00E520E0"/>
    <w:rsid w:val="00E5356D"/>
    <w:rsid w:val="00E54527"/>
    <w:rsid w:val="00E55627"/>
    <w:rsid w:val="00E55F0D"/>
    <w:rsid w:val="00E56D5A"/>
    <w:rsid w:val="00E60186"/>
    <w:rsid w:val="00E608FD"/>
    <w:rsid w:val="00E640FC"/>
    <w:rsid w:val="00E65319"/>
    <w:rsid w:val="00E676D2"/>
    <w:rsid w:val="00E67895"/>
    <w:rsid w:val="00E70560"/>
    <w:rsid w:val="00E71C9F"/>
    <w:rsid w:val="00E73A31"/>
    <w:rsid w:val="00E73AF2"/>
    <w:rsid w:val="00E74825"/>
    <w:rsid w:val="00E853C4"/>
    <w:rsid w:val="00E85706"/>
    <w:rsid w:val="00E90D2C"/>
    <w:rsid w:val="00E91742"/>
    <w:rsid w:val="00E92F02"/>
    <w:rsid w:val="00E95530"/>
    <w:rsid w:val="00E95F7A"/>
    <w:rsid w:val="00EA0E56"/>
    <w:rsid w:val="00EA0FBF"/>
    <w:rsid w:val="00EA2334"/>
    <w:rsid w:val="00EA39FE"/>
    <w:rsid w:val="00EA5679"/>
    <w:rsid w:val="00EA5EBA"/>
    <w:rsid w:val="00EA5F28"/>
    <w:rsid w:val="00EA674A"/>
    <w:rsid w:val="00EB082E"/>
    <w:rsid w:val="00EC0D58"/>
    <w:rsid w:val="00EC1CDA"/>
    <w:rsid w:val="00EC1FC4"/>
    <w:rsid w:val="00EC2655"/>
    <w:rsid w:val="00EC79E4"/>
    <w:rsid w:val="00EC7BB0"/>
    <w:rsid w:val="00ED17BD"/>
    <w:rsid w:val="00ED2CD2"/>
    <w:rsid w:val="00ED5227"/>
    <w:rsid w:val="00EE27B8"/>
    <w:rsid w:val="00EE2C80"/>
    <w:rsid w:val="00EE515A"/>
    <w:rsid w:val="00EE6713"/>
    <w:rsid w:val="00EF14DB"/>
    <w:rsid w:val="00EF1968"/>
    <w:rsid w:val="00EF24BA"/>
    <w:rsid w:val="00EF514D"/>
    <w:rsid w:val="00EF7A69"/>
    <w:rsid w:val="00F0101F"/>
    <w:rsid w:val="00F010DD"/>
    <w:rsid w:val="00F06A27"/>
    <w:rsid w:val="00F06B66"/>
    <w:rsid w:val="00F10E46"/>
    <w:rsid w:val="00F11649"/>
    <w:rsid w:val="00F16FBC"/>
    <w:rsid w:val="00F27F51"/>
    <w:rsid w:val="00F3061E"/>
    <w:rsid w:val="00F34EEF"/>
    <w:rsid w:val="00F35922"/>
    <w:rsid w:val="00F36ED8"/>
    <w:rsid w:val="00F4091B"/>
    <w:rsid w:val="00F42670"/>
    <w:rsid w:val="00F47AAC"/>
    <w:rsid w:val="00F47C5D"/>
    <w:rsid w:val="00F55339"/>
    <w:rsid w:val="00F5781F"/>
    <w:rsid w:val="00F61016"/>
    <w:rsid w:val="00F625D7"/>
    <w:rsid w:val="00F63DDC"/>
    <w:rsid w:val="00F64FEF"/>
    <w:rsid w:val="00F65B5C"/>
    <w:rsid w:val="00F7347C"/>
    <w:rsid w:val="00F73766"/>
    <w:rsid w:val="00F73C1B"/>
    <w:rsid w:val="00F775BE"/>
    <w:rsid w:val="00F77E53"/>
    <w:rsid w:val="00F905F8"/>
    <w:rsid w:val="00F917A2"/>
    <w:rsid w:val="00F94334"/>
    <w:rsid w:val="00F949B3"/>
    <w:rsid w:val="00FA3A0F"/>
    <w:rsid w:val="00FA411C"/>
    <w:rsid w:val="00FA4146"/>
    <w:rsid w:val="00FA4862"/>
    <w:rsid w:val="00FA5447"/>
    <w:rsid w:val="00FB1116"/>
    <w:rsid w:val="00FB376D"/>
    <w:rsid w:val="00FB67B8"/>
    <w:rsid w:val="00FB6DEA"/>
    <w:rsid w:val="00FC0109"/>
    <w:rsid w:val="00FC27B2"/>
    <w:rsid w:val="00FC4E0F"/>
    <w:rsid w:val="00FC6771"/>
    <w:rsid w:val="00FD2349"/>
    <w:rsid w:val="00FD2D6A"/>
    <w:rsid w:val="00FD5F2F"/>
    <w:rsid w:val="00FD5FDE"/>
    <w:rsid w:val="00FD785F"/>
    <w:rsid w:val="00FE1AFC"/>
    <w:rsid w:val="00FE3ADC"/>
    <w:rsid w:val="00FE48B4"/>
    <w:rsid w:val="00FE5158"/>
    <w:rsid w:val="00FE7240"/>
    <w:rsid w:val="00FF36DD"/>
    <w:rsid w:val="00FF6E38"/>
    <w:rsid w:val="365603E5"/>
    <w:rsid w:val="46877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6"/>
    <w:qFormat/>
    <w:uiPriority w:val="9"/>
    <w:pPr>
      <w:keepNext/>
      <w:spacing w:before="240" w:after="60"/>
      <w:jc w:val="center"/>
      <w:outlineLvl w:val="0"/>
    </w:pPr>
    <w:rPr>
      <w:rFonts w:ascii="Calibri Light" w:hAnsi="Calibri Light"/>
      <w:b/>
      <w:bCs/>
      <w:kern w:val="32"/>
      <w:sz w:val="36"/>
      <w:szCs w:val="32"/>
      <w:lang w:val="zh-CN" w:eastAsia="zh-CN"/>
    </w:rPr>
  </w:style>
  <w:style w:type="paragraph" w:styleId="3">
    <w:name w:val="heading 2"/>
    <w:basedOn w:val="1"/>
    <w:next w:val="1"/>
    <w:link w:val="22"/>
    <w:qFormat/>
    <w:uiPriority w:val="9"/>
    <w:pPr>
      <w:keepNext/>
      <w:keepLines/>
      <w:numPr>
        <w:ilvl w:val="0"/>
        <w:numId w:val="1"/>
      </w:numPr>
      <w:spacing w:before="260" w:after="260" w:line="416" w:lineRule="auto"/>
      <w:outlineLvl w:val="1"/>
    </w:pPr>
    <w:rPr>
      <w:rFonts w:ascii="Cambria" w:hAnsi="Cambria" w:eastAsia="黑体"/>
      <w:b/>
      <w:bCs/>
      <w:kern w:val="0"/>
      <w:sz w:val="28"/>
      <w:szCs w:val="32"/>
      <w:lang w:val="zh-CN" w:eastAsia="zh-CN"/>
    </w:rPr>
  </w:style>
  <w:style w:type="paragraph" w:styleId="4">
    <w:name w:val="heading 3"/>
    <w:basedOn w:val="1"/>
    <w:next w:val="1"/>
    <w:link w:val="30"/>
    <w:unhideWhenUsed/>
    <w:qFormat/>
    <w:uiPriority w:val="9"/>
    <w:pPr>
      <w:keepNext/>
      <w:keepLines/>
      <w:numPr>
        <w:ilvl w:val="0"/>
        <w:numId w:val="2"/>
      </w:numPr>
      <w:spacing w:before="260" w:after="260" w:line="416" w:lineRule="auto"/>
      <w:outlineLvl w:val="2"/>
    </w:pPr>
    <w:rPr>
      <w:rFonts w:ascii="宋体" w:hAnsi="宋体"/>
      <w:b/>
      <w:bCs/>
      <w:sz w:val="24"/>
      <w:szCs w:val="32"/>
      <w:lang w:val="zh-CN" w:eastAsia="zh-CN"/>
    </w:rPr>
  </w:style>
  <w:style w:type="paragraph" w:styleId="5">
    <w:name w:val="heading 4"/>
    <w:basedOn w:val="1"/>
    <w:next w:val="1"/>
    <w:link w:val="32"/>
    <w:unhideWhenUsed/>
    <w:qFormat/>
    <w:uiPriority w:val="9"/>
    <w:pPr>
      <w:keepNext/>
      <w:keepLines/>
      <w:numPr>
        <w:ilvl w:val="0"/>
        <w:numId w:val="3"/>
      </w:numPr>
      <w:spacing w:before="280" w:after="290" w:line="376" w:lineRule="auto"/>
      <w:outlineLvl w:val="3"/>
    </w:pPr>
    <w:rPr>
      <w:rFonts w:ascii="宋体" w:hAnsi="等线 Light"/>
      <w:b/>
      <w:bCs/>
      <w:sz w:val="24"/>
      <w:szCs w:val="28"/>
    </w:rPr>
  </w:style>
  <w:style w:type="character" w:default="1" w:styleId="15">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6">
    <w:name w:val="Date"/>
    <w:basedOn w:val="1"/>
    <w:next w:val="1"/>
    <w:link w:val="36"/>
    <w:semiHidden/>
    <w:unhideWhenUsed/>
    <w:uiPriority w:val="99"/>
    <w:pPr>
      <w:ind w:left="100" w:leftChars="2500"/>
    </w:pPr>
  </w:style>
  <w:style w:type="paragraph" w:styleId="7">
    <w:name w:val="Balloon Text"/>
    <w:basedOn w:val="1"/>
    <w:link w:val="33"/>
    <w:semiHidden/>
    <w:unhideWhenUsed/>
    <w:uiPriority w:val="99"/>
    <w:rPr>
      <w:sz w:val="18"/>
      <w:szCs w:val="18"/>
    </w:rPr>
  </w:style>
  <w:style w:type="paragraph" w:styleId="8">
    <w:name w:val="footer"/>
    <w:basedOn w:val="1"/>
    <w:link w:val="19"/>
    <w:unhideWhenUsed/>
    <w:qFormat/>
    <w:uiPriority w:val="99"/>
    <w:pPr>
      <w:tabs>
        <w:tab w:val="center" w:pos="4153"/>
        <w:tab w:val="right" w:pos="8306"/>
      </w:tabs>
      <w:snapToGrid w:val="0"/>
      <w:jc w:val="left"/>
    </w:pPr>
    <w:rPr>
      <w:kern w:val="0"/>
      <w:sz w:val="18"/>
      <w:szCs w:val="18"/>
      <w:lang w:val="zh-CN" w:eastAsia="zh-CN"/>
    </w:rPr>
  </w:style>
  <w:style w:type="paragraph" w:styleId="9">
    <w:name w:val="header"/>
    <w:basedOn w:val="1"/>
    <w:link w:val="18"/>
    <w:unhideWhenUsed/>
    <w:qFormat/>
    <w:uiPriority w:val="99"/>
    <w:pPr>
      <w:pBdr>
        <w:bottom w:val="single" w:color="auto" w:sz="6" w:space="1"/>
      </w:pBdr>
      <w:tabs>
        <w:tab w:val="center" w:pos="4153"/>
        <w:tab w:val="right" w:pos="8306"/>
      </w:tabs>
      <w:snapToGrid w:val="0"/>
      <w:jc w:val="center"/>
    </w:pPr>
    <w:rPr>
      <w:kern w:val="0"/>
      <w:sz w:val="18"/>
      <w:szCs w:val="18"/>
      <w:lang w:val="zh-CN" w:eastAsia="zh-CN"/>
    </w:rPr>
  </w:style>
  <w:style w:type="paragraph" w:styleId="10">
    <w:name w:val="Normal (Web)"/>
    <w:basedOn w:val="1"/>
    <w:semiHidden/>
    <w:unhideWhenUsed/>
    <w:uiPriority w:val="99"/>
    <w:pPr>
      <w:widowControl/>
      <w:spacing w:before="100" w:beforeAutospacing="1" w:after="100" w:afterAutospacing="1"/>
      <w:jc w:val="left"/>
    </w:pPr>
    <w:rPr>
      <w:rFonts w:ascii="宋体" w:hAnsi="宋体" w:cs="宋体"/>
      <w:kern w:val="0"/>
      <w:sz w:val="24"/>
      <w:szCs w:val="24"/>
    </w:rPr>
  </w:style>
  <w:style w:type="paragraph" w:styleId="11">
    <w:name w:val="Title"/>
    <w:basedOn w:val="1"/>
    <w:next w:val="1"/>
    <w:link w:val="27"/>
    <w:qFormat/>
    <w:uiPriority w:val="10"/>
    <w:pPr>
      <w:spacing w:before="240" w:after="60"/>
      <w:jc w:val="center"/>
      <w:outlineLvl w:val="0"/>
    </w:pPr>
    <w:rPr>
      <w:rFonts w:ascii="Cambria" w:hAnsi="Cambria"/>
      <w:b/>
      <w:bCs/>
      <w:kern w:val="0"/>
      <w:sz w:val="32"/>
      <w:szCs w:val="32"/>
      <w:lang w:val="zh-CN" w:eastAsia="zh-CN"/>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
    <w:name w:val="Light Shading"/>
    <w:basedOn w:val="12"/>
    <w:uiPriority w:val="60"/>
    <w:rPr>
      <w:rFonts w:ascii="等线" w:hAnsi="等线" w:eastAsia="等线"/>
      <w:color w:val="000000"/>
      <w:kern w:val="2"/>
      <w:sz w:val="21"/>
      <w:szCs w:val="22"/>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16">
    <w:name w:val="Strong"/>
    <w:basedOn w:val="15"/>
    <w:qFormat/>
    <w:uiPriority w:val="22"/>
    <w:rPr>
      <w:b/>
    </w:rPr>
  </w:style>
  <w:style w:type="character" w:styleId="17">
    <w:name w:val="Hyperlink"/>
    <w:semiHidden/>
    <w:unhideWhenUsed/>
    <w:qFormat/>
    <w:uiPriority w:val="99"/>
    <w:rPr>
      <w:color w:val="0000CC"/>
      <w:u w:val="single"/>
    </w:rPr>
  </w:style>
  <w:style w:type="character" w:customStyle="1" w:styleId="18">
    <w:name w:val="页眉 字符"/>
    <w:link w:val="9"/>
    <w:qFormat/>
    <w:uiPriority w:val="99"/>
    <w:rPr>
      <w:sz w:val="18"/>
      <w:szCs w:val="18"/>
    </w:rPr>
  </w:style>
  <w:style w:type="character" w:customStyle="1" w:styleId="19">
    <w:name w:val="页脚 字符"/>
    <w:link w:val="8"/>
    <w:qFormat/>
    <w:uiPriority w:val="99"/>
    <w:rPr>
      <w:sz w:val="18"/>
      <w:szCs w:val="18"/>
    </w:rPr>
  </w:style>
  <w:style w:type="paragraph" w:styleId="20">
    <w:name w:val="List Paragraph"/>
    <w:basedOn w:val="1"/>
    <w:qFormat/>
    <w:uiPriority w:val="34"/>
    <w:pPr>
      <w:ind w:firstLine="420" w:firstLineChars="200"/>
    </w:pPr>
  </w:style>
  <w:style w:type="paragraph" w:customStyle="1" w:styleId="21">
    <w:name w:val="1"/>
    <w:basedOn w:val="1"/>
    <w:qFormat/>
    <w:uiPriority w:val="0"/>
    <w:pPr>
      <w:numPr>
        <w:ilvl w:val="0"/>
        <w:numId w:val="4"/>
      </w:numPr>
    </w:pPr>
    <w:rPr>
      <w:rFonts w:ascii="Times New Roman" w:hAnsi="Times New Roman"/>
      <w:sz w:val="24"/>
      <w:szCs w:val="24"/>
    </w:rPr>
  </w:style>
  <w:style w:type="character" w:customStyle="1" w:styleId="22">
    <w:name w:val="标题 2 字符"/>
    <w:link w:val="3"/>
    <w:qFormat/>
    <w:uiPriority w:val="9"/>
    <w:rPr>
      <w:rFonts w:ascii="Cambria" w:hAnsi="Cambria" w:eastAsia="黑体"/>
      <w:b/>
      <w:bCs/>
      <w:sz w:val="28"/>
      <w:szCs w:val="32"/>
      <w:lang w:val="zh-CN" w:eastAsia="zh-CN"/>
    </w:rPr>
  </w:style>
  <w:style w:type="paragraph" w:customStyle="1" w:styleId="23">
    <w:name w:val="_Style 1"/>
    <w:basedOn w:val="1"/>
    <w:qFormat/>
    <w:uiPriority w:val="34"/>
    <w:pPr>
      <w:ind w:firstLine="420" w:firstLineChars="200"/>
    </w:pPr>
    <w:rPr>
      <w:rFonts w:ascii="Times New Roman" w:hAnsi="Times New Roman"/>
      <w:sz w:val="28"/>
    </w:rPr>
  </w:style>
  <w:style w:type="paragraph" w:customStyle="1" w:styleId="24">
    <w:name w:val="_Style 2"/>
    <w:basedOn w:val="1"/>
    <w:qFormat/>
    <w:uiPriority w:val="34"/>
    <w:pPr>
      <w:ind w:firstLine="420" w:firstLineChars="200"/>
    </w:pPr>
    <w:rPr>
      <w:rFonts w:ascii="Times New Roman" w:hAnsi="Times New Roman"/>
      <w:sz w:val="28"/>
    </w:rPr>
  </w:style>
  <w:style w:type="paragraph" w:customStyle="1" w:styleId="25">
    <w:name w:val="_Style 4"/>
    <w:basedOn w:val="1"/>
    <w:qFormat/>
    <w:uiPriority w:val="34"/>
    <w:pPr>
      <w:ind w:firstLine="420" w:firstLineChars="200"/>
    </w:pPr>
    <w:rPr>
      <w:rFonts w:ascii="Times New Roman" w:hAnsi="Times New Roman"/>
      <w:sz w:val="28"/>
    </w:rPr>
  </w:style>
  <w:style w:type="character" w:customStyle="1" w:styleId="26">
    <w:name w:val="标题 1 字符"/>
    <w:link w:val="2"/>
    <w:qFormat/>
    <w:uiPriority w:val="9"/>
    <w:rPr>
      <w:rFonts w:ascii="Calibri Light" w:hAnsi="Calibri Light"/>
      <w:b/>
      <w:bCs/>
      <w:kern w:val="32"/>
      <w:sz w:val="36"/>
      <w:szCs w:val="32"/>
      <w:lang w:val="zh-CN" w:eastAsia="zh-CN"/>
    </w:rPr>
  </w:style>
  <w:style w:type="character" w:customStyle="1" w:styleId="27">
    <w:name w:val="标题 字符"/>
    <w:link w:val="11"/>
    <w:qFormat/>
    <w:uiPriority w:val="10"/>
    <w:rPr>
      <w:rFonts w:ascii="Cambria" w:hAnsi="Cambria"/>
      <w:b/>
      <w:bCs/>
      <w:sz w:val="32"/>
      <w:szCs w:val="32"/>
    </w:rPr>
  </w:style>
  <w:style w:type="character" w:customStyle="1" w:styleId="28">
    <w:name w:val="标题 字符1"/>
    <w:qFormat/>
    <w:uiPriority w:val="10"/>
    <w:rPr>
      <w:rFonts w:ascii="Calibri Light" w:hAnsi="Calibri Light" w:eastAsia="等线 Light" w:cs="Times New Roman"/>
      <w:b/>
      <w:bCs/>
      <w:kern w:val="28"/>
      <w:sz w:val="32"/>
      <w:szCs w:val="32"/>
    </w:rPr>
  </w:style>
  <w:style w:type="paragraph" w:customStyle="1" w:styleId="29">
    <w:name w:val="Default"/>
    <w:qFormat/>
    <w:uiPriority w:val="0"/>
    <w:pPr>
      <w:widowControl w:val="0"/>
      <w:autoSpaceDE w:val="0"/>
      <w:autoSpaceDN w:val="0"/>
      <w:adjustRightInd w:val="0"/>
    </w:pPr>
    <w:rPr>
      <w:rFonts w:ascii="宋体.欌.." w:hAnsi="Calibri" w:eastAsia="宋体.欌.." w:cs="宋体.欌.."/>
      <w:color w:val="000000"/>
      <w:sz w:val="24"/>
      <w:szCs w:val="24"/>
      <w:lang w:val="en-US" w:eastAsia="zh-CN" w:bidi="ar-SA"/>
    </w:rPr>
  </w:style>
  <w:style w:type="character" w:customStyle="1" w:styleId="30">
    <w:name w:val="标题 3 字符"/>
    <w:link w:val="4"/>
    <w:uiPriority w:val="9"/>
    <w:rPr>
      <w:rFonts w:ascii="宋体" w:hAnsi="宋体"/>
      <w:b/>
      <w:bCs/>
      <w:kern w:val="2"/>
      <w:sz w:val="24"/>
      <w:szCs w:val="32"/>
      <w:lang w:val="zh-CN" w:eastAsia="zh-CN"/>
    </w:rPr>
  </w:style>
  <w:style w:type="paragraph" w:customStyle="1" w:styleId="31">
    <w:name w:val="表正文"/>
    <w:basedOn w:val="1"/>
    <w:qFormat/>
    <w:uiPriority w:val="0"/>
    <w:pPr>
      <w:spacing w:line="360" w:lineRule="auto"/>
    </w:pPr>
    <w:rPr>
      <w:rFonts w:ascii="宋体" w:hAnsi="宋体"/>
      <w:sz w:val="24"/>
      <w:szCs w:val="24"/>
    </w:rPr>
  </w:style>
  <w:style w:type="character" w:customStyle="1" w:styleId="32">
    <w:name w:val="标题 4 字符"/>
    <w:link w:val="5"/>
    <w:uiPriority w:val="9"/>
    <w:rPr>
      <w:rFonts w:ascii="宋体" w:hAnsi="等线 Light" w:cs="Times New Roman"/>
      <w:b/>
      <w:bCs/>
      <w:kern w:val="2"/>
      <w:sz w:val="24"/>
      <w:szCs w:val="28"/>
    </w:rPr>
  </w:style>
  <w:style w:type="character" w:customStyle="1" w:styleId="33">
    <w:name w:val="批注框文本 字符"/>
    <w:link w:val="7"/>
    <w:semiHidden/>
    <w:uiPriority w:val="99"/>
    <w:rPr>
      <w:kern w:val="2"/>
      <w:sz w:val="18"/>
      <w:szCs w:val="18"/>
    </w:rPr>
  </w:style>
  <w:style w:type="character" w:customStyle="1" w:styleId="34">
    <w:name w:val="font81"/>
    <w:uiPriority w:val="0"/>
    <w:rPr>
      <w:rFonts w:hint="default" w:ascii="Times New Roman" w:hAnsi="Times New Roman" w:cs="Times New Roman"/>
      <w:color w:val="000000"/>
      <w:sz w:val="22"/>
      <w:szCs w:val="22"/>
      <w:u w:val="none"/>
    </w:rPr>
  </w:style>
  <w:style w:type="character" w:customStyle="1" w:styleId="35">
    <w:name w:val="font71"/>
    <w:uiPriority w:val="0"/>
    <w:rPr>
      <w:rFonts w:hint="eastAsia" w:ascii="宋体" w:hAnsi="宋体" w:eastAsia="宋体" w:cs="宋体"/>
      <w:color w:val="000000"/>
      <w:sz w:val="22"/>
      <w:szCs w:val="22"/>
      <w:u w:val="none"/>
    </w:rPr>
  </w:style>
  <w:style w:type="character" w:customStyle="1" w:styleId="36">
    <w:name w:val="日期 字符"/>
    <w:basedOn w:val="15"/>
    <w:link w:val="6"/>
    <w:semiHidden/>
    <w:uiPriority w:val="99"/>
    <w:rPr>
      <w:kern w:val="2"/>
      <w:sz w:val="21"/>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EADC3D5-E832-497B-8E41-455ED9524BD9}">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3</Pages>
  <Words>252</Words>
  <Characters>350</Characters>
  <Lines>3</Lines>
  <Paragraphs>1</Paragraphs>
  <TotalTime>61</TotalTime>
  <ScaleCrop>false</ScaleCrop>
  <LinksUpToDate>false</LinksUpToDate>
  <CharactersWithSpaces>378</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2022-09-06T07:29:00Z</dcterms:created>
  <dc:creator>wusong</dc:creator>
  <cp:lastModifiedBy>Mr.Triple-double</cp:lastModifiedBy>
  <dcterms:modified xsi:type="dcterms:W3CDTF">2023-08-26T07:33:55Z</dcterms:modified>
  <dc:title>高校工程实训教学发展浅析</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C4228A0DE41C4EC995CB5F51BD87ADF8_12</vt:lpwstr>
  </property>
</Properties>
</file>