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AFA29" w14:textId="77777777" w:rsidR="00C606D9" w:rsidRPr="00D210AB" w:rsidRDefault="00D210AB">
      <w:pPr>
        <w:rPr>
          <w:rFonts w:ascii="Times New Roman" w:hAnsi="Times New Roman" w:cs="Times New Roman"/>
          <w:sz w:val="24"/>
          <w:szCs w:val="24"/>
        </w:rPr>
      </w:pPr>
      <w:r w:rsidRPr="00D210AB">
        <w:rPr>
          <w:rFonts w:ascii="Times New Roman" w:hAnsi="Times New Roman" w:cs="Times New Roman"/>
          <w:sz w:val="24"/>
          <w:szCs w:val="24"/>
        </w:rPr>
        <w:t>SIO 1</w:t>
      </w:r>
    </w:p>
    <w:p w14:paraId="7EABC68A" w14:textId="53227A47" w:rsidR="00D210AB" w:rsidRPr="00D210AB" w:rsidRDefault="00D210AB" w:rsidP="00D210AB">
      <w:pPr>
        <w:pStyle w:val="Normal1"/>
        <w:pBdr>
          <w:bottom w:val="single" w:sz="4" w:space="1" w:color="auto"/>
        </w:pBdr>
        <w:jc w:val="center"/>
        <w:rPr>
          <w:rFonts w:ascii="Times New Roman" w:hAnsi="Times New Roman" w:cs="Times New Roman"/>
          <w:b/>
          <w:color w:val="auto"/>
          <w:sz w:val="28"/>
          <w:szCs w:val="28"/>
        </w:rPr>
      </w:pPr>
      <w:r w:rsidRPr="00D210AB">
        <w:rPr>
          <w:rFonts w:ascii="Times New Roman" w:hAnsi="Times New Roman" w:cs="Times New Roman"/>
          <w:b/>
          <w:color w:val="auto"/>
          <w:sz w:val="28"/>
          <w:szCs w:val="28"/>
        </w:rPr>
        <w:t xml:space="preserve">TD </w:t>
      </w:r>
      <w:r w:rsidR="00C606D9">
        <w:rPr>
          <w:rFonts w:ascii="Times New Roman" w:hAnsi="Times New Roman" w:cs="Times New Roman"/>
          <w:b/>
          <w:color w:val="auto"/>
          <w:sz w:val="28"/>
          <w:szCs w:val="28"/>
        </w:rPr>
        <w:t>6</w:t>
      </w:r>
      <w:r w:rsidRPr="00D210AB">
        <w:rPr>
          <w:rFonts w:ascii="Times New Roman" w:hAnsi="Times New Roman" w:cs="Times New Roman"/>
          <w:b/>
          <w:color w:val="auto"/>
          <w:sz w:val="28"/>
          <w:szCs w:val="28"/>
        </w:rPr>
        <w:t xml:space="preserve"> Enjeux techniques et économiques des normes et standards</w:t>
      </w:r>
    </w:p>
    <w:p w14:paraId="1EEC9F8F" w14:textId="77777777" w:rsidR="00D210AB" w:rsidRDefault="00D210AB" w:rsidP="00D210AB">
      <w:pPr>
        <w:pStyle w:val="Normal1"/>
        <w:jc w:val="left"/>
        <w:rPr>
          <w:rFonts w:ascii="Times New Roman" w:hAnsi="Times New Roman" w:cs="Times New Roman"/>
          <w:color w:val="auto"/>
          <w:sz w:val="24"/>
          <w:szCs w:val="24"/>
        </w:rPr>
      </w:pPr>
    </w:p>
    <w:p w14:paraId="76B1FB80" w14:textId="77777777" w:rsidR="00D210AB" w:rsidRPr="00D84DEF" w:rsidRDefault="00D210AB" w:rsidP="00D210AB">
      <w:pPr>
        <w:pStyle w:val="Normal1"/>
        <w:jc w:val="left"/>
        <w:rPr>
          <w:rFonts w:ascii="Times New Roman" w:hAnsi="Times New Roman" w:cs="Times New Roman"/>
          <w:b/>
          <w:color w:val="auto"/>
          <w:sz w:val="28"/>
          <w:szCs w:val="28"/>
          <w:u w:val="single"/>
        </w:rPr>
      </w:pPr>
      <w:r w:rsidRPr="00D84DEF">
        <w:rPr>
          <w:rFonts w:ascii="Times New Roman" w:hAnsi="Times New Roman" w:cs="Times New Roman"/>
          <w:b/>
          <w:color w:val="auto"/>
          <w:sz w:val="28"/>
          <w:szCs w:val="28"/>
          <w:u w:val="single"/>
        </w:rPr>
        <w:t>Objectifs :</w:t>
      </w:r>
    </w:p>
    <w:p w14:paraId="250A5370" w14:textId="77777777" w:rsidR="00D210AB" w:rsidRPr="00D210AB" w:rsidRDefault="00D210AB" w:rsidP="00D210AB">
      <w:pPr>
        <w:pStyle w:val="Normal1"/>
        <w:jc w:val="left"/>
        <w:rPr>
          <w:rFonts w:ascii="Times New Roman" w:hAnsi="Times New Roman" w:cs="Times New Roman"/>
          <w:b/>
          <w:color w:val="auto"/>
          <w:sz w:val="28"/>
          <w:szCs w:val="28"/>
        </w:rPr>
      </w:pPr>
    </w:p>
    <w:p w14:paraId="182FC5EF" w14:textId="77777777" w:rsidR="00D210AB" w:rsidRDefault="00D210AB" w:rsidP="00D210AB">
      <w:pPr>
        <w:pStyle w:val="Normal1"/>
        <w:numPr>
          <w:ilvl w:val="0"/>
          <w:numId w:val="1"/>
        </w:numPr>
        <w:jc w:val="left"/>
        <w:rPr>
          <w:rFonts w:ascii="Times New Roman" w:hAnsi="Times New Roman" w:cs="Times New Roman"/>
          <w:color w:val="auto"/>
          <w:sz w:val="24"/>
          <w:szCs w:val="24"/>
        </w:rPr>
      </w:pPr>
      <w:r>
        <w:rPr>
          <w:rFonts w:ascii="Times New Roman" w:hAnsi="Times New Roman" w:cs="Times New Roman"/>
          <w:color w:val="auto"/>
          <w:sz w:val="24"/>
          <w:szCs w:val="24"/>
        </w:rPr>
        <w:t>Distinguez normes et standards</w:t>
      </w:r>
    </w:p>
    <w:p w14:paraId="7BC917EB" w14:textId="77777777" w:rsidR="00D210AB" w:rsidRDefault="00D210AB" w:rsidP="00D210AB">
      <w:pPr>
        <w:pStyle w:val="Normal1"/>
        <w:numPr>
          <w:ilvl w:val="0"/>
          <w:numId w:val="1"/>
        </w:numPr>
        <w:jc w:val="left"/>
        <w:rPr>
          <w:rFonts w:ascii="Times New Roman" w:hAnsi="Times New Roman" w:cs="Times New Roman"/>
          <w:color w:val="auto"/>
          <w:sz w:val="24"/>
          <w:szCs w:val="24"/>
        </w:rPr>
      </w:pPr>
      <w:r>
        <w:rPr>
          <w:rFonts w:ascii="Times New Roman" w:hAnsi="Times New Roman" w:cs="Times New Roman"/>
          <w:color w:val="auto"/>
          <w:sz w:val="24"/>
          <w:szCs w:val="24"/>
        </w:rPr>
        <w:t>Expliquez les enjeux techniques et économiques des normes et des standards</w:t>
      </w:r>
    </w:p>
    <w:p w14:paraId="6CA7981E" w14:textId="77777777" w:rsidR="00D210AB" w:rsidRPr="00D210AB" w:rsidRDefault="00D210AB" w:rsidP="00D210AB">
      <w:pPr>
        <w:pStyle w:val="Normal1"/>
        <w:jc w:val="left"/>
        <w:rPr>
          <w:rFonts w:ascii="Times New Roman" w:hAnsi="Times New Roman" w:cs="Times New Roman"/>
          <w:color w:val="auto"/>
          <w:sz w:val="24"/>
          <w:szCs w:val="24"/>
        </w:rPr>
      </w:pPr>
    </w:p>
    <w:p w14:paraId="74839993" w14:textId="77777777" w:rsidR="00D210AB" w:rsidRDefault="00D210AB" w:rsidP="00D210AB">
      <w:pPr>
        <w:pStyle w:val="Titre2"/>
        <w:jc w:val="left"/>
      </w:pPr>
      <w:r>
        <w:sym w:font="Wingdings" w:char="F0C4"/>
      </w:r>
      <w:bookmarkStart w:id="0" w:name="_Toc35276383"/>
      <w:r w:rsidRPr="00D210AB">
        <w:t xml:space="preserve"> </w:t>
      </w:r>
      <w:r w:rsidRPr="00D210AB">
        <w:rPr>
          <w:color w:val="auto"/>
        </w:rPr>
        <w:t>B1.1 Gérer le patrimoine informatique</w:t>
      </w:r>
      <w:bookmarkEnd w:id="0"/>
    </w:p>
    <w:p w14:paraId="77A7A525" w14:textId="77777777" w:rsidR="00D210AB" w:rsidRDefault="00D210AB" w:rsidP="009951D2">
      <w:pPr>
        <w:pBdr>
          <w:top w:val="single" w:sz="4" w:space="1" w:color="auto"/>
          <w:left w:val="single" w:sz="4" w:space="4" w:color="auto"/>
          <w:bottom w:val="single" w:sz="4" w:space="1" w:color="auto"/>
          <w:right w:val="single" w:sz="4" w:space="4" w:color="auto"/>
        </w:pBdr>
      </w:pPr>
    </w:p>
    <w:p w14:paraId="7577694F" w14:textId="77777777" w:rsidR="00D84DEF" w:rsidRDefault="00D84DEF" w:rsidP="009951D2">
      <w:pPr>
        <w:pStyle w:val="Normal1"/>
        <w:pBdr>
          <w:top w:val="single" w:sz="4" w:space="1" w:color="auto"/>
          <w:left w:val="single" w:sz="4" w:space="4" w:color="auto"/>
          <w:bottom w:val="single" w:sz="4" w:space="1" w:color="auto"/>
          <w:right w:val="single" w:sz="4" w:space="4" w:color="auto"/>
        </w:pBdr>
        <w:jc w:val="left"/>
        <w:rPr>
          <w:rFonts w:ascii="Times New Roman" w:hAnsi="Times New Roman" w:cs="Times New Roman"/>
          <w:b/>
          <w:color w:val="auto"/>
          <w:sz w:val="28"/>
          <w:szCs w:val="28"/>
          <w:u w:val="single"/>
        </w:rPr>
      </w:pPr>
      <w:r w:rsidRPr="00D84DEF">
        <w:rPr>
          <w:rFonts w:ascii="Times New Roman" w:hAnsi="Times New Roman" w:cs="Times New Roman"/>
          <w:b/>
          <w:color w:val="auto"/>
          <w:sz w:val="28"/>
          <w:szCs w:val="28"/>
          <w:u w:val="single"/>
        </w:rPr>
        <w:t xml:space="preserve">Plan du TD </w:t>
      </w:r>
    </w:p>
    <w:p w14:paraId="010FF90F" w14:textId="77777777" w:rsidR="009951D2" w:rsidRDefault="009951D2" w:rsidP="009951D2">
      <w:pPr>
        <w:pBdr>
          <w:top w:val="single" w:sz="4" w:space="1" w:color="auto"/>
          <w:left w:val="single" w:sz="4" w:space="4" w:color="auto"/>
          <w:bottom w:val="single" w:sz="4" w:space="1" w:color="auto"/>
          <w:right w:val="single" w:sz="4" w:space="4" w:color="auto"/>
        </w:pBdr>
        <w:rPr>
          <w:rFonts w:ascii="Times New Roman" w:eastAsia="Arial" w:hAnsi="Times New Roman" w:cs="Times New Roman"/>
          <w:b/>
          <w:sz w:val="24"/>
          <w:szCs w:val="24"/>
          <w:u w:val="single"/>
          <w:lang w:eastAsia="fr-FR"/>
        </w:rPr>
      </w:pPr>
    </w:p>
    <w:p w14:paraId="5CD26394" w14:textId="7751AC81" w:rsidR="00D84DEF" w:rsidRPr="00D84DEF" w:rsidRDefault="00A574A2" w:rsidP="009951D2">
      <w:pPr>
        <w:pBdr>
          <w:top w:val="single" w:sz="4" w:space="1" w:color="auto"/>
          <w:left w:val="single" w:sz="4" w:space="4" w:color="auto"/>
          <w:bottom w:val="single" w:sz="4" w:space="1" w:color="auto"/>
          <w:right w:val="single" w:sz="4" w:space="4" w:color="auto"/>
        </w:pBdr>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I)</w:t>
      </w:r>
      <w:r w:rsidR="00D84DEF" w:rsidRPr="00D84DEF">
        <w:rPr>
          <w:rFonts w:ascii="Times New Roman" w:eastAsia="Arial" w:hAnsi="Times New Roman" w:cs="Times New Roman"/>
          <w:b/>
          <w:sz w:val="24"/>
          <w:szCs w:val="24"/>
          <w:u w:val="single"/>
          <w:lang w:eastAsia="fr-FR"/>
        </w:rPr>
        <w:t xml:space="preserve"> Quelles sont les différences entre les normes et les standards ?</w:t>
      </w:r>
    </w:p>
    <w:p w14:paraId="0E430846" w14:textId="0E71CE6A" w:rsidR="00D84DEF" w:rsidRDefault="00A574A2" w:rsidP="009951D2">
      <w:pPr>
        <w:pStyle w:val="Normal1"/>
        <w:pBdr>
          <w:top w:val="single" w:sz="4" w:space="1" w:color="auto"/>
          <w:left w:val="single" w:sz="4" w:space="4" w:color="auto"/>
          <w:bottom w:val="single" w:sz="4" w:space="1" w:color="auto"/>
          <w:right w:val="single" w:sz="4" w:space="4" w:color="auto"/>
        </w:pBdr>
        <w:jc w:val="left"/>
        <w:rPr>
          <w:rFonts w:ascii="Times New Roman" w:hAnsi="Times New Roman" w:cs="Times New Roman"/>
          <w:b/>
          <w:color w:val="auto"/>
          <w:sz w:val="24"/>
          <w:szCs w:val="24"/>
          <w:u w:val="single"/>
        </w:rPr>
      </w:pPr>
      <w:r w:rsidRPr="00D84DEF">
        <w:rPr>
          <w:rFonts w:ascii="Times New Roman" w:hAnsi="Times New Roman" w:cs="Times New Roman"/>
          <w:b/>
          <w:color w:val="auto"/>
          <w:sz w:val="24"/>
          <w:szCs w:val="24"/>
          <w:u w:val="single"/>
        </w:rPr>
        <w:t>A)</w:t>
      </w:r>
      <w:r w:rsidR="00D84DEF" w:rsidRPr="00D84DEF">
        <w:rPr>
          <w:rFonts w:ascii="Times New Roman" w:hAnsi="Times New Roman" w:cs="Times New Roman"/>
          <w:b/>
          <w:color w:val="auto"/>
          <w:sz w:val="24"/>
          <w:szCs w:val="24"/>
          <w:u w:val="single"/>
        </w:rPr>
        <w:t xml:space="preserve"> Com</w:t>
      </w:r>
      <w:r w:rsidR="00D84DEF">
        <w:rPr>
          <w:rFonts w:ascii="Times New Roman" w:hAnsi="Times New Roman" w:cs="Times New Roman"/>
          <w:b/>
          <w:color w:val="auto"/>
          <w:sz w:val="24"/>
          <w:szCs w:val="24"/>
          <w:u w:val="single"/>
        </w:rPr>
        <w:t>paraison normes /standards</w:t>
      </w:r>
    </w:p>
    <w:p w14:paraId="3CA12CC3" w14:textId="74311E78" w:rsidR="00D84DEF" w:rsidRDefault="00A574A2" w:rsidP="009951D2">
      <w:pPr>
        <w:pStyle w:val="Normal1"/>
        <w:pBdr>
          <w:top w:val="single" w:sz="4" w:space="1" w:color="auto"/>
          <w:left w:val="single" w:sz="4" w:space="4" w:color="auto"/>
          <w:bottom w:val="single" w:sz="4" w:space="1" w:color="auto"/>
          <w:right w:val="single" w:sz="4" w:space="4" w:color="auto"/>
        </w:pBdr>
        <w:jc w:val="left"/>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B)</w:t>
      </w:r>
      <w:r w:rsidR="00D84DEF">
        <w:rPr>
          <w:rFonts w:ascii="Times New Roman" w:hAnsi="Times New Roman" w:cs="Times New Roman"/>
          <w:b/>
          <w:color w:val="auto"/>
          <w:sz w:val="24"/>
          <w:szCs w:val="24"/>
          <w:u w:val="single"/>
        </w:rPr>
        <w:t xml:space="preserve"> Définition d’une </w:t>
      </w:r>
      <w:r>
        <w:rPr>
          <w:rFonts w:ascii="Times New Roman" w:hAnsi="Times New Roman" w:cs="Times New Roman"/>
          <w:b/>
          <w:color w:val="auto"/>
          <w:sz w:val="24"/>
          <w:szCs w:val="24"/>
          <w:u w:val="single"/>
        </w:rPr>
        <w:t>norme et</w:t>
      </w:r>
      <w:r w:rsidR="00D84DEF">
        <w:rPr>
          <w:rFonts w:ascii="Times New Roman" w:hAnsi="Times New Roman" w:cs="Times New Roman"/>
          <w:b/>
          <w:color w:val="auto"/>
          <w:sz w:val="24"/>
          <w:szCs w:val="24"/>
          <w:u w:val="single"/>
        </w:rPr>
        <w:t xml:space="preserve"> d’un standard</w:t>
      </w:r>
    </w:p>
    <w:p w14:paraId="0E3F0BAF" w14:textId="77777777" w:rsidR="00D84DEF" w:rsidRDefault="00D84DEF" w:rsidP="009951D2">
      <w:pPr>
        <w:pStyle w:val="Normal1"/>
        <w:pBdr>
          <w:top w:val="single" w:sz="4" w:space="1" w:color="auto"/>
          <w:left w:val="single" w:sz="4" w:space="4" w:color="auto"/>
          <w:bottom w:val="single" w:sz="4" w:space="1" w:color="auto"/>
          <w:right w:val="single" w:sz="4" w:space="4" w:color="auto"/>
        </w:pBdr>
        <w:jc w:val="left"/>
        <w:rPr>
          <w:rFonts w:ascii="Times New Roman" w:hAnsi="Times New Roman" w:cs="Times New Roman"/>
          <w:b/>
          <w:color w:val="auto"/>
          <w:sz w:val="24"/>
          <w:szCs w:val="24"/>
          <w:u w:val="single"/>
        </w:rPr>
      </w:pPr>
    </w:p>
    <w:p w14:paraId="23B0000F" w14:textId="6CFDD118" w:rsidR="00D84DEF" w:rsidRPr="00D84DEF" w:rsidRDefault="00A574A2" w:rsidP="009951D2">
      <w:pPr>
        <w:pBdr>
          <w:top w:val="single" w:sz="4" w:space="1" w:color="auto"/>
          <w:left w:val="single" w:sz="4" w:space="4" w:color="auto"/>
          <w:bottom w:val="single" w:sz="4" w:space="1" w:color="auto"/>
          <w:right w:val="single" w:sz="4" w:space="4" w:color="auto"/>
        </w:pBdr>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II)</w:t>
      </w:r>
      <w:r w:rsidR="00D84DEF" w:rsidRPr="00D84DEF">
        <w:rPr>
          <w:rFonts w:ascii="Times New Roman" w:eastAsia="Arial" w:hAnsi="Times New Roman" w:cs="Times New Roman"/>
          <w:b/>
          <w:sz w:val="24"/>
          <w:szCs w:val="24"/>
          <w:u w:val="single"/>
          <w:lang w:eastAsia="fr-FR"/>
        </w:rPr>
        <w:t xml:space="preserve"> Les enjeux économiques et techniques des normes et des standards</w:t>
      </w:r>
    </w:p>
    <w:p w14:paraId="31FEFDDE" w14:textId="042666CE" w:rsidR="00D84DEF" w:rsidRDefault="00A574A2" w:rsidP="009951D2">
      <w:pPr>
        <w:pBdr>
          <w:top w:val="single" w:sz="4" w:space="1" w:color="auto"/>
          <w:left w:val="single" w:sz="4" w:space="4" w:color="auto"/>
          <w:bottom w:val="single" w:sz="4" w:space="1" w:color="auto"/>
          <w:right w:val="single" w:sz="4" w:space="4" w:color="auto"/>
        </w:pBdr>
        <w:spacing w:after="0"/>
        <w:ind w:firstLine="709"/>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A)</w:t>
      </w:r>
      <w:r w:rsidR="00D84DEF" w:rsidRPr="00D84DEF">
        <w:rPr>
          <w:rFonts w:ascii="Times New Roman" w:eastAsia="Arial" w:hAnsi="Times New Roman" w:cs="Times New Roman"/>
          <w:b/>
          <w:sz w:val="24"/>
          <w:szCs w:val="24"/>
          <w:u w:val="single"/>
          <w:lang w:eastAsia="fr-FR"/>
        </w:rPr>
        <w:t xml:space="preserve"> Enjeux techniques</w:t>
      </w:r>
    </w:p>
    <w:p w14:paraId="1E5DECE4" w14:textId="11A8A615" w:rsidR="00D84DEF" w:rsidRPr="00D84DEF" w:rsidRDefault="00A574A2" w:rsidP="009951D2">
      <w:pPr>
        <w:pBdr>
          <w:top w:val="single" w:sz="4" w:space="1" w:color="auto"/>
          <w:left w:val="single" w:sz="4" w:space="4" w:color="auto"/>
          <w:bottom w:val="single" w:sz="4" w:space="1" w:color="auto"/>
          <w:right w:val="single" w:sz="4" w:space="4" w:color="auto"/>
        </w:pBdr>
        <w:spacing w:after="0"/>
        <w:ind w:firstLine="709"/>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B)</w:t>
      </w:r>
      <w:r w:rsidR="00D84DEF" w:rsidRPr="00D84DEF">
        <w:rPr>
          <w:rFonts w:ascii="Times New Roman" w:eastAsia="Arial" w:hAnsi="Times New Roman" w:cs="Times New Roman"/>
          <w:b/>
          <w:sz w:val="24"/>
          <w:szCs w:val="24"/>
          <w:u w:val="single"/>
          <w:lang w:eastAsia="fr-FR"/>
        </w:rPr>
        <w:t xml:space="preserve"> Enjeux économiques </w:t>
      </w:r>
    </w:p>
    <w:p w14:paraId="1455A5FF" w14:textId="77777777" w:rsidR="00D84DEF" w:rsidRDefault="00D84DEF" w:rsidP="00D84DEF">
      <w:pPr>
        <w:pStyle w:val="Normal1"/>
        <w:jc w:val="left"/>
        <w:rPr>
          <w:rFonts w:ascii="Times New Roman" w:hAnsi="Times New Roman" w:cs="Times New Roman"/>
          <w:b/>
          <w:color w:val="auto"/>
          <w:sz w:val="24"/>
          <w:szCs w:val="24"/>
          <w:u w:val="single"/>
        </w:rPr>
      </w:pPr>
    </w:p>
    <w:p w14:paraId="34CDDFD5" w14:textId="77777777" w:rsidR="00D84DEF" w:rsidRPr="00D84DEF" w:rsidRDefault="00D84DEF" w:rsidP="00D84DEF">
      <w:pPr>
        <w:pStyle w:val="Normal1"/>
        <w:jc w:val="left"/>
        <w:rPr>
          <w:rFonts w:ascii="Times New Roman" w:hAnsi="Times New Roman" w:cs="Times New Roman"/>
          <w:b/>
          <w:color w:val="auto"/>
          <w:sz w:val="24"/>
          <w:szCs w:val="24"/>
          <w:u w:val="single"/>
        </w:rPr>
      </w:pPr>
    </w:p>
    <w:p w14:paraId="5910D10F" w14:textId="2EB3088A" w:rsidR="00D84DEF" w:rsidRPr="00D84DEF" w:rsidRDefault="00D84DEF" w:rsidP="00D84DEF">
      <w:pPr>
        <w:pStyle w:val="Normal1"/>
        <w:jc w:val="left"/>
        <w:rPr>
          <w:rFonts w:ascii="Times New Roman" w:hAnsi="Times New Roman" w:cs="Times New Roman"/>
          <w:b/>
          <w:color w:val="auto"/>
          <w:sz w:val="28"/>
          <w:szCs w:val="28"/>
          <w:u w:val="single"/>
        </w:rPr>
      </w:pPr>
      <w:r>
        <w:rPr>
          <w:rFonts w:ascii="Times New Roman" w:hAnsi="Times New Roman" w:cs="Times New Roman"/>
          <w:b/>
          <w:color w:val="auto"/>
          <w:sz w:val="28"/>
          <w:szCs w:val="28"/>
          <w:u w:val="single"/>
        </w:rPr>
        <w:t xml:space="preserve">Travail à </w:t>
      </w:r>
      <w:r w:rsidR="00A574A2">
        <w:rPr>
          <w:rFonts w:ascii="Times New Roman" w:hAnsi="Times New Roman" w:cs="Times New Roman"/>
          <w:b/>
          <w:color w:val="auto"/>
          <w:sz w:val="28"/>
          <w:szCs w:val="28"/>
          <w:u w:val="single"/>
        </w:rPr>
        <w:t xml:space="preserve">faire </w:t>
      </w:r>
      <w:r w:rsidR="00A574A2" w:rsidRPr="00D84DEF">
        <w:rPr>
          <w:rFonts w:ascii="Times New Roman" w:hAnsi="Times New Roman" w:cs="Times New Roman"/>
          <w:b/>
          <w:color w:val="auto"/>
          <w:sz w:val="28"/>
          <w:szCs w:val="28"/>
          <w:u w:val="single"/>
        </w:rPr>
        <w:t>:</w:t>
      </w:r>
    </w:p>
    <w:p w14:paraId="75310EC1" w14:textId="77777777" w:rsidR="00D84DEF" w:rsidRDefault="00D84DEF"/>
    <w:p w14:paraId="760FE7F0" w14:textId="3DE98BE4" w:rsidR="00D84DEF" w:rsidRPr="00D84DEF" w:rsidRDefault="00A574A2">
      <w:pPr>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I)</w:t>
      </w:r>
      <w:r w:rsidR="00D84DEF" w:rsidRPr="00D84DEF">
        <w:rPr>
          <w:rFonts w:ascii="Times New Roman" w:eastAsia="Arial" w:hAnsi="Times New Roman" w:cs="Times New Roman"/>
          <w:b/>
          <w:sz w:val="24"/>
          <w:szCs w:val="24"/>
          <w:u w:val="single"/>
          <w:lang w:eastAsia="fr-FR"/>
        </w:rPr>
        <w:t xml:space="preserve"> Quelles sont les différences entre les normes et les standards ?</w:t>
      </w:r>
    </w:p>
    <w:p w14:paraId="5B41DCB2" w14:textId="3234CFC7" w:rsidR="00D84DEF" w:rsidRDefault="00A574A2" w:rsidP="00D84DEF">
      <w:pPr>
        <w:pStyle w:val="Normal1"/>
        <w:jc w:val="left"/>
        <w:rPr>
          <w:rFonts w:ascii="Times New Roman" w:hAnsi="Times New Roman" w:cs="Times New Roman"/>
          <w:b/>
          <w:color w:val="auto"/>
          <w:sz w:val="24"/>
          <w:szCs w:val="24"/>
          <w:u w:val="single"/>
        </w:rPr>
      </w:pPr>
      <w:r w:rsidRPr="00D84DEF">
        <w:rPr>
          <w:rFonts w:ascii="Times New Roman" w:hAnsi="Times New Roman" w:cs="Times New Roman"/>
          <w:b/>
          <w:color w:val="auto"/>
          <w:sz w:val="24"/>
          <w:szCs w:val="24"/>
          <w:u w:val="single"/>
        </w:rPr>
        <w:t>A)</w:t>
      </w:r>
      <w:r w:rsidR="00D84DEF" w:rsidRPr="00D84DEF">
        <w:rPr>
          <w:rFonts w:ascii="Times New Roman" w:hAnsi="Times New Roman" w:cs="Times New Roman"/>
          <w:b/>
          <w:color w:val="auto"/>
          <w:sz w:val="24"/>
          <w:szCs w:val="24"/>
          <w:u w:val="single"/>
        </w:rPr>
        <w:t xml:space="preserve"> Com</w:t>
      </w:r>
      <w:r w:rsidR="00D84DEF">
        <w:rPr>
          <w:rFonts w:ascii="Times New Roman" w:hAnsi="Times New Roman" w:cs="Times New Roman"/>
          <w:b/>
          <w:color w:val="auto"/>
          <w:sz w:val="24"/>
          <w:szCs w:val="24"/>
          <w:u w:val="single"/>
        </w:rPr>
        <w:t>paraison normes /standards</w:t>
      </w:r>
    </w:p>
    <w:p w14:paraId="08BC71E8" w14:textId="77777777" w:rsidR="009951D2" w:rsidRDefault="009951D2">
      <w:pPr>
        <w:rPr>
          <w:rFonts w:ascii="Times New Roman" w:eastAsia="Arial" w:hAnsi="Times New Roman" w:cs="Times New Roman"/>
          <w:b/>
          <w:sz w:val="24"/>
          <w:szCs w:val="24"/>
          <w:u w:val="single"/>
          <w:lang w:eastAsia="fr-FR"/>
        </w:rPr>
      </w:pPr>
    </w:p>
    <w:p w14:paraId="406A9192" w14:textId="77777777" w:rsidR="00D84DEF" w:rsidRDefault="00D84DEF">
      <w:pPr>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Activité 1 : analyser les différences entre normes et standards.</w:t>
      </w:r>
    </w:p>
    <w:p w14:paraId="535F6208" w14:textId="77777777" w:rsidR="009951D2" w:rsidRPr="009951D2" w:rsidRDefault="009951D2">
      <w:pPr>
        <w:rPr>
          <w:rFonts w:ascii="Times New Roman" w:eastAsia="Arial" w:hAnsi="Times New Roman" w:cs="Times New Roman"/>
          <w:b/>
          <w:i/>
          <w:sz w:val="24"/>
          <w:szCs w:val="24"/>
          <w:lang w:eastAsia="fr-FR"/>
        </w:rPr>
      </w:pPr>
      <w:r w:rsidRPr="009951D2">
        <w:rPr>
          <w:rFonts w:ascii="Times New Roman" w:eastAsia="Arial" w:hAnsi="Times New Roman" w:cs="Times New Roman"/>
          <w:b/>
          <w:i/>
          <w:sz w:val="24"/>
          <w:szCs w:val="24"/>
          <w:lang w:eastAsia="fr-FR"/>
        </w:rPr>
        <w:t>En vous appuyant sur les documents de référence en page 2</w:t>
      </w:r>
      <w:r>
        <w:rPr>
          <w:rFonts w:ascii="Times New Roman" w:eastAsia="Arial" w:hAnsi="Times New Roman" w:cs="Times New Roman"/>
          <w:b/>
          <w:i/>
          <w:sz w:val="24"/>
          <w:szCs w:val="24"/>
          <w:lang w:eastAsia="fr-FR"/>
        </w:rPr>
        <w:t xml:space="preserve"> et en cliquant sur le lien suivant.</w:t>
      </w:r>
    </w:p>
    <w:p w14:paraId="0D40BE80" w14:textId="77777777" w:rsidR="00D84DEF" w:rsidRDefault="00D84DEF">
      <w:hyperlink r:id="rId7" w:history="1">
        <w:r w:rsidRPr="00DB7944">
          <w:rPr>
            <w:rStyle w:val="Lienhypertexte"/>
          </w:rPr>
          <w:t>https://learningapps.org/watch?v=</w:t>
        </w:r>
        <w:r w:rsidRPr="00DB7944">
          <w:rPr>
            <w:rStyle w:val="Lienhypertexte"/>
          </w:rPr>
          <w:t>p</w:t>
        </w:r>
        <w:r w:rsidRPr="00DB7944">
          <w:rPr>
            <w:rStyle w:val="Lienhypertexte"/>
          </w:rPr>
          <w:t>5udoci5a01</w:t>
        </w:r>
      </w:hyperlink>
    </w:p>
    <w:p w14:paraId="07D8F611" w14:textId="77777777" w:rsidR="00D84DEF" w:rsidRDefault="00D84DEF"/>
    <w:tbl>
      <w:tblPr>
        <w:tblStyle w:val="Grilledutableau"/>
        <w:tblW w:w="0" w:type="auto"/>
        <w:tblLook w:val="04A0" w:firstRow="1" w:lastRow="0" w:firstColumn="1" w:lastColumn="0" w:noHBand="0" w:noVBand="1"/>
      </w:tblPr>
      <w:tblGrid>
        <w:gridCol w:w="3070"/>
        <w:gridCol w:w="3071"/>
        <w:gridCol w:w="3071"/>
      </w:tblGrid>
      <w:tr w:rsidR="00D84DEF" w:rsidRPr="00D84DEF" w14:paraId="181D712C" w14:textId="77777777" w:rsidTr="00D84DEF">
        <w:tc>
          <w:tcPr>
            <w:tcW w:w="3070" w:type="dxa"/>
          </w:tcPr>
          <w:p w14:paraId="29649B2E" w14:textId="77777777" w:rsidR="00D84DEF" w:rsidRPr="00D84DEF" w:rsidRDefault="00D84DEF">
            <w:pPr>
              <w:rPr>
                <w:rFonts w:ascii="Times New Roman" w:hAnsi="Times New Roman" w:cs="Times New Roman"/>
                <w:sz w:val="24"/>
                <w:szCs w:val="24"/>
              </w:rPr>
            </w:pPr>
          </w:p>
        </w:tc>
        <w:tc>
          <w:tcPr>
            <w:tcW w:w="3071" w:type="dxa"/>
          </w:tcPr>
          <w:p w14:paraId="13A2059C" w14:textId="77777777" w:rsidR="00D84DEF" w:rsidRPr="00D84DEF" w:rsidRDefault="00D84DEF" w:rsidP="00D84DEF">
            <w:pPr>
              <w:jc w:val="center"/>
              <w:rPr>
                <w:rFonts w:ascii="Times New Roman" w:hAnsi="Times New Roman" w:cs="Times New Roman"/>
                <w:b/>
                <w:sz w:val="24"/>
                <w:szCs w:val="24"/>
              </w:rPr>
            </w:pPr>
            <w:r w:rsidRPr="00D84DEF">
              <w:rPr>
                <w:rFonts w:ascii="Times New Roman" w:hAnsi="Times New Roman" w:cs="Times New Roman"/>
                <w:b/>
                <w:sz w:val="24"/>
                <w:szCs w:val="24"/>
              </w:rPr>
              <w:t>Normes</w:t>
            </w:r>
          </w:p>
        </w:tc>
        <w:tc>
          <w:tcPr>
            <w:tcW w:w="3071" w:type="dxa"/>
          </w:tcPr>
          <w:p w14:paraId="49BDF99A" w14:textId="07C50F3C" w:rsidR="00D84DEF" w:rsidRPr="00D84DEF" w:rsidRDefault="00A574A2" w:rsidP="00D84DEF">
            <w:pPr>
              <w:jc w:val="center"/>
              <w:rPr>
                <w:rFonts w:ascii="Times New Roman" w:hAnsi="Times New Roman" w:cs="Times New Roman"/>
                <w:b/>
                <w:sz w:val="24"/>
                <w:szCs w:val="24"/>
              </w:rPr>
            </w:pPr>
            <w:r w:rsidRPr="00D84DEF">
              <w:rPr>
                <w:rFonts w:ascii="Times New Roman" w:hAnsi="Times New Roman" w:cs="Times New Roman"/>
                <w:b/>
                <w:sz w:val="24"/>
                <w:szCs w:val="24"/>
              </w:rPr>
              <w:t>Standards</w:t>
            </w:r>
          </w:p>
        </w:tc>
      </w:tr>
      <w:tr w:rsidR="00D84DEF" w:rsidRPr="00D84DEF" w14:paraId="31525AA5" w14:textId="77777777" w:rsidTr="00D84DEF">
        <w:tc>
          <w:tcPr>
            <w:tcW w:w="3070" w:type="dxa"/>
          </w:tcPr>
          <w:p w14:paraId="3C8B71DD" w14:textId="77777777" w:rsidR="00D84DEF" w:rsidRPr="00D84DEF" w:rsidRDefault="00D84DEF">
            <w:pPr>
              <w:rPr>
                <w:rFonts w:ascii="Times New Roman" w:hAnsi="Times New Roman" w:cs="Times New Roman"/>
                <w:b/>
                <w:sz w:val="24"/>
                <w:szCs w:val="24"/>
              </w:rPr>
            </w:pPr>
            <w:r w:rsidRPr="00D84DEF">
              <w:rPr>
                <w:rFonts w:ascii="Times New Roman" w:hAnsi="Times New Roman" w:cs="Times New Roman"/>
                <w:b/>
                <w:sz w:val="24"/>
                <w:szCs w:val="24"/>
              </w:rPr>
              <w:t xml:space="preserve">Caractéristiques </w:t>
            </w:r>
          </w:p>
        </w:tc>
        <w:tc>
          <w:tcPr>
            <w:tcW w:w="3071" w:type="dxa"/>
          </w:tcPr>
          <w:p w14:paraId="4C9BECB2" w14:textId="77777777" w:rsidR="00D84DEF" w:rsidRPr="00D84DEF" w:rsidRDefault="00D84DEF">
            <w:pPr>
              <w:rPr>
                <w:rFonts w:ascii="Times New Roman" w:hAnsi="Times New Roman" w:cs="Times New Roman"/>
                <w:sz w:val="24"/>
                <w:szCs w:val="24"/>
              </w:rPr>
            </w:pPr>
          </w:p>
        </w:tc>
        <w:tc>
          <w:tcPr>
            <w:tcW w:w="3071" w:type="dxa"/>
          </w:tcPr>
          <w:p w14:paraId="14D45876" w14:textId="77777777" w:rsidR="00D84DEF" w:rsidRPr="00D84DEF" w:rsidRDefault="00D84DEF">
            <w:pPr>
              <w:rPr>
                <w:rFonts w:ascii="Times New Roman" w:hAnsi="Times New Roman" w:cs="Times New Roman"/>
                <w:sz w:val="24"/>
                <w:szCs w:val="24"/>
              </w:rPr>
            </w:pPr>
          </w:p>
        </w:tc>
      </w:tr>
      <w:tr w:rsidR="00D84DEF" w:rsidRPr="00D84DEF" w14:paraId="586CD604" w14:textId="77777777" w:rsidTr="00D84DEF">
        <w:tc>
          <w:tcPr>
            <w:tcW w:w="3070" w:type="dxa"/>
          </w:tcPr>
          <w:p w14:paraId="3F6C3320" w14:textId="77777777" w:rsidR="00D84DEF" w:rsidRPr="00D84DEF" w:rsidRDefault="00D84DEF">
            <w:pPr>
              <w:rPr>
                <w:rFonts w:ascii="Times New Roman" w:hAnsi="Times New Roman" w:cs="Times New Roman"/>
                <w:b/>
                <w:sz w:val="24"/>
                <w:szCs w:val="24"/>
              </w:rPr>
            </w:pPr>
            <w:r w:rsidRPr="00D84DEF">
              <w:rPr>
                <w:rFonts w:ascii="Times New Roman" w:hAnsi="Times New Roman" w:cs="Times New Roman"/>
                <w:b/>
                <w:sz w:val="24"/>
                <w:szCs w:val="24"/>
              </w:rPr>
              <w:t xml:space="preserve">Exemples </w:t>
            </w:r>
          </w:p>
        </w:tc>
        <w:tc>
          <w:tcPr>
            <w:tcW w:w="3071" w:type="dxa"/>
          </w:tcPr>
          <w:p w14:paraId="34F21B88" w14:textId="77777777" w:rsidR="00D84DEF" w:rsidRPr="00D84DEF" w:rsidRDefault="00D84DEF">
            <w:pPr>
              <w:rPr>
                <w:rFonts w:ascii="Times New Roman" w:hAnsi="Times New Roman" w:cs="Times New Roman"/>
                <w:sz w:val="24"/>
                <w:szCs w:val="24"/>
              </w:rPr>
            </w:pPr>
          </w:p>
        </w:tc>
        <w:tc>
          <w:tcPr>
            <w:tcW w:w="3071" w:type="dxa"/>
          </w:tcPr>
          <w:p w14:paraId="47170021" w14:textId="77777777" w:rsidR="00D84DEF" w:rsidRPr="00D84DEF" w:rsidRDefault="00D84DEF">
            <w:pPr>
              <w:rPr>
                <w:rFonts w:ascii="Times New Roman" w:hAnsi="Times New Roman" w:cs="Times New Roman"/>
                <w:sz w:val="24"/>
                <w:szCs w:val="24"/>
              </w:rPr>
            </w:pPr>
          </w:p>
        </w:tc>
      </w:tr>
    </w:tbl>
    <w:p w14:paraId="625B4419" w14:textId="77777777" w:rsidR="00D84DEF" w:rsidRPr="00D84DEF" w:rsidRDefault="00D84DEF">
      <w:pPr>
        <w:rPr>
          <w:rFonts w:ascii="Times New Roman" w:hAnsi="Times New Roman" w:cs="Times New Roman"/>
          <w:sz w:val="24"/>
          <w:szCs w:val="24"/>
        </w:rPr>
      </w:pPr>
    </w:p>
    <w:p w14:paraId="62505B75" w14:textId="77777777" w:rsidR="009951D2" w:rsidRDefault="009951D2" w:rsidP="00D84DEF">
      <w:pPr>
        <w:pStyle w:val="Normal1"/>
        <w:jc w:val="left"/>
        <w:rPr>
          <w:rFonts w:ascii="Times New Roman" w:hAnsi="Times New Roman" w:cs="Times New Roman"/>
          <w:b/>
          <w:color w:val="auto"/>
          <w:sz w:val="24"/>
          <w:szCs w:val="24"/>
          <w:u w:val="single"/>
        </w:rPr>
      </w:pPr>
    </w:p>
    <w:p w14:paraId="3FD17251" w14:textId="77777777" w:rsidR="009951D2" w:rsidRDefault="009951D2" w:rsidP="00D84DEF">
      <w:pPr>
        <w:pStyle w:val="Normal1"/>
        <w:jc w:val="left"/>
        <w:rPr>
          <w:rFonts w:ascii="Times New Roman" w:hAnsi="Times New Roman" w:cs="Times New Roman"/>
          <w:b/>
          <w:color w:val="auto"/>
          <w:sz w:val="24"/>
          <w:szCs w:val="24"/>
          <w:u w:val="single"/>
        </w:rPr>
      </w:pPr>
    </w:p>
    <w:p w14:paraId="611B6CF5" w14:textId="77777777" w:rsidR="009951D2" w:rsidRDefault="009951D2" w:rsidP="00D84DEF">
      <w:pPr>
        <w:pStyle w:val="Normal1"/>
        <w:jc w:val="left"/>
        <w:rPr>
          <w:rFonts w:ascii="Times New Roman" w:hAnsi="Times New Roman" w:cs="Times New Roman"/>
          <w:b/>
          <w:color w:val="auto"/>
          <w:sz w:val="24"/>
          <w:szCs w:val="24"/>
          <w:u w:val="single"/>
        </w:rPr>
      </w:pPr>
      <w:r>
        <w:rPr>
          <w:rFonts w:ascii="Times New Roman" w:hAnsi="Times New Roman" w:cs="Times New Roman"/>
          <w:b/>
          <w:noProof/>
          <w:sz w:val="24"/>
          <w:szCs w:val="24"/>
          <w:u w:val="single"/>
        </w:rPr>
        <w:drawing>
          <wp:inline distT="0" distB="0" distL="0" distR="0" wp14:anchorId="5E154F11" wp14:editId="7287151E">
            <wp:extent cx="5760720" cy="4296130"/>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60720" cy="4296130"/>
                    </a:xfrm>
                    <a:prstGeom prst="rect">
                      <a:avLst/>
                    </a:prstGeom>
                    <a:noFill/>
                    <a:ln w="9525">
                      <a:noFill/>
                      <a:miter lim="800000"/>
                      <a:headEnd/>
                      <a:tailEnd/>
                    </a:ln>
                  </pic:spPr>
                </pic:pic>
              </a:graphicData>
            </a:graphic>
          </wp:inline>
        </w:drawing>
      </w:r>
    </w:p>
    <w:p w14:paraId="742FE38B" w14:textId="77777777" w:rsidR="009951D2" w:rsidRDefault="009951D2" w:rsidP="00D84DEF">
      <w:pPr>
        <w:pStyle w:val="Normal1"/>
        <w:jc w:val="left"/>
        <w:rPr>
          <w:rFonts w:ascii="Times New Roman" w:hAnsi="Times New Roman" w:cs="Times New Roman"/>
          <w:b/>
          <w:color w:val="auto"/>
          <w:sz w:val="24"/>
          <w:szCs w:val="24"/>
          <w:u w:val="single"/>
        </w:rPr>
      </w:pPr>
    </w:p>
    <w:p w14:paraId="6C3944F4" w14:textId="77777777" w:rsidR="009951D2" w:rsidRDefault="009951D2" w:rsidP="00D84DEF">
      <w:pPr>
        <w:pStyle w:val="Normal1"/>
        <w:jc w:val="left"/>
        <w:rPr>
          <w:rFonts w:ascii="Times New Roman" w:hAnsi="Times New Roman" w:cs="Times New Roman"/>
          <w:b/>
          <w:color w:val="auto"/>
          <w:sz w:val="24"/>
          <w:szCs w:val="24"/>
          <w:u w:val="single"/>
        </w:rPr>
      </w:pPr>
    </w:p>
    <w:p w14:paraId="6C172F69" w14:textId="64B7515D" w:rsidR="00D84DEF" w:rsidRDefault="00A574A2" w:rsidP="00D84DEF">
      <w:pPr>
        <w:pStyle w:val="Normal1"/>
        <w:jc w:val="left"/>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B)</w:t>
      </w:r>
      <w:r w:rsidR="00D84DEF">
        <w:rPr>
          <w:rFonts w:ascii="Times New Roman" w:hAnsi="Times New Roman" w:cs="Times New Roman"/>
          <w:b/>
          <w:color w:val="auto"/>
          <w:sz w:val="24"/>
          <w:szCs w:val="24"/>
          <w:u w:val="single"/>
        </w:rPr>
        <w:t xml:space="preserve"> Définition d’une </w:t>
      </w:r>
      <w:r>
        <w:rPr>
          <w:rFonts w:ascii="Times New Roman" w:hAnsi="Times New Roman" w:cs="Times New Roman"/>
          <w:b/>
          <w:color w:val="auto"/>
          <w:sz w:val="24"/>
          <w:szCs w:val="24"/>
          <w:u w:val="single"/>
        </w:rPr>
        <w:t>norme et</w:t>
      </w:r>
      <w:r w:rsidR="00D84DEF">
        <w:rPr>
          <w:rFonts w:ascii="Times New Roman" w:hAnsi="Times New Roman" w:cs="Times New Roman"/>
          <w:b/>
          <w:color w:val="auto"/>
          <w:sz w:val="24"/>
          <w:szCs w:val="24"/>
          <w:u w:val="single"/>
        </w:rPr>
        <w:t xml:space="preserve"> d’un standard</w:t>
      </w:r>
    </w:p>
    <w:p w14:paraId="5082C934" w14:textId="77777777" w:rsidR="00D84DEF" w:rsidRDefault="00D84DEF"/>
    <w:p w14:paraId="446DA5AF" w14:textId="77777777" w:rsidR="00D84DEF" w:rsidRDefault="00D84DEF">
      <w:pPr>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 xml:space="preserve">Activité 2 définition d’une norme </w:t>
      </w:r>
    </w:p>
    <w:p w14:paraId="3D7A0397" w14:textId="77777777" w:rsidR="00D84DEF" w:rsidRPr="00133119" w:rsidRDefault="00133119" w:rsidP="00133119">
      <w:pPr>
        <w:pStyle w:val="Paragraphedeliste"/>
        <w:numPr>
          <w:ilvl w:val="0"/>
          <w:numId w:val="2"/>
        </w:numPr>
        <w:spacing w:after="0"/>
        <w:rPr>
          <w:rFonts w:ascii="Times New Roman" w:eastAsia="Arial" w:hAnsi="Times New Roman" w:cs="Times New Roman"/>
          <w:b/>
          <w:i/>
          <w:sz w:val="24"/>
          <w:szCs w:val="24"/>
          <w:lang w:eastAsia="fr-FR"/>
        </w:rPr>
      </w:pPr>
      <w:r w:rsidRPr="00133119">
        <w:rPr>
          <w:rFonts w:ascii="Times New Roman" w:eastAsia="Arial" w:hAnsi="Times New Roman" w:cs="Times New Roman"/>
          <w:b/>
          <w:i/>
          <w:sz w:val="24"/>
          <w:szCs w:val="24"/>
          <w:lang w:eastAsia="fr-FR"/>
        </w:rPr>
        <w:t>Proposez une définition d’une norme.</w:t>
      </w:r>
    </w:p>
    <w:p w14:paraId="0CE8899B" w14:textId="4A964596" w:rsidR="00133119" w:rsidRPr="00133119" w:rsidRDefault="00133119" w:rsidP="00133119">
      <w:pPr>
        <w:pStyle w:val="Paragraphedeliste"/>
        <w:numPr>
          <w:ilvl w:val="0"/>
          <w:numId w:val="2"/>
        </w:numPr>
        <w:spacing w:after="0"/>
        <w:rPr>
          <w:rFonts w:ascii="Times New Roman" w:eastAsia="Arial" w:hAnsi="Times New Roman" w:cs="Times New Roman"/>
          <w:b/>
          <w:i/>
          <w:sz w:val="24"/>
          <w:szCs w:val="24"/>
          <w:lang w:eastAsia="fr-FR"/>
        </w:rPr>
      </w:pPr>
      <w:r w:rsidRPr="00133119">
        <w:rPr>
          <w:rFonts w:ascii="Times New Roman" w:eastAsia="Arial" w:hAnsi="Times New Roman" w:cs="Times New Roman"/>
          <w:b/>
          <w:i/>
          <w:sz w:val="24"/>
          <w:szCs w:val="24"/>
          <w:lang w:eastAsia="fr-FR"/>
        </w:rPr>
        <w:t xml:space="preserve">Une norme </w:t>
      </w:r>
      <w:r w:rsidR="00A574A2" w:rsidRPr="00133119">
        <w:rPr>
          <w:rFonts w:ascii="Times New Roman" w:eastAsia="Arial" w:hAnsi="Times New Roman" w:cs="Times New Roman"/>
          <w:b/>
          <w:i/>
          <w:sz w:val="24"/>
          <w:szCs w:val="24"/>
          <w:lang w:eastAsia="fr-FR"/>
        </w:rPr>
        <w:t>est-elle</w:t>
      </w:r>
      <w:r w:rsidRPr="00133119">
        <w:rPr>
          <w:rFonts w:ascii="Times New Roman" w:eastAsia="Arial" w:hAnsi="Times New Roman" w:cs="Times New Roman"/>
          <w:b/>
          <w:i/>
          <w:sz w:val="24"/>
          <w:szCs w:val="24"/>
          <w:lang w:eastAsia="fr-FR"/>
        </w:rPr>
        <w:t xml:space="preserve"> obligatoire ?</w:t>
      </w:r>
    </w:p>
    <w:p w14:paraId="4FF3B94D" w14:textId="77777777" w:rsidR="00133119" w:rsidRPr="00133119" w:rsidRDefault="00133119" w:rsidP="00133119">
      <w:pPr>
        <w:pStyle w:val="Paragraphedeliste"/>
        <w:numPr>
          <w:ilvl w:val="0"/>
          <w:numId w:val="2"/>
        </w:numPr>
        <w:spacing w:after="0"/>
        <w:rPr>
          <w:rFonts w:ascii="Times New Roman" w:eastAsia="Arial" w:hAnsi="Times New Roman" w:cs="Times New Roman"/>
          <w:b/>
          <w:i/>
          <w:sz w:val="24"/>
          <w:szCs w:val="24"/>
          <w:lang w:eastAsia="fr-FR"/>
        </w:rPr>
      </w:pPr>
      <w:r w:rsidRPr="00133119">
        <w:rPr>
          <w:rFonts w:ascii="Times New Roman" w:eastAsia="Arial" w:hAnsi="Times New Roman" w:cs="Times New Roman"/>
          <w:b/>
          <w:i/>
          <w:sz w:val="24"/>
          <w:szCs w:val="24"/>
          <w:lang w:eastAsia="fr-FR"/>
        </w:rPr>
        <w:t>Comment prouver la conformité aux normes</w:t>
      </w:r>
      <w:r>
        <w:rPr>
          <w:rFonts w:ascii="Times New Roman" w:eastAsia="Arial" w:hAnsi="Times New Roman" w:cs="Times New Roman"/>
          <w:b/>
          <w:i/>
          <w:sz w:val="24"/>
          <w:szCs w:val="24"/>
          <w:lang w:eastAsia="fr-FR"/>
        </w:rPr>
        <w:t> ?</w:t>
      </w:r>
    </w:p>
    <w:p w14:paraId="5418AF70" w14:textId="77777777" w:rsidR="00D84DEF" w:rsidRDefault="00D84DEF">
      <w:pPr>
        <w:rPr>
          <w:rFonts w:ascii="Times New Roman" w:eastAsia="Arial" w:hAnsi="Times New Roman" w:cs="Times New Roman"/>
          <w:b/>
          <w:sz w:val="24"/>
          <w:szCs w:val="24"/>
          <w:u w:val="single"/>
          <w:lang w:eastAsia="fr-FR"/>
        </w:rPr>
      </w:pPr>
      <w:r>
        <w:rPr>
          <w:rFonts w:ascii="Times New Roman" w:eastAsia="Arial" w:hAnsi="Times New Roman" w:cs="Times New Roman"/>
          <w:b/>
          <w:noProof/>
          <w:sz w:val="24"/>
          <w:szCs w:val="24"/>
          <w:u w:val="single"/>
          <w:lang w:eastAsia="fr-FR"/>
        </w:rPr>
        <w:drawing>
          <wp:inline distT="0" distB="0" distL="0" distR="0" wp14:anchorId="434206DA" wp14:editId="570DA2D9">
            <wp:extent cx="5760720" cy="2061813"/>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760720" cy="2061813"/>
                    </a:xfrm>
                    <a:prstGeom prst="rect">
                      <a:avLst/>
                    </a:prstGeom>
                    <a:noFill/>
                    <a:ln w="9525">
                      <a:noFill/>
                      <a:miter lim="800000"/>
                      <a:headEnd/>
                      <a:tailEnd/>
                    </a:ln>
                  </pic:spPr>
                </pic:pic>
              </a:graphicData>
            </a:graphic>
          </wp:inline>
        </w:drawing>
      </w:r>
    </w:p>
    <w:p w14:paraId="520F4E2D" w14:textId="77777777" w:rsidR="00D84DEF" w:rsidRDefault="00D84DEF">
      <w:pPr>
        <w:rPr>
          <w:rFonts w:ascii="Times New Roman" w:eastAsia="Arial" w:hAnsi="Times New Roman" w:cs="Times New Roman"/>
          <w:b/>
          <w:sz w:val="24"/>
          <w:szCs w:val="24"/>
          <w:u w:val="single"/>
          <w:lang w:eastAsia="fr-FR"/>
        </w:rPr>
      </w:pPr>
      <w:r>
        <w:rPr>
          <w:rFonts w:ascii="Times New Roman" w:eastAsia="Arial" w:hAnsi="Times New Roman" w:cs="Times New Roman"/>
          <w:b/>
          <w:noProof/>
          <w:sz w:val="24"/>
          <w:szCs w:val="24"/>
          <w:u w:val="single"/>
          <w:lang w:eastAsia="fr-FR"/>
        </w:rPr>
        <w:lastRenderedPageBreak/>
        <w:drawing>
          <wp:inline distT="0" distB="0" distL="0" distR="0" wp14:anchorId="412D4DE0" wp14:editId="02116B90">
            <wp:extent cx="5760720" cy="4144348"/>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760720" cy="4144348"/>
                    </a:xfrm>
                    <a:prstGeom prst="rect">
                      <a:avLst/>
                    </a:prstGeom>
                    <a:noFill/>
                    <a:ln w="9525">
                      <a:noFill/>
                      <a:miter lim="800000"/>
                      <a:headEnd/>
                      <a:tailEnd/>
                    </a:ln>
                  </pic:spPr>
                </pic:pic>
              </a:graphicData>
            </a:graphic>
          </wp:inline>
        </w:drawing>
      </w:r>
    </w:p>
    <w:p w14:paraId="3037032B" w14:textId="77777777" w:rsidR="00133119" w:rsidRDefault="00133119">
      <w:pPr>
        <w:rPr>
          <w:rStyle w:val="markedcontent"/>
          <w:rFonts w:ascii="Times New Roman" w:hAnsi="Times New Roman" w:cs="Times New Roman"/>
          <w:b/>
          <w:sz w:val="24"/>
          <w:szCs w:val="24"/>
          <w:u w:val="single"/>
        </w:rPr>
      </w:pPr>
    </w:p>
    <w:p w14:paraId="498154E6" w14:textId="77777777" w:rsidR="00133119" w:rsidRDefault="00133119">
      <w:pPr>
        <w:rPr>
          <w:rStyle w:val="markedcontent"/>
          <w:rFonts w:ascii="Times New Roman" w:hAnsi="Times New Roman" w:cs="Times New Roman"/>
          <w:b/>
          <w:sz w:val="24"/>
          <w:szCs w:val="24"/>
          <w:u w:val="single"/>
        </w:rPr>
      </w:pPr>
      <w:r>
        <w:rPr>
          <w:rFonts w:ascii="Times New Roman" w:hAnsi="Times New Roman" w:cs="Times New Roman"/>
          <w:b/>
          <w:noProof/>
          <w:sz w:val="24"/>
          <w:szCs w:val="24"/>
          <w:u w:val="single"/>
          <w:lang w:eastAsia="fr-FR"/>
        </w:rPr>
        <w:drawing>
          <wp:inline distT="0" distB="0" distL="0" distR="0" wp14:anchorId="715816FA" wp14:editId="5B766058">
            <wp:extent cx="5760720" cy="3293081"/>
            <wp:effectExtent l="1905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60720" cy="3293081"/>
                    </a:xfrm>
                    <a:prstGeom prst="rect">
                      <a:avLst/>
                    </a:prstGeom>
                    <a:noFill/>
                    <a:ln w="9525">
                      <a:noFill/>
                      <a:miter lim="800000"/>
                      <a:headEnd/>
                      <a:tailEnd/>
                    </a:ln>
                  </pic:spPr>
                </pic:pic>
              </a:graphicData>
            </a:graphic>
          </wp:inline>
        </w:drawing>
      </w:r>
    </w:p>
    <w:p w14:paraId="01A2D1F3" w14:textId="77777777" w:rsidR="00133119" w:rsidRDefault="00133119">
      <w:pPr>
        <w:rPr>
          <w:rStyle w:val="markedcontent"/>
          <w:rFonts w:ascii="Times New Roman" w:hAnsi="Times New Roman" w:cs="Times New Roman"/>
          <w:b/>
          <w:sz w:val="24"/>
          <w:szCs w:val="24"/>
          <w:u w:val="single"/>
        </w:rPr>
      </w:pPr>
    </w:p>
    <w:p w14:paraId="5E5D1B50" w14:textId="77777777" w:rsidR="00133119" w:rsidRDefault="00133119">
      <w:pPr>
        <w:rPr>
          <w:rStyle w:val="markedcontent"/>
          <w:rFonts w:ascii="Times New Roman" w:hAnsi="Times New Roman" w:cs="Times New Roman"/>
          <w:b/>
          <w:sz w:val="24"/>
          <w:szCs w:val="24"/>
          <w:u w:val="single"/>
        </w:rPr>
      </w:pPr>
      <w:r>
        <w:rPr>
          <w:rFonts w:ascii="Times New Roman" w:hAnsi="Times New Roman" w:cs="Times New Roman"/>
          <w:b/>
          <w:noProof/>
          <w:sz w:val="24"/>
          <w:szCs w:val="24"/>
          <w:u w:val="single"/>
          <w:lang w:eastAsia="fr-FR"/>
        </w:rPr>
        <w:lastRenderedPageBreak/>
        <w:drawing>
          <wp:inline distT="0" distB="0" distL="0" distR="0" wp14:anchorId="675AF38C" wp14:editId="273E2B0F">
            <wp:extent cx="5760720" cy="3658639"/>
            <wp:effectExtent l="1905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760720" cy="3658639"/>
                    </a:xfrm>
                    <a:prstGeom prst="rect">
                      <a:avLst/>
                    </a:prstGeom>
                    <a:noFill/>
                    <a:ln w="9525">
                      <a:noFill/>
                      <a:miter lim="800000"/>
                      <a:headEnd/>
                      <a:tailEnd/>
                    </a:ln>
                  </pic:spPr>
                </pic:pic>
              </a:graphicData>
            </a:graphic>
          </wp:inline>
        </w:drawing>
      </w:r>
    </w:p>
    <w:p w14:paraId="34EDA335" w14:textId="77777777" w:rsidR="00133119" w:rsidRDefault="00133119">
      <w:pPr>
        <w:rPr>
          <w:rStyle w:val="markedcontent"/>
          <w:rFonts w:ascii="Times New Roman" w:hAnsi="Times New Roman" w:cs="Times New Roman"/>
          <w:b/>
          <w:sz w:val="24"/>
          <w:szCs w:val="24"/>
          <w:u w:val="single"/>
        </w:rPr>
      </w:pPr>
      <w:r>
        <w:rPr>
          <w:rFonts w:ascii="Times New Roman" w:hAnsi="Times New Roman" w:cs="Times New Roman"/>
          <w:b/>
          <w:noProof/>
          <w:sz w:val="24"/>
          <w:szCs w:val="24"/>
          <w:u w:val="single"/>
          <w:lang w:eastAsia="fr-FR"/>
        </w:rPr>
        <w:drawing>
          <wp:inline distT="0" distB="0" distL="0" distR="0" wp14:anchorId="1706B931" wp14:editId="77FB3F00">
            <wp:extent cx="5760720" cy="4115993"/>
            <wp:effectExtent l="1905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760720" cy="4115993"/>
                    </a:xfrm>
                    <a:prstGeom prst="rect">
                      <a:avLst/>
                    </a:prstGeom>
                    <a:noFill/>
                    <a:ln w="9525">
                      <a:noFill/>
                      <a:miter lim="800000"/>
                      <a:headEnd/>
                      <a:tailEnd/>
                    </a:ln>
                  </pic:spPr>
                </pic:pic>
              </a:graphicData>
            </a:graphic>
          </wp:inline>
        </w:drawing>
      </w:r>
    </w:p>
    <w:p w14:paraId="1B9AF0B6" w14:textId="77777777" w:rsidR="00133119" w:rsidRDefault="00133119">
      <w:pPr>
        <w:rPr>
          <w:rStyle w:val="markedcontent"/>
          <w:rFonts w:ascii="Times New Roman" w:hAnsi="Times New Roman" w:cs="Times New Roman"/>
          <w:b/>
          <w:sz w:val="24"/>
          <w:szCs w:val="24"/>
          <w:u w:val="single"/>
        </w:rPr>
      </w:pPr>
    </w:p>
    <w:p w14:paraId="22114265" w14:textId="77777777" w:rsidR="00133119" w:rsidRDefault="00133119">
      <w:pPr>
        <w:rPr>
          <w:rStyle w:val="markedcontent"/>
          <w:rFonts w:ascii="Times New Roman" w:hAnsi="Times New Roman" w:cs="Times New Roman"/>
          <w:b/>
          <w:sz w:val="24"/>
          <w:szCs w:val="24"/>
          <w:u w:val="single"/>
        </w:rPr>
      </w:pPr>
    </w:p>
    <w:p w14:paraId="0B2CF316" w14:textId="77777777" w:rsidR="009D7901" w:rsidRPr="009D7901" w:rsidRDefault="009D7901">
      <w:pPr>
        <w:rPr>
          <w:rStyle w:val="markedcontent"/>
          <w:rFonts w:ascii="Times New Roman" w:hAnsi="Times New Roman" w:cs="Times New Roman"/>
          <w:b/>
          <w:sz w:val="24"/>
          <w:szCs w:val="24"/>
          <w:u w:val="single"/>
        </w:rPr>
      </w:pPr>
      <w:r w:rsidRPr="009D7901">
        <w:rPr>
          <w:rStyle w:val="markedcontent"/>
          <w:rFonts w:ascii="Times New Roman" w:hAnsi="Times New Roman" w:cs="Times New Roman"/>
          <w:b/>
          <w:sz w:val="24"/>
          <w:szCs w:val="24"/>
          <w:u w:val="single"/>
        </w:rPr>
        <w:lastRenderedPageBreak/>
        <w:t>Activité 3</w:t>
      </w:r>
      <w:r w:rsidR="00640D3A">
        <w:rPr>
          <w:rStyle w:val="markedcontent"/>
          <w:rFonts w:ascii="Times New Roman" w:hAnsi="Times New Roman" w:cs="Times New Roman"/>
          <w:b/>
          <w:sz w:val="24"/>
          <w:szCs w:val="24"/>
          <w:u w:val="single"/>
        </w:rPr>
        <w:t xml:space="preserve"> </w:t>
      </w:r>
      <w:r w:rsidRPr="009D7901">
        <w:rPr>
          <w:rStyle w:val="markedcontent"/>
          <w:rFonts w:ascii="Times New Roman" w:hAnsi="Times New Roman" w:cs="Times New Roman"/>
          <w:b/>
          <w:sz w:val="24"/>
          <w:szCs w:val="24"/>
          <w:u w:val="single"/>
        </w:rPr>
        <w:t>Les domaines d'application de la normalisation</w:t>
      </w:r>
    </w:p>
    <w:p w14:paraId="56765707" w14:textId="77777777" w:rsidR="00D84DEF" w:rsidRDefault="00640D3A">
      <w:pPr>
        <w:rPr>
          <w:rFonts w:ascii="Times New Roman" w:eastAsia="Arial" w:hAnsi="Times New Roman" w:cs="Times New Roman"/>
          <w:b/>
          <w:sz w:val="24"/>
          <w:szCs w:val="24"/>
          <w:lang w:eastAsia="fr-FR"/>
        </w:rPr>
      </w:pPr>
      <w:hyperlink r:id="rId14" w:history="1">
        <w:r w:rsidRPr="00DB7944">
          <w:rPr>
            <w:rStyle w:val="Lienhypertexte"/>
            <w:rFonts w:ascii="Times New Roman" w:eastAsia="Arial" w:hAnsi="Times New Roman" w:cs="Times New Roman"/>
            <w:b/>
            <w:sz w:val="24"/>
            <w:szCs w:val="24"/>
            <w:lang w:eastAsia="fr-FR"/>
          </w:rPr>
          <w:t>http://learningapps.org/watch?v=pd99w3gnk01</w:t>
        </w:r>
      </w:hyperlink>
    </w:p>
    <w:p w14:paraId="14F57EB0" w14:textId="77777777" w:rsidR="00640D3A" w:rsidRDefault="00640D3A">
      <w:pPr>
        <w:rPr>
          <w:rStyle w:val="markedcontent"/>
          <w:rFonts w:ascii="Times New Roman" w:hAnsi="Times New Roman" w:cs="Times New Roman"/>
          <w:b/>
          <w:sz w:val="24"/>
          <w:szCs w:val="24"/>
          <w:u w:val="single"/>
        </w:rPr>
      </w:pPr>
      <w:r w:rsidRPr="00640D3A">
        <w:rPr>
          <w:rStyle w:val="markedcontent"/>
          <w:rFonts w:ascii="Times New Roman" w:hAnsi="Times New Roman" w:cs="Times New Roman"/>
          <w:b/>
          <w:sz w:val="24"/>
          <w:szCs w:val="24"/>
          <w:u w:val="single"/>
        </w:rPr>
        <w:t>Activité 4 : Les différents types de normes</w:t>
      </w:r>
    </w:p>
    <w:p w14:paraId="2909E2EE" w14:textId="30D00580" w:rsidR="00640D3A" w:rsidRPr="00741734" w:rsidRDefault="00A574A2">
      <w:pPr>
        <w:rPr>
          <w:rStyle w:val="markedcontent"/>
          <w:rFonts w:ascii="Times New Roman" w:hAnsi="Times New Roman" w:cs="Times New Roman"/>
          <w:b/>
          <w:i/>
          <w:sz w:val="24"/>
          <w:szCs w:val="24"/>
        </w:rPr>
      </w:pPr>
      <w:r w:rsidRPr="00741734">
        <w:rPr>
          <w:rStyle w:val="markedcontent"/>
          <w:rFonts w:ascii="Times New Roman" w:hAnsi="Times New Roman" w:cs="Times New Roman"/>
          <w:b/>
          <w:i/>
          <w:sz w:val="24"/>
          <w:szCs w:val="24"/>
        </w:rPr>
        <w:t>1)</w:t>
      </w:r>
      <w:r w:rsidR="00741734" w:rsidRPr="00741734">
        <w:rPr>
          <w:rStyle w:val="markedcontent"/>
          <w:rFonts w:ascii="Times New Roman" w:hAnsi="Times New Roman" w:cs="Times New Roman"/>
          <w:b/>
          <w:i/>
          <w:sz w:val="24"/>
          <w:szCs w:val="24"/>
        </w:rPr>
        <w:t xml:space="preserve"> Listez les différents types de normes.</w:t>
      </w:r>
    </w:p>
    <w:p w14:paraId="7B5398C1" w14:textId="588A4BEF" w:rsidR="00741734" w:rsidRPr="00741734" w:rsidRDefault="00A574A2">
      <w:pPr>
        <w:rPr>
          <w:rStyle w:val="markedcontent"/>
          <w:rFonts w:ascii="Times New Roman" w:hAnsi="Times New Roman" w:cs="Times New Roman"/>
          <w:b/>
          <w:i/>
          <w:sz w:val="24"/>
          <w:szCs w:val="24"/>
        </w:rPr>
      </w:pPr>
      <w:r w:rsidRPr="00741734">
        <w:rPr>
          <w:rStyle w:val="markedcontent"/>
          <w:rFonts w:ascii="Times New Roman" w:hAnsi="Times New Roman" w:cs="Times New Roman"/>
          <w:b/>
          <w:i/>
          <w:sz w:val="24"/>
          <w:szCs w:val="24"/>
        </w:rPr>
        <w:t>2)</w:t>
      </w:r>
      <w:r w:rsidR="00741734" w:rsidRPr="00741734">
        <w:rPr>
          <w:rStyle w:val="markedcontent"/>
          <w:rFonts w:ascii="Times New Roman" w:hAnsi="Times New Roman" w:cs="Times New Roman"/>
          <w:b/>
          <w:i/>
          <w:sz w:val="24"/>
          <w:szCs w:val="24"/>
        </w:rPr>
        <w:t xml:space="preserve"> Que signifie la marque NF ?</w:t>
      </w:r>
    </w:p>
    <w:p w14:paraId="51180B37" w14:textId="77777777" w:rsidR="00640D3A" w:rsidRPr="00640D3A" w:rsidRDefault="00640D3A">
      <w:pPr>
        <w:rPr>
          <w:rStyle w:val="markedcontent"/>
          <w:rFonts w:ascii="Times New Roman" w:hAnsi="Times New Roman" w:cs="Times New Roman"/>
          <w:b/>
          <w:sz w:val="24"/>
          <w:szCs w:val="24"/>
          <w:u w:val="single"/>
        </w:rPr>
      </w:pPr>
      <w:r>
        <w:rPr>
          <w:rFonts w:ascii="Times New Roman" w:hAnsi="Times New Roman" w:cs="Times New Roman"/>
          <w:b/>
          <w:noProof/>
          <w:sz w:val="24"/>
          <w:szCs w:val="24"/>
          <w:u w:val="single"/>
          <w:lang w:eastAsia="fr-FR"/>
        </w:rPr>
        <w:drawing>
          <wp:inline distT="0" distB="0" distL="0" distR="0" wp14:anchorId="7CACD7A9" wp14:editId="0DDA678F">
            <wp:extent cx="5760720" cy="4410682"/>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760720" cy="4410682"/>
                    </a:xfrm>
                    <a:prstGeom prst="rect">
                      <a:avLst/>
                    </a:prstGeom>
                    <a:noFill/>
                    <a:ln w="9525">
                      <a:noFill/>
                      <a:miter lim="800000"/>
                      <a:headEnd/>
                      <a:tailEnd/>
                    </a:ln>
                  </pic:spPr>
                </pic:pic>
              </a:graphicData>
            </a:graphic>
          </wp:inline>
        </w:drawing>
      </w:r>
    </w:p>
    <w:p w14:paraId="2273146D" w14:textId="77777777" w:rsidR="009951D2" w:rsidRDefault="009951D2">
      <w:pPr>
        <w:rPr>
          <w:rFonts w:ascii="Times New Roman" w:eastAsia="Arial" w:hAnsi="Times New Roman" w:cs="Times New Roman"/>
          <w:b/>
          <w:sz w:val="24"/>
          <w:szCs w:val="24"/>
          <w:u w:val="single"/>
          <w:lang w:eastAsia="fr-FR"/>
        </w:rPr>
      </w:pPr>
    </w:p>
    <w:p w14:paraId="33E34C1A" w14:textId="77777777" w:rsidR="009951D2" w:rsidRDefault="009951D2">
      <w:pPr>
        <w:rPr>
          <w:rFonts w:ascii="Times New Roman" w:eastAsia="Arial" w:hAnsi="Times New Roman" w:cs="Times New Roman"/>
          <w:b/>
          <w:sz w:val="24"/>
          <w:szCs w:val="24"/>
          <w:u w:val="single"/>
          <w:lang w:eastAsia="fr-FR"/>
        </w:rPr>
      </w:pPr>
      <w:r>
        <w:rPr>
          <w:rFonts w:ascii="Times New Roman" w:eastAsia="Arial" w:hAnsi="Times New Roman" w:cs="Times New Roman"/>
          <w:b/>
          <w:noProof/>
          <w:sz w:val="24"/>
          <w:szCs w:val="24"/>
          <w:u w:val="single"/>
          <w:lang w:eastAsia="fr-FR"/>
        </w:rPr>
        <w:drawing>
          <wp:inline distT="0" distB="0" distL="0" distR="0" wp14:anchorId="0EC3817D" wp14:editId="7D4B5626">
            <wp:extent cx="5760720" cy="1686250"/>
            <wp:effectExtent l="1905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760720" cy="1686250"/>
                    </a:xfrm>
                    <a:prstGeom prst="rect">
                      <a:avLst/>
                    </a:prstGeom>
                    <a:noFill/>
                    <a:ln w="9525">
                      <a:noFill/>
                      <a:miter lim="800000"/>
                      <a:headEnd/>
                      <a:tailEnd/>
                    </a:ln>
                  </pic:spPr>
                </pic:pic>
              </a:graphicData>
            </a:graphic>
          </wp:inline>
        </w:drawing>
      </w:r>
    </w:p>
    <w:p w14:paraId="31EB4542" w14:textId="77777777" w:rsidR="009951D2" w:rsidRDefault="009951D2">
      <w:pPr>
        <w:rPr>
          <w:rFonts w:ascii="Times New Roman" w:eastAsia="Arial" w:hAnsi="Times New Roman" w:cs="Times New Roman"/>
          <w:b/>
          <w:sz w:val="24"/>
          <w:szCs w:val="24"/>
          <w:u w:val="single"/>
          <w:lang w:eastAsia="fr-FR"/>
        </w:rPr>
      </w:pPr>
      <w:r>
        <w:rPr>
          <w:rFonts w:ascii="Times New Roman" w:eastAsia="Arial" w:hAnsi="Times New Roman" w:cs="Times New Roman"/>
          <w:b/>
          <w:noProof/>
          <w:sz w:val="24"/>
          <w:szCs w:val="24"/>
          <w:u w:val="single"/>
          <w:lang w:eastAsia="fr-FR"/>
        </w:rPr>
        <w:lastRenderedPageBreak/>
        <w:drawing>
          <wp:inline distT="0" distB="0" distL="0" distR="0" wp14:anchorId="4E34E36B" wp14:editId="5E056433">
            <wp:extent cx="5760720" cy="2079844"/>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760720" cy="2079844"/>
                    </a:xfrm>
                    <a:prstGeom prst="rect">
                      <a:avLst/>
                    </a:prstGeom>
                    <a:noFill/>
                    <a:ln w="9525">
                      <a:noFill/>
                      <a:miter lim="800000"/>
                      <a:headEnd/>
                      <a:tailEnd/>
                    </a:ln>
                  </pic:spPr>
                </pic:pic>
              </a:graphicData>
            </a:graphic>
          </wp:inline>
        </w:drawing>
      </w:r>
    </w:p>
    <w:p w14:paraId="29CCB737" w14:textId="77777777" w:rsidR="009951D2" w:rsidRDefault="009951D2">
      <w:pPr>
        <w:rPr>
          <w:rFonts w:ascii="Times New Roman" w:eastAsia="Arial" w:hAnsi="Times New Roman" w:cs="Times New Roman"/>
          <w:b/>
          <w:sz w:val="24"/>
          <w:szCs w:val="24"/>
          <w:u w:val="single"/>
          <w:lang w:eastAsia="fr-FR"/>
        </w:rPr>
      </w:pPr>
    </w:p>
    <w:p w14:paraId="2D9D8256" w14:textId="4B93276F" w:rsidR="00D84DEF" w:rsidRPr="00D84DEF" w:rsidRDefault="00A574A2">
      <w:pPr>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II)</w:t>
      </w:r>
      <w:r w:rsidR="00D84DEF" w:rsidRPr="00D84DEF">
        <w:rPr>
          <w:rFonts w:ascii="Times New Roman" w:eastAsia="Arial" w:hAnsi="Times New Roman" w:cs="Times New Roman"/>
          <w:b/>
          <w:sz w:val="24"/>
          <w:szCs w:val="24"/>
          <w:u w:val="single"/>
          <w:lang w:eastAsia="fr-FR"/>
        </w:rPr>
        <w:t xml:space="preserve"> Les enjeux économiques et techniques des normes et des standards</w:t>
      </w:r>
    </w:p>
    <w:p w14:paraId="0E9DF06A" w14:textId="0C42EEFA" w:rsidR="00D84DEF" w:rsidRPr="00D84DEF" w:rsidRDefault="00A574A2" w:rsidP="00D84DEF">
      <w:pPr>
        <w:ind w:firstLine="708"/>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A)</w:t>
      </w:r>
      <w:r w:rsidR="00D84DEF" w:rsidRPr="00D84DEF">
        <w:rPr>
          <w:rFonts w:ascii="Times New Roman" w:eastAsia="Arial" w:hAnsi="Times New Roman" w:cs="Times New Roman"/>
          <w:b/>
          <w:sz w:val="24"/>
          <w:szCs w:val="24"/>
          <w:u w:val="single"/>
          <w:lang w:eastAsia="fr-FR"/>
        </w:rPr>
        <w:t xml:space="preserve"> Enjeux techniques</w:t>
      </w:r>
    </w:p>
    <w:p w14:paraId="5C1CDDCF" w14:textId="105CF8BB" w:rsidR="00D84DEF" w:rsidRPr="00D84DEF" w:rsidRDefault="00A574A2" w:rsidP="00D84DEF">
      <w:pPr>
        <w:ind w:firstLine="708"/>
        <w:rPr>
          <w:rFonts w:ascii="Times New Roman" w:eastAsia="Arial" w:hAnsi="Times New Roman" w:cs="Times New Roman"/>
          <w:b/>
          <w:sz w:val="24"/>
          <w:szCs w:val="24"/>
          <w:u w:val="single"/>
          <w:lang w:eastAsia="fr-FR"/>
        </w:rPr>
      </w:pPr>
      <w:r w:rsidRPr="00D84DEF">
        <w:rPr>
          <w:rFonts w:ascii="Times New Roman" w:eastAsia="Arial" w:hAnsi="Times New Roman" w:cs="Times New Roman"/>
          <w:b/>
          <w:sz w:val="24"/>
          <w:szCs w:val="24"/>
          <w:u w:val="single"/>
          <w:lang w:eastAsia="fr-FR"/>
        </w:rPr>
        <w:t>B)</w:t>
      </w:r>
      <w:r w:rsidR="00D84DEF" w:rsidRPr="00D84DEF">
        <w:rPr>
          <w:rFonts w:ascii="Times New Roman" w:eastAsia="Arial" w:hAnsi="Times New Roman" w:cs="Times New Roman"/>
          <w:b/>
          <w:sz w:val="24"/>
          <w:szCs w:val="24"/>
          <w:u w:val="single"/>
          <w:lang w:eastAsia="fr-FR"/>
        </w:rPr>
        <w:t xml:space="preserve"> Enjeux économiques </w:t>
      </w:r>
    </w:p>
    <w:p w14:paraId="5A763D18" w14:textId="77777777" w:rsidR="00D84DEF" w:rsidRPr="00741734" w:rsidRDefault="00741734">
      <w:pPr>
        <w:rPr>
          <w:rFonts w:ascii="Times New Roman" w:hAnsi="Times New Roman" w:cs="Times New Roman"/>
          <w:b/>
          <w:sz w:val="24"/>
          <w:szCs w:val="24"/>
          <w:u w:val="single"/>
        </w:rPr>
      </w:pPr>
      <w:r w:rsidRPr="00741734">
        <w:rPr>
          <w:rFonts w:ascii="Times New Roman" w:hAnsi="Times New Roman" w:cs="Times New Roman"/>
          <w:b/>
          <w:sz w:val="24"/>
          <w:szCs w:val="24"/>
          <w:u w:val="single"/>
        </w:rPr>
        <w:t xml:space="preserve">Activité 5 : </w:t>
      </w:r>
    </w:p>
    <w:p w14:paraId="051294F8" w14:textId="77777777" w:rsidR="00741734" w:rsidRDefault="00741734">
      <w:pPr>
        <w:rPr>
          <w:rFonts w:ascii="Times New Roman" w:hAnsi="Times New Roman" w:cs="Times New Roman"/>
          <w:b/>
          <w:i/>
          <w:sz w:val="24"/>
          <w:szCs w:val="24"/>
        </w:rPr>
      </w:pPr>
      <w:r w:rsidRPr="00741734">
        <w:rPr>
          <w:rFonts w:ascii="Times New Roman" w:hAnsi="Times New Roman" w:cs="Times New Roman"/>
          <w:b/>
          <w:i/>
          <w:sz w:val="24"/>
          <w:szCs w:val="24"/>
        </w:rPr>
        <w:t>Identifiez les enjeux économiques et techniques des normes.</w:t>
      </w:r>
    </w:p>
    <w:p w14:paraId="34E99A01" w14:textId="77777777" w:rsidR="00BE0208" w:rsidRPr="00460210" w:rsidRDefault="00BE0208" w:rsidP="00BC744A">
      <w:pPr>
        <w:jc w:val="both"/>
        <w:rPr>
          <w:rFonts w:ascii="Times New Roman" w:hAnsi="Times New Roman" w:cs="Times New Roman"/>
          <w:sz w:val="24"/>
          <w:szCs w:val="24"/>
        </w:rPr>
      </w:pPr>
      <w:r w:rsidRPr="00460210">
        <w:rPr>
          <w:rFonts w:ascii="Times New Roman" w:hAnsi="Times New Roman" w:cs="Times New Roman"/>
          <w:sz w:val="24"/>
          <w:szCs w:val="24"/>
        </w:rPr>
        <w:t xml:space="preserve">Les normes permettent certes d’identifier la qualité et la performance </w:t>
      </w:r>
      <w:r w:rsidRPr="00460210">
        <w:rPr>
          <w:rStyle w:val="Accentuation"/>
          <w:rFonts w:ascii="Times New Roman" w:hAnsi="Times New Roman" w:cs="Times New Roman"/>
          <w:sz w:val="24"/>
          <w:szCs w:val="24"/>
        </w:rPr>
        <w:t>ex ante</w:t>
      </w:r>
      <w:r w:rsidRPr="00460210">
        <w:rPr>
          <w:rFonts w:ascii="Times New Roman" w:hAnsi="Times New Roman" w:cs="Times New Roman"/>
          <w:sz w:val="24"/>
          <w:szCs w:val="24"/>
        </w:rPr>
        <w:t xml:space="preserve"> d’un B&amp;S mais également, peuvent rassurer l’agent économique, d’une part sur le niveau de compatibilité de ce dernier lorsqu’il s’agit de biens " réseau " et d’autre part, facilitent également indirectement les échanges techniques et les relations commerciales entre la firme et ses fournisseurs. Dans ce contexte précis, les normes limitent la recherche d’information technique et simplifient la contractualisation entre agents.</w:t>
      </w:r>
    </w:p>
    <w:p w14:paraId="00C5DCC7" w14:textId="77777777" w:rsidR="00460210" w:rsidRPr="00460210" w:rsidRDefault="00460210" w:rsidP="00460210">
      <w:pPr>
        <w:pStyle w:val="Titre1"/>
        <w:jc w:val="both"/>
        <w:rPr>
          <w:rFonts w:ascii="Times New Roman" w:eastAsiaTheme="minorHAnsi" w:hAnsi="Times New Roman" w:cs="Times New Roman"/>
          <w:bCs w:val="0"/>
          <w:color w:val="auto"/>
          <w:sz w:val="24"/>
          <w:szCs w:val="24"/>
        </w:rPr>
      </w:pPr>
      <w:r w:rsidRPr="00460210">
        <w:rPr>
          <w:rFonts w:ascii="Times New Roman" w:eastAsiaTheme="minorHAnsi" w:hAnsi="Times New Roman" w:cs="Times New Roman"/>
          <w:bCs w:val="0"/>
          <w:color w:val="auto"/>
          <w:sz w:val="24"/>
          <w:szCs w:val="24"/>
        </w:rPr>
        <w:t>Les normes techniques : vecteur de la diffusion de la connaissance</w:t>
      </w:r>
    </w:p>
    <w:p w14:paraId="41B36B8D" w14:textId="7298685D" w:rsidR="00460210" w:rsidRPr="00460210" w:rsidRDefault="00460210" w:rsidP="00460210">
      <w:pPr>
        <w:pStyle w:val="para"/>
        <w:jc w:val="both"/>
        <w:rPr>
          <w:rFonts w:eastAsiaTheme="minorHAnsi"/>
          <w:lang w:eastAsia="en-US"/>
        </w:rPr>
      </w:pPr>
      <w:r>
        <w:rPr>
          <w:rFonts w:eastAsiaTheme="minorHAnsi"/>
          <w:lang w:eastAsia="en-US"/>
        </w:rPr>
        <w:t>Les</w:t>
      </w:r>
      <w:r w:rsidRPr="00460210">
        <w:rPr>
          <w:rFonts w:eastAsiaTheme="minorHAnsi"/>
          <w:lang w:eastAsia="en-US"/>
        </w:rPr>
        <w:t xml:space="preserve"> normes interviennent à plusieurs niveaux : comme instruments de la codification des connaissances scientifiques et techniques - normes de </w:t>
      </w:r>
      <w:r w:rsidR="00A574A2" w:rsidRPr="00460210">
        <w:rPr>
          <w:rFonts w:eastAsiaTheme="minorHAnsi"/>
          <w:lang w:eastAsia="en-US"/>
        </w:rPr>
        <w:t>terminologie, d’essais</w:t>
      </w:r>
      <w:r w:rsidRPr="00460210">
        <w:rPr>
          <w:rFonts w:eastAsiaTheme="minorHAnsi"/>
          <w:lang w:eastAsia="en-US"/>
        </w:rPr>
        <w:t xml:space="preserve"> -, comme instruments de compatibilité - normes de produits, -, comme garantes de la qualité ou de l’efficacité des différentes fonctions de l’entreprise - normes d’organisation </w:t>
      </w:r>
      <w:r w:rsidR="00A574A2" w:rsidRPr="00460210">
        <w:rPr>
          <w:rFonts w:eastAsiaTheme="minorHAnsi"/>
          <w:lang w:eastAsia="en-US"/>
        </w:rPr>
        <w:t>-.</w:t>
      </w:r>
    </w:p>
    <w:p w14:paraId="1B31CEFA" w14:textId="77777777" w:rsidR="00460210" w:rsidRPr="00460210" w:rsidRDefault="00460210" w:rsidP="00460210">
      <w:pPr>
        <w:pStyle w:val="para"/>
        <w:jc w:val="both"/>
        <w:rPr>
          <w:rFonts w:eastAsiaTheme="minorHAnsi"/>
          <w:lang w:eastAsia="en-US"/>
        </w:rPr>
      </w:pPr>
      <w:r w:rsidRPr="00460210">
        <w:rPr>
          <w:rFonts w:eastAsiaTheme="minorHAnsi"/>
          <w:lang w:eastAsia="en-US"/>
        </w:rPr>
        <w:t>Durant l’étape de conception analytique d’une nouvelle invention, les normes représentent un stock de connaissance codifié, formant un référentiel fiable indiquant le niveau technique des produits et procédés utilisés. Grâce à la batterie de tests qu’elles offrent, elles permettent également de repenser l’innovation en fonction des exigences réglementaires et commerciales.</w:t>
      </w:r>
    </w:p>
    <w:p w14:paraId="60DE0816" w14:textId="77777777" w:rsidR="00460210" w:rsidRPr="00460210" w:rsidRDefault="00460210" w:rsidP="00460210">
      <w:pPr>
        <w:jc w:val="both"/>
        <w:rPr>
          <w:rFonts w:ascii="Times New Roman" w:hAnsi="Times New Roman" w:cs="Times New Roman"/>
          <w:sz w:val="24"/>
          <w:szCs w:val="24"/>
        </w:rPr>
      </w:pPr>
    </w:p>
    <w:p w14:paraId="40E927D5" w14:textId="77777777" w:rsidR="00460210" w:rsidRDefault="00460210" w:rsidP="00BE0208">
      <w:pPr>
        <w:jc w:val="right"/>
      </w:pPr>
    </w:p>
    <w:p w14:paraId="4BA9E92D" w14:textId="77777777" w:rsidR="00BE0208" w:rsidRDefault="00BE0208" w:rsidP="00BE0208">
      <w:pPr>
        <w:jc w:val="right"/>
        <w:rPr>
          <w:noProof/>
          <w:lang w:eastAsia="fr-FR"/>
        </w:rPr>
      </w:pPr>
      <w:r>
        <w:t>Source :</w:t>
      </w:r>
      <w:r w:rsidRPr="00BE0208">
        <w:t xml:space="preserve"> ttps://www.cairn.info/revue-vie-et-sciences-de-l-entreprise-</w:t>
      </w:r>
    </w:p>
    <w:p w14:paraId="5063322C" w14:textId="77777777" w:rsidR="00BE0208" w:rsidRDefault="00BE0208">
      <w:pPr>
        <w:rPr>
          <w:noProof/>
          <w:lang w:eastAsia="fr-FR"/>
        </w:rPr>
      </w:pPr>
    </w:p>
    <w:p w14:paraId="08889F20" w14:textId="77777777" w:rsidR="00BE0208" w:rsidRDefault="00BE0208">
      <w:pPr>
        <w:rPr>
          <w:noProof/>
          <w:lang w:eastAsia="fr-FR"/>
        </w:rPr>
      </w:pPr>
    </w:p>
    <w:p w14:paraId="7C4D39A1" w14:textId="77777777" w:rsidR="00BE0208" w:rsidRDefault="00BE0208">
      <w:pPr>
        <w:rPr>
          <w:noProof/>
          <w:lang w:eastAsia="fr-FR"/>
        </w:rPr>
      </w:pPr>
    </w:p>
    <w:p w14:paraId="39A8DFBB" w14:textId="77777777" w:rsidR="00BE0208" w:rsidRDefault="00BE0208">
      <w:pPr>
        <w:rPr>
          <w:noProof/>
          <w:lang w:eastAsia="fr-FR"/>
        </w:rPr>
      </w:pPr>
    </w:p>
    <w:p w14:paraId="1E9BE7B8" w14:textId="77777777" w:rsidR="00D84DEF" w:rsidRDefault="00741734">
      <w:r>
        <w:rPr>
          <w:noProof/>
          <w:lang w:eastAsia="fr-FR"/>
        </w:rPr>
        <w:drawing>
          <wp:inline distT="0" distB="0" distL="0" distR="0" wp14:anchorId="0FE1DAB0" wp14:editId="668F4377">
            <wp:extent cx="5760720" cy="4179346"/>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5760720" cy="4179346"/>
                    </a:xfrm>
                    <a:prstGeom prst="rect">
                      <a:avLst/>
                    </a:prstGeom>
                    <a:noFill/>
                    <a:ln w="9525">
                      <a:noFill/>
                      <a:miter lim="800000"/>
                      <a:headEnd/>
                      <a:tailEnd/>
                    </a:ln>
                  </pic:spPr>
                </pic:pic>
              </a:graphicData>
            </a:graphic>
          </wp:inline>
        </w:drawing>
      </w:r>
    </w:p>
    <w:sectPr w:rsidR="00D84DEF" w:rsidSect="009519EC">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E2D7D" w14:textId="77777777" w:rsidR="00B4581E" w:rsidRDefault="00B4581E" w:rsidP="00D210AB">
      <w:pPr>
        <w:spacing w:after="0" w:line="240" w:lineRule="auto"/>
      </w:pPr>
      <w:r>
        <w:separator/>
      </w:r>
    </w:p>
  </w:endnote>
  <w:endnote w:type="continuationSeparator" w:id="0">
    <w:p w14:paraId="564A1D0E" w14:textId="77777777" w:rsidR="00B4581E" w:rsidRDefault="00B4581E" w:rsidP="00D21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5727" w14:textId="77777777" w:rsidR="00D210AB" w:rsidRDefault="00D210AB">
    <w:pPr>
      <w:pStyle w:val="Pieddepage"/>
      <w:pBdr>
        <w:top w:val="thinThickSmallGap" w:sz="24" w:space="1" w:color="622423" w:themeColor="accent2" w:themeShade="7F"/>
      </w:pBdr>
      <w:rPr>
        <w:rFonts w:asciiTheme="majorHAnsi" w:hAnsiTheme="majorHAnsi"/>
      </w:rPr>
    </w:pPr>
    <w:r>
      <w:rPr>
        <w:rFonts w:asciiTheme="majorHAnsi" w:hAnsiTheme="majorHAnsi"/>
      </w:rPr>
      <w:t>H.Meslem</w:t>
    </w:r>
    <w:r>
      <w:rPr>
        <w:rFonts w:asciiTheme="majorHAnsi" w:hAnsiTheme="majorHAnsi"/>
      </w:rPr>
      <w:tab/>
      <w:t>CEJMA –SIO1</w:t>
    </w:r>
    <w:r>
      <w:rPr>
        <w:rFonts w:asciiTheme="majorHAnsi" w:hAnsiTheme="majorHAnsi"/>
      </w:rPr>
      <w:ptab w:relativeTo="margin" w:alignment="right" w:leader="none"/>
    </w:r>
    <w:r>
      <w:rPr>
        <w:rFonts w:asciiTheme="majorHAnsi" w:hAnsiTheme="majorHAnsi"/>
      </w:rPr>
      <w:t xml:space="preserve">Page </w:t>
    </w:r>
    <w:r w:rsidR="00460210">
      <w:fldChar w:fldCharType="begin"/>
    </w:r>
    <w:r w:rsidR="00460210">
      <w:instrText xml:space="preserve"> PAGE   \* MERGEFORMAT </w:instrText>
    </w:r>
    <w:r w:rsidR="00460210">
      <w:fldChar w:fldCharType="separate"/>
    </w:r>
    <w:r w:rsidR="00460210" w:rsidRPr="00460210">
      <w:rPr>
        <w:rFonts w:asciiTheme="majorHAnsi" w:hAnsiTheme="majorHAnsi"/>
        <w:noProof/>
      </w:rPr>
      <w:t>7</w:t>
    </w:r>
    <w:r w:rsidR="00460210">
      <w:rPr>
        <w:rFonts w:asciiTheme="majorHAnsi" w:hAnsiTheme="majorHAnsi"/>
        <w:noProof/>
      </w:rPr>
      <w:fldChar w:fldCharType="end"/>
    </w:r>
  </w:p>
  <w:p w14:paraId="1133576D" w14:textId="77777777" w:rsidR="00D210AB" w:rsidRDefault="00D210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2033E" w14:textId="77777777" w:rsidR="00B4581E" w:rsidRDefault="00B4581E" w:rsidP="00D210AB">
      <w:pPr>
        <w:spacing w:after="0" w:line="240" w:lineRule="auto"/>
      </w:pPr>
      <w:r>
        <w:separator/>
      </w:r>
    </w:p>
  </w:footnote>
  <w:footnote w:type="continuationSeparator" w:id="0">
    <w:p w14:paraId="76A09B3F" w14:textId="77777777" w:rsidR="00B4581E" w:rsidRDefault="00B4581E" w:rsidP="00D21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07CE3"/>
    <w:multiLevelType w:val="hybridMultilevel"/>
    <w:tmpl w:val="C6600B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4432973"/>
    <w:multiLevelType w:val="hybridMultilevel"/>
    <w:tmpl w:val="A60E0C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3183287">
    <w:abstractNumId w:val="0"/>
  </w:num>
  <w:num w:numId="2" w16cid:durableId="1612395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0AB"/>
    <w:rsid w:val="00133119"/>
    <w:rsid w:val="00460210"/>
    <w:rsid w:val="00640D3A"/>
    <w:rsid w:val="006A5289"/>
    <w:rsid w:val="00741734"/>
    <w:rsid w:val="00925E91"/>
    <w:rsid w:val="009519EC"/>
    <w:rsid w:val="009951D2"/>
    <w:rsid w:val="009D7901"/>
    <w:rsid w:val="00A574A2"/>
    <w:rsid w:val="00B376F6"/>
    <w:rsid w:val="00B4581E"/>
    <w:rsid w:val="00B70CB4"/>
    <w:rsid w:val="00BC744A"/>
    <w:rsid w:val="00BE0208"/>
    <w:rsid w:val="00BF5CBF"/>
    <w:rsid w:val="00C606D9"/>
    <w:rsid w:val="00D210AB"/>
    <w:rsid w:val="00D84D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54BC5"/>
  <w15:docId w15:val="{4782D8C6-3672-4DAD-A3B4-93CF2659A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9EC"/>
  </w:style>
  <w:style w:type="paragraph" w:styleId="Titre1">
    <w:name w:val="heading 1"/>
    <w:basedOn w:val="Normal"/>
    <w:next w:val="Normal"/>
    <w:link w:val="Titre1Car"/>
    <w:uiPriority w:val="9"/>
    <w:qFormat/>
    <w:rsid w:val="004602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1"/>
    <w:next w:val="Normal1"/>
    <w:link w:val="Titre2Car"/>
    <w:uiPriority w:val="9"/>
    <w:qFormat/>
    <w:rsid w:val="00D210AB"/>
    <w:pPr>
      <w:pBdr>
        <w:top w:val="nil"/>
        <w:left w:val="nil"/>
        <w:bottom w:val="nil"/>
        <w:right w:val="nil"/>
        <w:between w:val="nil"/>
      </w:pBdr>
      <w:spacing w:before="100" w:after="100"/>
      <w:outlineLvl w:val="1"/>
    </w:pPr>
    <w:rPr>
      <w:b/>
      <w:color w:val="B02200"/>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1">
    <w:name w:val="Normal1"/>
    <w:rsid w:val="00D210AB"/>
    <w:pPr>
      <w:widowControl w:val="0"/>
      <w:spacing w:after="0" w:line="240" w:lineRule="auto"/>
      <w:jc w:val="both"/>
    </w:pPr>
    <w:rPr>
      <w:rFonts w:ascii="Arial" w:eastAsia="Arial" w:hAnsi="Arial" w:cs="Arial"/>
      <w:color w:val="000080"/>
      <w:sz w:val="20"/>
      <w:szCs w:val="20"/>
      <w:lang w:eastAsia="fr-FR"/>
    </w:rPr>
  </w:style>
  <w:style w:type="paragraph" w:styleId="En-tte">
    <w:name w:val="header"/>
    <w:basedOn w:val="Normal"/>
    <w:link w:val="En-tteCar"/>
    <w:uiPriority w:val="99"/>
    <w:semiHidden/>
    <w:unhideWhenUsed/>
    <w:rsid w:val="00D210AB"/>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D210AB"/>
  </w:style>
  <w:style w:type="paragraph" w:styleId="Pieddepage">
    <w:name w:val="footer"/>
    <w:basedOn w:val="Normal"/>
    <w:link w:val="PieddepageCar"/>
    <w:uiPriority w:val="99"/>
    <w:unhideWhenUsed/>
    <w:rsid w:val="00D210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10AB"/>
  </w:style>
  <w:style w:type="paragraph" w:styleId="Textedebulles">
    <w:name w:val="Balloon Text"/>
    <w:basedOn w:val="Normal"/>
    <w:link w:val="TextedebullesCar"/>
    <w:uiPriority w:val="99"/>
    <w:semiHidden/>
    <w:unhideWhenUsed/>
    <w:rsid w:val="00D210A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10AB"/>
    <w:rPr>
      <w:rFonts w:ascii="Tahoma" w:hAnsi="Tahoma" w:cs="Tahoma"/>
      <w:sz w:val="16"/>
      <w:szCs w:val="16"/>
    </w:rPr>
  </w:style>
  <w:style w:type="character" w:customStyle="1" w:styleId="Titre2Car">
    <w:name w:val="Titre 2 Car"/>
    <w:basedOn w:val="Policepardfaut"/>
    <w:link w:val="Titre2"/>
    <w:uiPriority w:val="9"/>
    <w:rsid w:val="00D210AB"/>
    <w:rPr>
      <w:rFonts w:ascii="Arial" w:eastAsia="Arial" w:hAnsi="Arial" w:cs="Arial"/>
      <w:b/>
      <w:color w:val="B02200"/>
      <w:sz w:val="26"/>
      <w:szCs w:val="26"/>
      <w:lang w:eastAsia="fr-FR"/>
    </w:rPr>
  </w:style>
  <w:style w:type="character" w:styleId="Lienhypertexte">
    <w:name w:val="Hyperlink"/>
    <w:basedOn w:val="Policepardfaut"/>
    <w:uiPriority w:val="99"/>
    <w:unhideWhenUsed/>
    <w:rsid w:val="00D84DEF"/>
    <w:rPr>
      <w:color w:val="0000FF" w:themeColor="hyperlink"/>
      <w:u w:val="single"/>
    </w:rPr>
  </w:style>
  <w:style w:type="table" w:styleId="Grilledutableau">
    <w:name w:val="Table Grid"/>
    <w:basedOn w:val="TableauNormal"/>
    <w:uiPriority w:val="59"/>
    <w:rsid w:val="00D84DE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arkedcontent">
    <w:name w:val="markedcontent"/>
    <w:basedOn w:val="Policepardfaut"/>
    <w:rsid w:val="009D7901"/>
  </w:style>
  <w:style w:type="paragraph" w:styleId="Paragraphedeliste">
    <w:name w:val="List Paragraph"/>
    <w:basedOn w:val="Normal"/>
    <w:uiPriority w:val="34"/>
    <w:qFormat/>
    <w:rsid w:val="00133119"/>
    <w:pPr>
      <w:ind w:left="720"/>
      <w:contextualSpacing/>
    </w:pPr>
  </w:style>
  <w:style w:type="character" w:styleId="Accentuation">
    <w:name w:val="Emphasis"/>
    <w:basedOn w:val="Policepardfaut"/>
    <w:uiPriority w:val="20"/>
    <w:qFormat/>
    <w:rsid w:val="00BE0208"/>
    <w:rPr>
      <w:i/>
      <w:iCs/>
    </w:rPr>
  </w:style>
  <w:style w:type="character" w:customStyle="1" w:styleId="Titre1Car">
    <w:name w:val="Titre 1 Car"/>
    <w:basedOn w:val="Policepardfaut"/>
    <w:link w:val="Titre1"/>
    <w:uiPriority w:val="9"/>
    <w:rsid w:val="00460210"/>
    <w:rPr>
      <w:rFonts w:asciiTheme="majorHAnsi" w:eastAsiaTheme="majorEastAsia" w:hAnsiTheme="majorHAnsi" w:cstheme="majorBidi"/>
      <w:b/>
      <w:bCs/>
      <w:color w:val="365F91" w:themeColor="accent1" w:themeShade="BF"/>
      <w:sz w:val="28"/>
      <w:szCs w:val="28"/>
    </w:rPr>
  </w:style>
  <w:style w:type="character" w:customStyle="1" w:styleId="marquage">
    <w:name w:val="marquage"/>
    <w:basedOn w:val="Policepardfaut"/>
    <w:rsid w:val="00460210"/>
  </w:style>
  <w:style w:type="paragraph" w:customStyle="1" w:styleId="para">
    <w:name w:val="para"/>
    <w:basedOn w:val="Normal"/>
    <w:rsid w:val="0046021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A574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77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earningapps.org/watch?v=p5udoci5a01"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learningapps.org/watch?v=pd99w3gnk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462</Words>
  <Characters>2541</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Halima</dc:creator>
  <cp:lastModifiedBy>VILLARDN@siopergaud.fr</cp:lastModifiedBy>
  <cp:revision>10</cp:revision>
  <dcterms:created xsi:type="dcterms:W3CDTF">2022-05-10T16:48:00Z</dcterms:created>
  <dcterms:modified xsi:type="dcterms:W3CDTF">2026-04-23T09:54:00Z</dcterms:modified>
</cp:coreProperties>
</file>