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52ABF" w14:textId="77777777" w:rsidR="001331E9" w:rsidRPr="00E27742" w:rsidRDefault="00E27742">
      <w:pPr>
        <w:rPr>
          <w:rFonts w:ascii="Times New Roman" w:hAnsi="Times New Roman" w:cs="Times New Roman"/>
          <w:b/>
          <w:sz w:val="24"/>
          <w:szCs w:val="24"/>
        </w:rPr>
      </w:pPr>
      <w:r w:rsidRPr="00E27742">
        <w:rPr>
          <w:rFonts w:ascii="Times New Roman" w:hAnsi="Times New Roman" w:cs="Times New Roman"/>
          <w:b/>
          <w:sz w:val="24"/>
          <w:szCs w:val="24"/>
        </w:rPr>
        <w:t>BTS SIO 1</w:t>
      </w:r>
    </w:p>
    <w:p w14:paraId="7EB5BC7F" w14:textId="4E99BCEB" w:rsidR="00E27742" w:rsidRPr="00E27742" w:rsidRDefault="00E27742" w:rsidP="001331E9">
      <w:pPr>
        <w:pBdr>
          <w:bottom w:val="single" w:sz="4" w:space="1" w:color="auto"/>
        </w:pBdr>
        <w:jc w:val="center"/>
        <w:rPr>
          <w:rFonts w:ascii="Times New Roman" w:hAnsi="Times New Roman" w:cs="Times New Roman"/>
          <w:b/>
          <w:sz w:val="28"/>
          <w:szCs w:val="28"/>
        </w:rPr>
      </w:pPr>
      <w:r w:rsidRPr="00E27742">
        <w:rPr>
          <w:rFonts w:ascii="Times New Roman" w:hAnsi="Times New Roman" w:cs="Times New Roman"/>
          <w:b/>
          <w:sz w:val="28"/>
          <w:szCs w:val="28"/>
        </w:rPr>
        <w:t>TD</w:t>
      </w:r>
      <w:r w:rsidR="001331E9">
        <w:rPr>
          <w:rFonts w:ascii="Times New Roman" w:hAnsi="Times New Roman" w:cs="Times New Roman"/>
          <w:b/>
          <w:sz w:val="28"/>
          <w:szCs w:val="28"/>
        </w:rPr>
        <w:t xml:space="preserve"> 5</w:t>
      </w:r>
      <w:r>
        <w:rPr>
          <w:rFonts w:ascii="Times New Roman" w:hAnsi="Times New Roman" w:cs="Times New Roman"/>
          <w:b/>
          <w:sz w:val="28"/>
          <w:szCs w:val="28"/>
        </w:rPr>
        <w:t xml:space="preserve"> </w:t>
      </w:r>
      <w:r w:rsidR="00214099">
        <w:rPr>
          <w:rFonts w:ascii="Times New Roman" w:hAnsi="Times New Roman" w:cs="Times New Roman"/>
          <w:b/>
          <w:sz w:val="28"/>
          <w:szCs w:val="28"/>
        </w:rPr>
        <w:t>Les contrats</w:t>
      </w:r>
      <w:r w:rsidR="003360AE">
        <w:rPr>
          <w:rFonts w:ascii="Times New Roman" w:hAnsi="Times New Roman" w:cs="Times New Roman"/>
          <w:b/>
          <w:sz w:val="28"/>
          <w:szCs w:val="28"/>
        </w:rPr>
        <w:t xml:space="preserve"> de </w:t>
      </w:r>
      <w:r>
        <w:rPr>
          <w:rFonts w:ascii="Times New Roman" w:hAnsi="Times New Roman" w:cs="Times New Roman"/>
          <w:b/>
          <w:sz w:val="28"/>
          <w:szCs w:val="28"/>
        </w:rPr>
        <w:t xml:space="preserve">licences </w:t>
      </w:r>
      <w:r w:rsidR="003360AE">
        <w:rPr>
          <w:rFonts w:ascii="Times New Roman" w:hAnsi="Times New Roman" w:cs="Times New Roman"/>
          <w:b/>
          <w:sz w:val="28"/>
          <w:szCs w:val="28"/>
        </w:rPr>
        <w:t>logicielles</w:t>
      </w:r>
    </w:p>
    <w:p w14:paraId="1D0D4F8C" w14:textId="76D465EE" w:rsidR="003360AE" w:rsidRDefault="00214099" w:rsidP="003360AE">
      <w:pPr>
        <w:pStyle w:val="Normal1"/>
        <w:rPr>
          <w:rFonts w:ascii="Times New Roman" w:eastAsiaTheme="minorHAnsi" w:hAnsi="Times New Roman" w:cs="Times New Roman"/>
          <w:color w:val="auto"/>
          <w:sz w:val="24"/>
          <w:szCs w:val="24"/>
          <w:lang w:eastAsia="en-US"/>
        </w:rPr>
      </w:pPr>
      <w:r>
        <w:rPr>
          <w:rFonts w:ascii="Times New Roman" w:eastAsiaTheme="minorHAnsi" w:hAnsi="Times New Roman" w:cs="Times New Roman"/>
          <w:color w:val="auto"/>
          <w:sz w:val="24"/>
          <w:szCs w:val="24"/>
          <w:lang w:eastAsia="en-US"/>
        </w:rPr>
        <w:t xml:space="preserve">L’utilisation </w:t>
      </w:r>
      <w:r w:rsidRPr="003360AE">
        <w:rPr>
          <w:rFonts w:ascii="Times New Roman" w:eastAsiaTheme="minorHAnsi" w:hAnsi="Times New Roman" w:cs="Times New Roman"/>
          <w:color w:val="auto"/>
          <w:sz w:val="24"/>
          <w:szCs w:val="24"/>
          <w:lang w:eastAsia="en-US"/>
        </w:rPr>
        <w:t>des</w:t>
      </w:r>
      <w:r w:rsidR="003360AE" w:rsidRPr="003360AE">
        <w:rPr>
          <w:rFonts w:ascii="Times New Roman" w:eastAsiaTheme="minorHAnsi" w:hAnsi="Times New Roman" w:cs="Times New Roman"/>
          <w:color w:val="auto"/>
          <w:sz w:val="24"/>
          <w:szCs w:val="24"/>
          <w:lang w:eastAsia="en-US"/>
        </w:rPr>
        <w:t xml:space="preserve"> actifs logiciels (Software Asset Management) est encadrée </w:t>
      </w:r>
      <w:r w:rsidR="003360AE" w:rsidRPr="003360AE">
        <w:rPr>
          <w:rFonts w:ascii="Times New Roman" w:eastAsiaTheme="minorHAnsi" w:hAnsi="Times New Roman" w:cs="Times New Roman"/>
          <w:b/>
          <w:color w:val="auto"/>
          <w:sz w:val="24"/>
          <w:szCs w:val="24"/>
          <w:lang w:eastAsia="en-US"/>
        </w:rPr>
        <w:t>par des contrats de licences logicielles.</w:t>
      </w:r>
      <w:r w:rsidR="003360AE" w:rsidRPr="003360AE">
        <w:rPr>
          <w:rFonts w:ascii="Times New Roman" w:eastAsiaTheme="minorHAnsi" w:hAnsi="Times New Roman" w:cs="Times New Roman"/>
          <w:color w:val="auto"/>
          <w:sz w:val="24"/>
          <w:szCs w:val="24"/>
          <w:lang w:eastAsia="en-US"/>
        </w:rPr>
        <w:t xml:space="preserve"> </w:t>
      </w:r>
    </w:p>
    <w:p w14:paraId="22B167A2" w14:textId="77777777" w:rsidR="003360AE" w:rsidRDefault="003360AE" w:rsidP="003360AE">
      <w:pPr>
        <w:pStyle w:val="Normal1"/>
        <w:rPr>
          <w:rFonts w:ascii="Times New Roman" w:eastAsiaTheme="minorHAnsi" w:hAnsi="Times New Roman" w:cs="Times New Roman"/>
          <w:color w:val="auto"/>
          <w:sz w:val="24"/>
          <w:szCs w:val="24"/>
          <w:lang w:eastAsia="en-US"/>
        </w:rPr>
      </w:pPr>
    </w:p>
    <w:p w14:paraId="0AE1670E" w14:textId="77777777" w:rsidR="00E27742" w:rsidRDefault="00E27742" w:rsidP="00E27742">
      <w:pPr>
        <w:rPr>
          <w:rFonts w:ascii="Times New Roman" w:hAnsi="Times New Roman" w:cs="Times New Roman"/>
          <w:b/>
          <w:sz w:val="28"/>
          <w:szCs w:val="28"/>
          <w:u w:val="single"/>
        </w:rPr>
      </w:pPr>
      <w:r w:rsidRPr="00930405">
        <w:rPr>
          <w:rFonts w:ascii="Times New Roman" w:hAnsi="Times New Roman" w:cs="Times New Roman"/>
          <w:b/>
          <w:sz w:val="28"/>
          <w:szCs w:val="28"/>
          <w:u w:val="single"/>
        </w:rPr>
        <w:t>Objectif :</w:t>
      </w:r>
    </w:p>
    <w:p w14:paraId="043B3638" w14:textId="170CD976" w:rsidR="003360AE" w:rsidRPr="0088566C" w:rsidRDefault="003360AE" w:rsidP="0088566C">
      <w:pPr>
        <w:rPr>
          <w:rFonts w:ascii="Times New Roman" w:hAnsi="Times New Roman" w:cs="Times New Roman"/>
          <w:b/>
          <w:sz w:val="24"/>
          <w:szCs w:val="24"/>
        </w:rPr>
      </w:pPr>
      <w:r w:rsidRPr="0088566C">
        <w:rPr>
          <w:rFonts w:ascii="Times New Roman" w:hAnsi="Times New Roman" w:cs="Times New Roman"/>
          <w:b/>
          <w:sz w:val="24"/>
          <w:szCs w:val="24"/>
        </w:rPr>
        <w:t xml:space="preserve">Caractériser </w:t>
      </w:r>
      <w:r w:rsidR="00214099" w:rsidRPr="0088566C">
        <w:rPr>
          <w:rFonts w:ascii="Times New Roman" w:hAnsi="Times New Roman" w:cs="Times New Roman"/>
          <w:b/>
          <w:sz w:val="24"/>
          <w:szCs w:val="24"/>
        </w:rPr>
        <w:t>les contrats</w:t>
      </w:r>
      <w:r w:rsidR="0088566C" w:rsidRPr="0088566C">
        <w:rPr>
          <w:rFonts w:ascii="Times New Roman" w:hAnsi="Times New Roman" w:cs="Times New Roman"/>
          <w:b/>
          <w:sz w:val="24"/>
          <w:szCs w:val="24"/>
        </w:rPr>
        <w:t xml:space="preserve"> de licence libre et les contrats de licence propriétaire</w:t>
      </w:r>
      <w:r w:rsidR="0088566C">
        <w:rPr>
          <w:rFonts w:ascii="Times New Roman" w:hAnsi="Times New Roman" w:cs="Times New Roman"/>
          <w:b/>
          <w:sz w:val="24"/>
          <w:szCs w:val="24"/>
        </w:rPr>
        <w:t xml:space="preserve"> en termes de </w:t>
      </w:r>
      <w:r w:rsidR="0088566C" w:rsidRPr="0088566C">
        <w:rPr>
          <w:rFonts w:ascii="Times New Roman" w:hAnsi="Times New Roman" w:cs="Times New Roman"/>
          <w:b/>
          <w:sz w:val="24"/>
          <w:szCs w:val="24"/>
        </w:rPr>
        <w:t xml:space="preserve">droits accordés aux </w:t>
      </w:r>
      <w:r w:rsidR="00214099" w:rsidRPr="0088566C">
        <w:rPr>
          <w:rFonts w:ascii="Times New Roman" w:hAnsi="Times New Roman" w:cs="Times New Roman"/>
          <w:b/>
          <w:sz w:val="24"/>
          <w:szCs w:val="24"/>
        </w:rPr>
        <w:t>utilisateurs et</w:t>
      </w:r>
      <w:r w:rsidR="0088566C" w:rsidRPr="0088566C">
        <w:rPr>
          <w:rFonts w:ascii="Times New Roman" w:hAnsi="Times New Roman" w:cs="Times New Roman"/>
          <w:b/>
          <w:sz w:val="24"/>
          <w:szCs w:val="24"/>
        </w:rPr>
        <w:t xml:space="preserve"> des divers modèles de tarification</w:t>
      </w:r>
    </w:p>
    <w:p w14:paraId="6E9BA34F" w14:textId="77777777" w:rsidR="003360AE" w:rsidRPr="003360AE" w:rsidRDefault="003360AE" w:rsidP="003360AE">
      <w:pPr>
        <w:rPr>
          <w:rFonts w:ascii="Times New Roman" w:hAnsi="Times New Roman" w:cs="Times New Roman"/>
          <w:b/>
          <w:sz w:val="24"/>
          <w:szCs w:val="24"/>
        </w:rPr>
      </w:pPr>
      <w:r w:rsidRPr="003360AE">
        <w:rPr>
          <w:rFonts w:ascii="Times New Roman" w:hAnsi="Times New Roman" w:cs="Times New Roman"/>
          <w:b/>
          <w:sz w:val="24"/>
          <w:szCs w:val="24"/>
        </w:rPr>
        <w:sym w:font="Wingdings" w:char="F0C4"/>
      </w:r>
      <w:bookmarkStart w:id="0" w:name="_Toc35276383"/>
      <w:r w:rsidRPr="003360AE">
        <w:rPr>
          <w:rFonts w:ascii="Times New Roman" w:hAnsi="Times New Roman" w:cs="Times New Roman"/>
          <w:b/>
          <w:sz w:val="24"/>
          <w:szCs w:val="24"/>
        </w:rPr>
        <w:t xml:space="preserve"> B1.1 Gérer le patrimoine informatique</w:t>
      </w:r>
      <w:bookmarkEnd w:id="0"/>
    </w:p>
    <w:p w14:paraId="63D50AE7" w14:textId="77777777" w:rsidR="003360AE" w:rsidRDefault="003360AE" w:rsidP="003360AE">
      <w:pPr>
        <w:pStyle w:val="Normal1"/>
        <w:rPr>
          <w:rFonts w:ascii="Times New Roman" w:hAnsi="Times New Roman" w:cs="Times New Roman"/>
          <w:b/>
          <w:color w:val="auto"/>
          <w:sz w:val="28"/>
          <w:szCs w:val="28"/>
          <w:u w:val="single"/>
        </w:rPr>
      </w:pPr>
      <w:r w:rsidRPr="003360AE">
        <w:rPr>
          <w:rFonts w:ascii="Times New Roman" w:hAnsi="Times New Roman" w:cs="Times New Roman"/>
          <w:b/>
          <w:color w:val="auto"/>
          <w:sz w:val="28"/>
          <w:szCs w:val="28"/>
          <w:u w:val="single"/>
        </w:rPr>
        <w:t xml:space="preserve">Plan du TD </w:t>
      </w:r>
    </w:p>
    <w:p w14:paraId="7F102DD6" w14:textId="77777777" w:rsidR="005F6310" w:rsidRPr="003360AE" w:rsidRDefault="005F6310" w:rsidP="003360AE">
      <w:pPr>
        <w:pStyle w:val="Normal1"/>
        <w:rPr>
          <w:rFonts w:ascii="Times New Roman" w:hAnsi="Times New Roman" w:cs="Times New Roman"/>
          <w:b/>
          <w:color w:val="auto"/>
          <w:sz w:val="28"/>
          <w:szCs w:val="28"/>
          <w:u w:val="single"/>
        </w:rPr>
      </w:pPr>
    </w:p>
    <w:p w14:paraId="2ABB567E" w14:textId="71DB832C" w:rsidR="003360AE" w:rsidRDefault="00214099" w:rsidP="003360AE">
      <w:pPr>
        <w:pStyle w:val="Normal1"/>
        <w:rPr>
          <w:rFonts w:ascii="Times New Roman" w:hAnsi="Times New Roman" w:cs="Times New Roman"/>
          <w:b/>
          <w:color w:val="auto"/>
          <w:sz w:val="24"/>
          <w:szCs w:val="24"/>
          <w:u w:val="single"/>
        </w:rPr>
      </w:pPr>
      <w:r w:rsidRPr="003360AE">
        <w:rPr>
          <w:rFonts w:ascii="Times New Roman" w:hAnsi="Times New Roman" w:cs="Times New Roman"/>
          <w:b/>
          <w:color w:val="auto"/>
          <w:sz w:val="24"/>
          <w:szCs w:val="24"/>
          <w:u w:val="single"/>
        </w:rPr>
        <w:t>I)</w:t>
      </w:r>
      <w:r w:rsidR="003360AE" w:rsidRPr="003360AE">
        <w:rPr>
          <w:rFonts w:ascii="Times New Roman" w:hAnsi="Times New Roman" w:cs="Times New Roman"/>
          <w:b/>
          <w:color w:val="auto"/>
          <w:sz w:val="24"/>
          <w:szCs w:val="24"/>
          <w:u w:val="single"/>
        </w:rPr>
        <w:t xml:space="preserve">  qu’</w:t>
      </w:r>
      <w:r w:rsidRPr="003360AE">
        <w:rPr>
          <w:rFonts w:ascii="Times New Roman" w:hAnsi="Times New Roman" w:cs="Times New Roman"/>
          <w:b/>
          <w:color w:val="auto"/>
          <w:sz w:val="24"/>
          <w:szCs w:val="24"/>
          <w:u w:val="single"/>
        </w:rPr>
        <w:t>est-ce</w:t>
      </w:r>
      <w:r w:rsidR="003360AE" w:rsidRPr="003360AE">
        <w:rPr>
          <w:rFonts w:ascii="Times New Roman" w:hAnsi="Times New Roman" w:cs="Times New Roman"/>
          <w:b/>
          <w:color w:val="auto"/>
          <w:sz w:val="24"/>
          <w:szCs w:val="24"/>
          <w:u w:val="single"/>
        </w:rPr>
        <w:t xml:space="preserve"> qu’un logiciel ?</w:t>
      </w:r>
    </w:p>
    <w:p w14:paraId="6FF1DB0A" w14:textId="77777777" w:rsidR="003360AE" w:rsidRPr="003360AE" w:rsidRDefault="003360AE" w:rsidP="003360AE">
      <w:pPr>
        <w:pStyle w:val="Normal1"/>
        <w:rPr>
          <w:rFonts w:ascii="Times New Roman" w:hAnsi="Times New Roman" w:cs="Times New Roman"/>
          <w:b/>
          <w:color w:val="auto"/>
          <w:sz w:val="24"/>
          <w:szCs w:val="24"/>
          <w:u w:val="single"/>
        </w:rPr>
      </w:pPr>
    </w:p>
    <w:p w14:paraId="2C6D0279" w14:textId="3C873913" w:rsidR="003360AE" w:rsidRDefault="00214099" w:rsidP="003360AE">
      <w:pPr>
        <w:pStyle w:val="Normal1"/>
        <w:rPr>
          <w:rFonts w:ascii="Times New Roman" w:hAnsi="Times New Roman" w:cs="Times New Roman"/>
          <w:b/>
          <w:color w:val="auto"/>
          <w:sz w:val="24"/>
          <w:szCs w:val="24"/>
          <w:u w:val="single"/>
        </w:rPr>
      </w:pPr>
      <w:r w:rsidRPr="003360AE">
        <w:rPr>
          <w:rFonts w:ascii="Times New Roman" w:hAnsi="Times New Roman" w:cs="Times New Roman"/>
          <w:b/>
          <w:color w:val="auto"/>
          <w:sz w:val="24"/>
          <w:szCs w:val="24"/>
          <w:u w:val="single"/>
        </w:rPr>
        <w:t>II)</w:t>
      </w:r>
      <w:r w:rsidR="003360AE" w:rsidRPr="003360AE">
        <w:rPr>
          <w:rFonts w:ascii="Times New Roman" w:hAnsi="Times New Roman" w:cs="Times New Roman"/>
          <w:b/>
          <w:color w:val="auto"/>
          <w:sz w:val="24"/>
          <w:szCs w:val="24"/>
          <w:u w:val="single"/>
        </w:rPr>
        <w:t xml:space="preserve"> comment est protégé un logiciel ?</w:t>
      </w:r>
    </w:p>
    <w:p w14:paraId="6D04AEE6" w14:textId="77777777" w:rsidR="003F7698" w:rsidRDefault="003F7698" w:rsidP="003F7698">
      <w:pPr>
        <w:spacing w:after="2" w:line="240" w:lineRule="auto"/>
        <w:rPr>
          <w:rFonts w:ascii="Times New Roman" w:hAnsi="Times New Roman" w:cs="Times New Roman"/>
          <w:b/>
          <w:sz w:val="24"/>
          <w:szCs w:val="24"/>
          <w:u w:val="single"/>
        </w:rPr>
      </w:pPr>
    </w:p>
    <w:p w14:paraId="67B6B0AD" w14:textId="77572609" w:rsidR="003F7698" w:rsidRDefault="00214099" w:rsidP="003F7698">
      <w:pPr>
        <w:spacing w:after="2" w:line="240" w:lineRule="auto"/>
        <w:rPr>
          <w:rFonts w:ascii="Times New Roman" w:hAnsi="Times New Roman" w:cs="Times New Roman"/>
          <w:b/>
          <w:sz w:val="24"/>
          <w:szCs w:val="24"/>
          <w:u w:val="single"/>
        </w:rPr>
      </w:pPr>
      <w:r>
        <w:rPr>
          <w:rFonts w:ascii="Times New Roman" w:hAnsi="Times New Roman" w:cs="Times New Roman"/>
          <w:b/>
          <w:sz w:val="24"/>
          <w:szCs w:val="24"/>
          <w:u w:val="single"/>
        </w:rPr>
        <w:t>2</w:t>
      </w:r>
      <w:r w:rsidRPr="000C266D">
        <w:rPr>
          <w:rFonts w:ascii="Times New Roman" w:hAnsi="Times New Roman" w:cs="Times New Roman"/>
          <w:b/>
          <w:sz w:val="24"/>
          <w:szCs w:val="24"/>
          <w:u w:val="single"/>
        </w:rPr>
        <w:t>.</w:t>
      </w:r>
      <w:r>
        <w:rPr>
          <w:rFonts w:ascii="Times New Roman" w:hAnsi="Times New Roman" w:cs="Times New Roman"/>
          <w:b/>
          <w:sz w:val="24"/>
          <w:szCs w:val="24"/>
          <w:u w:val="single"/>
        </w:rPr>
        <w:t>1</w:t>
      </w:r>
      <w:r w:rsidRPr="000C266D">
        <w:rPr>
          <w:rFonts w:ascii="Times New Roman" w:hAnsi="Times New Roman" w:cs="Times New Roman"/>
          <w:b/>
          <w:sz w:val="24"/>
          <w:szCs w:val="24"/>
          <w:u w:val="single"/>
        </w:rPr>
        <w:t>)</w:t>
      </w:r>
      <w:r w:rsidR="003F7698" w:rsidRPr="000C266D">
        <w:rPr>
          <w:rFonts w:ascii="Times New Roman" w:hAnsi="Times New Roman" w:cs="Times New Roman"/>
          <w:b/>
          <w:sz w:val="24"/>
          <w:szCs w:val="24"/>
          <w:u w:val="single"/>
        </w:rPr>
        <w:t xml:space="preserve"> Définition d</w:t>
      </w:r>
      <w:r w:rsidR="003F7698">
        <w:rPr>
          <w:rFonts w:ascii="Times New Roman" w:hAnsi="Times New Roman" w:cs="Times New Roman"/>
          <w:b/>
          <w:sz w:val="24"/>
          <w:szCs w:val="24"/>
          <w:u w:val="single"/>
        </w:rPr>
        <w:t>u</w:t>
      </w:r>
      <w:r w:rsidR="003F7698" w:rsidRPr="000C266D">
        <w:rPr>
          <w:rFonts w:ascii="Times New Roman" w:hAnsi="Times New Roman" w:cs="Times New Roman"/>
          <w:b/>
          <w:sz w:val="24"/>
          <w:szCs w:val="24"/>
          <w:u w:val="single"/>
        </w:rPr>
        <w:t xml:space="preserve"> droit d’auteur</w:t>
      </w:r>
    </w:p>
    <w:p w14:paraId="66A4D841" w14:textId="77777777" w:rsidR="003F7698" w:rsidRPr="000C266D" w:rsidRDefault="003F7698" w:rsidP="003F7698">
      <w:pPr>
        <w:spacing w:after="2" w:line="240" w:lineRule="auto"/>
        <w:rPr>
          <w:rFonts w:ascii="Times New Roman" w:hAnsi="Times New Roman" w:cs="Times New Roman"/>
          <w:b/>
          <w:sz w:val="24"/>
          <w:szCs w:val="24"/>
          <w:u w:val="single"/>
        </w:rPr>
      </w:pPr>
    </w:p>
    <w:p w14:paraId="5D0915AB" w14:textId="77777777" w:rsidR="003F7698" w:rsidRDefault="003F7698" w:rsidP="003F7698">
      <w:pPr>
        <w:spacing w:after="2" w:line="240" w:lineRule="auto"/>
        <w:rPr>
          <w:rFonts w:ascii="Times New Roman" w:hAnsi="Times New Roman" w:cs="Times New Roman"/>
          <w:b/>
          <w:sz w:val="24"/>
          <w:szCs w:val="24"/>
          <w:u w:val="single"/>
        </w:rPr>
      </w:pPr>
      <w:r>
        <w:rPr>
          <w:rFonts w:ascii="Times New Roman" w:hAnsi="Times New Roman" w:cs="Times New Roman"/>
          <w:b/>
          <w:sz w:val="24"/>
          <w:szCs w:val="24"/>
          <w:u w:val="single"/>
        </w:rPr>
        <w:t>2.2</w:t>
      </w:r>
      <w:r w:rsidRPr="000C266D">
        <w:rPr>
          <w:rFonts w:ascii="Times New Roman" w:hAnsi="Times New Roman" w:cs="Times New Roman"/>
          <w:b/>
          <w:sz w:val="24"/>
          <w:szCs w:val="24"/>
          <w:u w:val="single"/>
        </w:rPr>
        <w:t>) La protection des logiciels par le droit d’auteur</w:t>
      </w:r>
    </w:p>
    <w:p w14:paraId="40913C14" w14:textId="77777777" w:rsidR="003F7698" w:rsidRDefault="003F7698" w:rsidP="003F7698">
      <w:pPr>
        <w:spacing w:after="2" w:line="240" w:lineRule="auto"/>
        <w:rPr>
          <w:rFonts w:ascii="Times New Roman" w:hAnsi="Times New Roman" w:cs="Times New Roman"/>
          <w:b/>
          <w:sz w:val="24"/>
          <w:szCs w:val="24"/>
          <w:u w:val="single"/>
        </w:rPr>
      </w:pPr>
    </w:p>
    <w:p w14:paraId="1EBAA7E1" w14:textId="77777777" w:rsidR="003F7698" w:rsidRDefault="003F7698" w:rsidP="003F7698">
      <w:pPr>
        <w:spacing w:after="2" w:line="240" w:lineRule="auto"/>
        <w:ind w:firstLine="708"/>
        <w:rPr>
          <w:rFonts w:ascii="Times New Roman" w:hAnsi="Times New Roman" w:cs="Times New Roman"/>
          <w:b/>
          <w:sz w:val="24"/>
          <w:szCs w:val="24"/>
          <w:u w:val="single"/>
        </w:rPr>
      </w:pPr>
      <w:r>
        <w:rPr>
          <w:rFonts w:ascii="Times New Roman" w:hAnsi="Times New Roman" w:cs="Times New Roman"/>
          <w:b/>
          <w:sz w:val="24"/>
          <w:szCs w:val="24"/>
          <w:u w:val="single"/>
        </w:rPr>
        <w:t>2.2.1</w:t>
      </w:r>
      <w:r w:rsidR="00E64866">
        <w:rPr>
          <w:rFonts w:ascii="Times New Roman" w:hAnsi="Times New Roman" w:cs="Times New Roman"/>
          <w:b/>
          <w:sz w:val="24"/>
          <w:szCs w:val="24"/>
          <w:u w:val="single"/>
        </w:rPr>
        <w:t>.</w:t>
      </w:r>
      <w:r>
        <w:rPr>
          <w:rFonts w:ascii="Times New Roman" w:hAnsi="Times New Roman" w:cs="Times New Roman"/>
          <w:b/>
          <w:sz w:val="24"/>
          <w:szCs w:val="24"/>
          <w:u w:val="single"/>
        </w:rPr>
        <w:t xml:space="preserve"> </w:t>
      </w:r>
      <w:r w:rsidRPr="009B7957">
        <w:rPr>
          <w:rFonts w:ascii="Times New Roman" w:hAnsi="Times New Roman" w:cs="Times New Roman"/>
          <w:b/>
          <w:sz w:val="24"/>
          <w:szCs w:val="24"/>
          <w:u w:val="single"/>
        </w:rPr>
        <w:t>Quels sont les éléments du logiciel protégeables par le droit d’auteur ?</w:t>
      </w:r>
    </w:p>
    <w:p w14:paraId="79C729B1" w14:textId="77777777" w:rsidR="003F7698" w:rsidRPr="0079797E" w:rsidRDefault="003F7698" w:rsidP="003F7698">
      <w:pPr>
        <w:spacing w:after="2" w:line="240" w:lineRule="auto"/>
        <w:ind w:left="705"/>
        <w:rPr>
          <w:rFonts w:ascii="Times New Roman" w:hAnsi="Times New Roman" w:cs="Times New Roman"/>
          <w:b/>
          <w:sz w:val="24"/>
          <w:szCs w:val="24"/>
          <w:u w:val="single"/>
        </w:rPr>
      </w:pPr>
      <w:r>
        <w:rPr>
          <w:rFonts w:ascii="Times New Roman" w:hAnsi="Times New Roman" w:cs="Times New Roman"/>
          <w:b/>
          <w:sz w:val="24"/>
          <w:szCs w:val="24"/>
          <w:u w:val="single"/>
        </w:rPr>
        <w:t>2.2.2</w:t>
      </w:r>
      <w:r w:rsidRPr="0079797E">
        <w:rPr>
          <w:rFonts w:ascii="Times New Roman" w:hAnsi="Times New Roman" w:cs="Times New Roman"/>
          <w:b/>
          <w:sz w:val="24"/>
          <w:szCs w:val="24"/>
          <w:u w:val="single"/>
        </w:rPr>
        <w:t xml:space="preserve"> Quelles sont les conditions pour que logiciel soit protégé par le droit d’auteur ?</w:t>
      </w:r>
    </w:p>
    <w:p w14:paraId="68976C07" w14:textId="77777777" w:rsidR="003F7698" w:rsidRPr="000C266D" w:rsidRDefault="003F7698" w:rsidP="003F7698">
      <w:pPr>
        <w:spacing w:after="2" w:line="240" w:lineRule="auto"/>
        <w:rPr>
          <w:rFonts w:ascii="Times New Roman" w:hAnsi="Times New Roman" w:cs="Times New Roman"/>
          <w:b/>
          <w:sz w:val="24"/>
          <w:szCs w:val="24"/>
          <w:u w:val="single"/>
        </w:rPr>
      </w:pPr>
      <w:r w:rsidRPr="009B7957">
        <w:rPr>
          <w:rFonts w:ascii="Times New Roman" w:hAnsi="Times New Roman" w:cs="Times New Roman"/>
          <w:b/>
          <w:sz w:val="24"/>
          <w:szCs w:val="24"/>
        </w:rPr>
        <w:tab/>
      </w:r>
      <w:r>
        <w:rPr>
          <w:rFonts w:ascii="Times New Roman" w:hAnsi="Times New Roman" w:cs="Times New Roman"/>
          <w:b/>
          <w:sz w:val="24"/>
          <w:szCs w:val="24"/>
          <w:u w:val="single"/>
        </w:rPr>
        <w:t xml:space="preserve">22.3. </w:t>
      </w:r>
      <w:r w:rsidRPr="000C266D">
        <w:rPr>
          <w:rFonts w:ascii="Times New Roman" w:hAnsi="Times New Roman" w:cs="Times New Roman"/>
          <w:b/>
          <w:sz w:val="24"/>
          <w:szCs w:val="24"/>
          <w:u w:val="single"/>
        </w:rPr>
        <w:t>Qui est titulaire des droits sur un logiciel ?</w:t>
      </w:r>
    </w:p>
    <w:p w14:paraId="141824C8" w14:textId="77777777" w:rsidR="003F7698" w:rsidRPr="000C266D" w:rsidRDefault="003F7698" w:rsidP="003F7698">
      <w:pPr>
        <w:spacing w:after="2" w:line="240" w:lineRule="auto"/>
        <w:rPr>
          <w:rFonts w:ascii="Times New Roman" w:hAnsi="Times New Roman" w:cs="Times New Roman"/>
          <w:b/>
          <w:sz w:val="24"/>
          <w:szCs w:val="24"/>
          <w:u w:val="single"/>
        </w:rPr>
      </w:pPr>
      <w:r w:rsidRPr="000C266D">
        <w:rPr>
          <w:rFonts w:ascii="Times New Roman" w:hAnsi="Times New Roman" w:cs="Times New Roman"/>
          <w:b/>
          <w:sz w:val="24"/>
          <w:szCs w:val="24"/>
        </w:rPr>
        <w:tab/>
      </w:r>
      <w:r>
        <w:rPr>
          <w:rFonts w:ascii="Times New Roman" w:hAnsi="Times New Roman" w:cs="Times New Roman"/>
          <w:b/>
          <w:sz w:val="24"/>
          <w:szCs w:val="24"/>
          <w:u w:val="single"/>
        </w:rPr>
        <w:t>2.2.4</w:t>
      </w:r>
      <w:r w:rsidRPr="000C266D">
        <w:rPr>
          <w:rFonts w:ascii="Times New Roman" w:hAnsi="Times New Roman" w:cs="Times New Roman"/>
          <w:b/>
          <w:sz w:val="24"/>
          <w:szCs w:val="24"/>
          <w:u w:val="single"/>
        </w:rPr>
        <w:t xml:space="preserve"> Quels sont les droits </w:t>
      </w:r>
      <w:r>
        <w:rPr>
          <w:rFonts w:ascii="Times New Roman" w:hAnsi="Times New Roman" w:cs="Times New Roman"/>
          <w:b/>
          <w:sz w:val="24"/>
          <w:szCs w:val="24"/>
          <w:u w:val="single"/>
        </w:rPr>
        <w:t xml:space="preserve">reconnus à </w:t>
      </w:r>
      <w:r w:rsidRPr="000C266D">
        <w:rPr>
          <w:rFonts w:ascii="Times New Roman" w:hAnsi="Times New Roman" w:cs="Times New Roman"/>
          <w:b/>
          <w:sz w:val="24"/>
          <w:szCs w:val="24"/>
          <w:u w:val="single"/>
        </w:rPr>
        <w:t>un auteur de logiciel ?</w:t>
      </w:r>
    </w:p>
    <w:p w14:paraId="7D47D722" w14:textId="77777777" w:rsidR="003360AE" w:rsidRPr="003360AE" w:rsidRDefault="003360AE" w:rsidP="003360AE">
      <w:pPr>
        <w:pStyle w:val="Normal1"/>
        <w:rPr>
          <w:rFonts w:ascii="Times New Roman" w:hAnsi="Times New Roman" w:cs="Times New Roman"/>
          <w:b/>
          <w:color w:val="auto"/>
          <w:sz w:val="24"/>
          <w:szCs w:val="24"/>
          <w:u w:val="single"/>
        </w:rPr>
      </w:pPr>
    </w:p>
    <w:p w14:paraId="48152252" w14:textId="08BC99AD" w:rsidR="003360AE" w:rsidRDefault="00214099" w:rsidP="003360AE">
      <w:pPr>
        <w:pStyle w:val="Normal1"/>
        <w:rPr>
          <w:rFonts w:ascii="Times New Roman" w:hAnsi="Times New Roman" w:cs="Times New Roman"/>
          <w:b/>
          <w:color w:val="auto"/>
          <w:sz w:val="24"/>
          <w:szCs w:val="24"/>
          <w:u w:val="single"/>
        </w:rPr>
      </w:pPr>
      <w:r w:rsidRPr="003360AE">
        <w:rPr>
          <w:rFonts w:ascii="Times New Roman" w:hAnsi="Times New Roman" w:cs="Times New Roman"/>
          <w:b/>
          <w:color w:val="auto"/>
          <w:sz w:val="24"/>
          <w:szCs w:val="24"/>
          <w:u w:val="single"/>
        </w:rPr>
        <w:t>III)</w:t>
      </w:r>
      <w:r w:rsidR="003360AE" w:rsidRPr="003360AE">
        <w:rPr>
          <w:rFonts w:ascii="Times New Roman" w:hAnsi="Times New Roman" w:cs="Times New Roman"/>
          <w:b/>
          <w:color w:val="auto"/>
          <w:sz w:val="24"/>
          <w:szCs w:val="24"/>
          <w:u w:val="single"/>
        </w:rPr>
        <w:t xml:space="preserve"> Comment est exploité un logiciel ? </w:t>
      </w:r>
    </w:p>
    <w:p w14:paraId="6DD27E13" w14:textId="77777777" w:rsidR="001C164F" w:rsidRDefault="001C164F" w:rsidP="003360AE">
      <w:pPr>
        <w:pStyle w:val="Normal1"/>
        <w:rPr>
          <w:rFonts w:ascii="Times New Roman" w:hAnsi="Times New Roman" w:cs="Times New Roman"/>
          <w:b/>
          <w:color w:val="auto"/>
          <w:sz w:val="24"/>
          <w:szCs w:val="24"/>
        </w:rPr>
      </w:pPr>
    </w:p>
    <w:p w14:paraId="3F3B9A62" w14:textId="77777777" w:rsidR="001C164F" w:rsidRPr="001C164F" w:rsidRDefault="001C164F"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rPr>
        <w:tab/>
      </w:r>
      <w:r w:rsidRPr="001C164F">
        <w:rPr>
          <w:rFonts w:ascii="Times New Roman" w:hAnsi="Times New Roman" w:cs="Times New Roman"/>
          <w:b/>
          <w:color w:val="auto"/>
          <w:sz w:val="24"/>
          <w:szCs w:val="24"/>
          <w:u w:val="single"/>
        </w:rPr>
        <w:t>3.1 Contrat de licence propriétaire versus contrat de licence libre</w:t>
      </w:r>
    </w:p>
    <w:p w14:paraId="6C9E88A0" w14:textId="77777777" w:rsidR="00E77755" w:rsidRPr="001C164F" w:rsidRDefault="001C164F"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rPr>
        <w:tab/>
      </w:r>
      <w:r w:rsidRPr="001C164F">
        <w:rPr>
          <w:rFonts w:ascii="Times New Roman" w:hAnsi="Times New Roman" w:cs="Times New Roman"/>
          <w:b/>
          <w:color w:val="auto"/>
          <w:sz w:val="24"/>
          <w:szCs w:val="24"/>
          <w:u w:val="single"/>
        </w:rPr>
        <w:t>3.2 Les modèles de tarification</w:t>
      </w:r>
      <w:r w:rsidRPr="001C164F">
        <w:rPr>
          <w:rFonts w:ascii="Times New Roman" w:hAnsi="Times New Roman" w:cs="Times New Roman"/>
          <w:b/>
          <w:color w:val="auto"/>
          <w:sz w:val="24"/>
          <w:szCs w:val="24"/>
        </w:rPr>
        <w:tab/>
      </w:r>
    </w:p>
    <w:p w14:paraId="18EC58F7" w14:textId="77777777" w:rsidR="00E77755" w:rsidRPr="001C164F" w:rsidRDefault="001C164F" w:rsidP="003360AE">
      <w:pPr>
        <w:pStyle w:val="Normal1"/>
        <w:rPr>
          <w:rFonts w:ascii="Times New Roman" w:hAnsi="Times New Roman" w:cs="Times New Roman"/>
          <w:b/>
          <w:color w:val="auto"/>
          <w:sz w:val="24"/>
          <w:szCs w:val="24"/>
        </w:rPr>
      </w:pPr>
      <w:r w:rsidRPr="001C164F">
        <w:rPr>
          <w:rFonts w:ascii="Times New Roman" w:hAnsi="Times New Roman" w:cs="Times New Roman"/>
          <w:b/>
          <w:color w:val="auto"/>
          <w:sz w:val="24"/>
          <w:szCs w:val="24"/>
        </w:rPr>
        <w:tab/>
      </w:r>
    </w:p>
    <w:p w14:paraId="3E1DB281" w14:textId="77777777" w:rsidR="001C164F" w:rsidRDefault="001C164F" w:rsidP="003360AE">
      <w:pPr>
        <w:pStyle w:val="Normal1"/>
        <w:rPr>
          <w:rFonts w:ascii="Times New Roman" w:hAnsi="Times New Roman" w:cs="Times New Roman"/>
          <w:b/>
          <w:color w:val="auto"/>
          <w:sz w:val="24"/>
          <w:szCs w:val="24"/>
          <w:u w:val="single"/>
        </w:rPr>
      </w:pPr>
    </w:p>
    <w:p w14:paraId="1455D03D" w14:textId="21411A7E" w:rsidR="0088566C" w:rsidRDefault="0088566C"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u w:val="single"/>
        </w:rPr>
        <w:t>Travail à faire </w:t>
      </w:r>
      <w:r w:rsidR="00214099">
        <w:rPr>
          <w:rFonts w:ascii="Times New Roman" w:hAnsi="Times New Roman" w:cs="Times New Roman"/>
          <w:b/>
          <w:color w:val="auto"/>
          <w:sz w:val="24"/>
          <w:szCs w:val="24"/>
          <w:u w:val="single"/>
        </w:rPr>
        <w:t>1 :</w:t>
      </w:r>
      <w:r w:rsidR="00E77755">
        <w:rPr>
          <w:rFonts w:ascii="Times New Roman" w:hAnsi="Times New Roman" w:cs="Times New Roman"/>
          <w:b/>
          <w:color w:val="auto"/>
          <w:sz w:val="24"/>
          <w:szCs w:val="24"/>
          <w:u w:val="single"/>
        </w:rPr>
        <w:t xml:space="preserve"> </w:t>
      </w:r>
    </w:p>
    <w:p w14:paraId="3B2271AD" w14:textId="3A613860" w:rsidR="003F7698" w:rsidRDefault="00E77755" w:rsidP="003F7698">
      <w:pPr>
        <w:spacing w:after="2" w:line="240" w:lineRule="auto"/>
        <w:rPr>
          <w:rFonts w:ascii="Times New Roman" w:hAnsi="Times New Roman" w:cs="Times New Roman"/>
          <w:b/>
          <w:i/>
          <w:sz w:val="24"/>
          <w:szCs w:val="24"/>
        </w:rPr>
      </w:pPr>
      <w:r w:rsidRPr="00E77755">
        <w:rPr>
          <w:rFonts w:ascii="Times New Roman" w:hAnsi="Times New Roman" w:cs="Times New Roman"/>
          <w:b/>
          <w:i/>
          <w:sz w:val="24"/>
          <w:szCs w:val="24"/>
        </w:rPr>
        <w:t xml:space="preserve">Complétez </w:t>
      </w:r>
      <w:r w:rsidR="00214099" w:rsidRPr="00E77755">
        <w:rPr>
          <w:rFonts w:ascii="Times New Roman" w:hAnsi="Times New Roman" w:cs="Times New Roman"/>
          <w:b/>
          <w:i/>
          <w:sz w:val="24"/>
          <w:szCs w:val="24"/>
        </w:rPr>
        <w:t>le plan</w:t>
      </w:r>
      <w:r w:rsidRPr="00E77755">
        <w:rPr>
          <w:rFonts w:ascii="Times New Roman" w:hAnsi="Times New Roman" w:cs="Times New Roman"/>
          <w:b/>
          <w:i/>
          <w:sz w:val="24"/>
          <w:szCs w:val="24"/>
        </w:rPr>
        <w:t xml:space="preserve"> du TD à l’aide </w:t>
      </w:r>
      <w:r w:rsidR="00214099" w:rsidRPr="00E77755">
        <w:rPr>
          <w:rFonts w:ascii="Times New Roman" w:hAnsi="Times New Roman" w:cs="Times New Roman"/>
          <w:b/>
          <w:i/>
          <w:sz w:val="24"/>
          <w:szCs w:val="24"/>
        </w:rPr>
        <w:t>des ressources</w:t>
      </w:r>
      <w:r w:rsidRPr="00E77755">
        <w:rPr>
          <w:rFonts w:ascii="Times New Roman" w:hAnsi="Times New Roman" w:cs="Times New Roman"/>
          <w:b/>
          <w:i/>
          <w:sz w:val="24"/>
          <w:szCs w:val="24"/>
        </w:rPr>
        <w:t xml:space="preserve"> documentaires</w:t>
      </w:r>
      <w:r w:rsidR="003F7698">
        <w:rPr>
          <w:rFonts w:ascii="Times New Roman" w:hAnsi="Times New Roman" w:cs="Times New Roman"/>
          <w:b/>
          <w:i/>
          <w:sz w:val="24"/>
          <w:szCs w:val="24"/>
        </w:rPr>
        <w:t xml:space="preserve"> (</w:t>
      </w:r>
      <w:r w:rsidR="003F7698" w:rsidRPr="001245BF">
        <w:rPr>
          <w:rFonts w:ascii="Times New Roman" w:hAnsi="Times New Roman" w:cs="Times New Roman"/>
          <w:b/>
          <w:i/>
          <w:sz w:val="24"/>
          <w:szCs w:val="24"/>
        </w:rPr>
        <w:t>Source :</w:t>
      </w:r>
      <w:r w:rsidR="003F7698" w:rsidRPr="001245BF">
        <w:rPr>
          <w:i/>
          <w:sz w:val="24"/>
          <w:szCs w:val="24"/>
        </w:rPr>
        <w:t xml:space="preserve"> </w:t>
      </w:r>
      <w:r w:rsidR="003F7698" w:rsidRPr="001245BF">
        <w:rPr>
          <w:rFonts w:ascii="Times New Roman" w:hAnsi="Times New Roman" w:cs="Times New Roman"/>
          <w:b/>
          <w:i/>
          <w:sz w:val="24"/>
          <w:szCs w:val="24"/>
        </w:rPr>
        <w:t>http ://www.app.asso.fr</w:t>
      </w:r>
      <w:r w:rsidR="003F7698">
        <w:rPr>
          <w:rFonts w:ascii="Times New Roman" w:hAnsi="Times New Roman" w:cs="Times New Roman"/>
          <w:b/>
          <w:i/>
          <w:sz w:val="24"/>
          <w:szCs w:val="24"/>
        </w:rPr>
        <w:t>)</w:t>
      </w:r>
    </w:p>
    <w:p w14:paraId="336FD88F" w14:textId="77777777" w:rsidR="0088566C" w:rsidRDefault="0088566C" w:rsidP="003360AE">
      <w:pPr>
        <w:pStyle w:val="Normal1"/>
        <w:rPr>
          <w:rFonts w:ascii="Times New Roman" w:hAnsi="Times New Roman" w:cs="Times New Roman"/>
          <w:b/>
          <w:i/>
          <w:color w:val="auto"/>
          <w:sz w:val="24"/>
          <w:szCs w:val="24"/>
        </w:rPr>
      </w:pPr>
    </w:p>
    <w:p w14:paraId="218062A2" w14:textId="77777777" w:rsidR="00440CA7" w:rsidRDefault="00440CA7" w:rsidP="003360AE">
      <w:pPr>
        <w:pStyle w:val="Normal1"/>
        <w:rPr>
          <w:rFonts w:ascii="Times New Roman" w:hAnsi="Times New Roman" w:cs="Times New Roman"/>
          <w:b/>
          <w:i/>
          <w:color w:val="auto"/>
          <w:sz w:val="24"/>
          <w:szCs w:val="24"/>
        </w:rPr>
      </w:pPr>
    </w:p>
    <w:p w14:paraId="2943E6C2" w14:textId="77777777" w:rsidR="00440CA7" w:rsidRPr="00E77755" w:rsidRDefault="00440CA7" w:rsidP="003360AE">
      <w:pPr>
        <w:pStyle w:val="Normal1"/>
        <w:rPr>
          <w:rFonts w:ascii="Times New Roman" w:hAnsi="Times New Roman" w:cs="Times New Roman"/>
          <w:b/>
          <w:i/>
          <w:color w:val="auto"/>
          <w:sz w:val="24"/>
          <w:szCs w:val="24"/>
        </w:rPr>
      </w:pPr>
    </w:p>
    <w:p w14:paraId="64D3B034" w14:textId="64401B0A" w:rsidR="00E77755" w:rsidRDefault="00E77755"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u w:val="single"/>
        </w:rPr>
        <w:t xml:space="preserve">Travail à </w:t>
      </w:r>
      <w:r w:rsidR="00214099">
        <w:rPr>
          <w:rFonts w:ascii="Times New Roman" w:hAnsi="Times New Roman" w:cs="Times New Roman"/>
          <w:b/>
          <w:color w:val="auto"/>
          <w:sz w:val="24"/>
          <w:szCs w:val="24"/>
          <w:u w:val="single"/>
        </w:rPr>
        <w:t>faire 2</w:t>
      </w:r>
      <w:r>
        <w:rPr>
          <w:rFonts w:ascii="Times New Roman" w:hAnsi="Times New Roman" w:cs="Times New Roman"/>
          <w:b/>
          <w:color w:val="auto"/>
          <w:sz w:val="24"/>
          <w:szCs w:val="24"/>
          <w:u w:val="single"/>
        </w:rPr>
        <w:t xml:space="preserve">  </w:t>
      </w:r>
    </w:p>
    <w:p w14:paraId="281B94F5" w14:textId="28D58855" w:rsidR="006D26DF" w:rsidRDefault="006D26DF" w:rsidP="006D26DF">
      <w:pPr>
        <w:pStyle w:val="Normal1"/>
        <w:rPr>
          <w:rFonts w:ascii="Times New Roman" w:hAnsi="Times New Roman" w:cs="Times New Roman"/>
          <w:b/>
          <w:color w:val="auto"/>
          <w:sz w:val="24"/>
          <w:szCs w:val="24"/>
        </w:rPr>
      </w:pPr>
      <w:r>
        <w:rPr>
          <w:rFonts w:ascii="Times New Roman" w:hAnsi="Times New Roman" w:cs="Times New Roman"/>
          <w:b/>
          <w:color w:val="auto"/>
          <w:sz w:val="24"/>
          <w:szCs w:val="24"/>
        </w:rPr>
        <w:t xml:space="preserve">Réalisez une étude comparative </w:t>
      </w:r>
      <w:r w:rsidR="00214099">
        <w:rPr>
          <w:rFonts w:ascii="Times New Roman" w:hAnsi="Times New Roman" w:cs="Times New Roman"/>
          <w:b/>
          <w:color w:val="auto"/>
          <w:sz w:val="24"/>
          <w:szCs w:val="24"/>
        </w:rPr>
        <w:t>d’un contrat</w:t>
      </w:r>
      <w:r>
        <w:rPr>
          <w:rFonts w:ascii="Times New Roman" w:hAnsi="Times New Roman" w:cs="Times New Roman"/>
          <w:b/>
          <w:color w:val="auto"/>
          <w:sz w:val="24"/>
          <w:szCs w:val="24"/>
        </w:rPr>
        <w:t xml:space="preserve"> de </w:t>
      </w:r>
      <w:r w:rsidR="00214099">
        <w:rPr>
          <w:rFonts w:ascii="Times New Roman" w:hAnsi="Times New Roman" w:cs="Times New Roman"/>
          <w:b/>
          <w:color w:val="auto"/>
          <w:sz w:val="24"/>
          <w:szCs w:val="24"/>
        </w:rPr>
        <w:t>licence libre</w:t>
      </w:r>
      <w:r>
        <w:rPr>
          <w:rFonts w:ascii="Times New Roman" w:hAnsi="Times New Roman" w:cs="Times New Roman"/>
          <w:b/>
          <w:color w:val="auto"/>
          <w:sz w:val="24"/>
          <w:szCs w:val="24"/>
        </w:rPr>
        <w:t xml:space="preserve"> et d’un </w:t>
      </w:r>
      <w:r w:rsidR="00214099">
        <w:rPr>
          <w:rFonts w:ascii="Times New Roman" w:hAnsi="Times New Roman" w:cs="Times New Roman"/>
          <w:b/>
          <w:color w:val="auto"/>
          <w:sz w:val="24"/>
          <w:szCs w:val="24"/>
        </w:rPr>
        <w:t>contrat de</w:t>
      </w:r>
      <w:r>
        <w:rPr>
          <w:rFonts w:ascii="Times New Roman" w:hAnsi="Times New Roman" w:cs="Times New Roman"/>
          <w:b/>
          <w:color w:val="auto"/>
          <w:sz w:val="24"/>
          <w:szCs w:val="24"/>
        </w:rPr>
        <w:t xml:space="preserve"> licence propriétaire en complétant le </w:t>
      </w:r>
      <w:r w:rsidR="00214099">
        <w:rPr>
          <w:rFonts w:ascii="Times New Roman" w:hAnsi="Times New Roman" w:cs="Times New Roman"/>
          <w:b/>
          <w:color w:val="auto"/>
          <w:sz w:val="24"/>
          <w:szCs w:val="24"/>
        </w:rPr>
        <w:t>tableau.</w:t>
      </w:r>
    </w:p>
    <w:p w14:paraId="7855263D" w14:textId="77777777" w:rsidR="00440CA7" w:rsidRDefault="00440CA7" w:rsidP="006D26DF">
      <w:pPr>
        <w:pStyle w:val="Normal1"/>
        <w:rPr>
          <w:rFonts w:ascii="Times New Roman" w:hAnsi="Times New Roman" w:cs="Times New Roman"/>
          <w:b/>
          <w:color w:val="auto"/>
          <w:sz w:val="24"/>
          <w:szCs w:val="24"/>
        </w:rPr>
      </w:pPr>
    </w:p>
    <w:p w14:paraId="6B19661E" w14:textId="77777777" w:rsidR="00440CA7" w:rsidRDefault="00440CA7" w:rsidP="006D26DF">
      <w:pPr>
        <w:pStyle w:val="Normal1"/>
        <w:rPr>
          <w:rFonts w:ascii="Times New Roman" w:hAnsi="Times New Roman" w:cs="Times New Roman"/>
          <w:b/>
          <w:color w:val="auto"/>
          <w:sz w:val="24"/>
          <w:szCs w:val="24"/>
        </w:rPr>
      </w:pPr>
    </w:p>
    <w:p w14:paraId="76ED1993" w14:textId="77777777" w:rsidR="00440CA7" w:rsidRDefault="00440CA7" w:rsidP="006D26DF">
      <w:pPr>
        <w:pStyle w:val="Normal1"/>
        <w:rPr>
          <w:rFonts w:ascii="Times New Roman" w:hAnsi="Times New Roman" w:cs="Times New Roman"/>
          <w:b/>
          <w:color w:val="auto"/>
          <w:sz w:val="24"/>
          <w:szCs w:val="24"/>
        </w:rPr>
      </w:pPr>
    </w:p>
    <w:p w14:paraId="39E77644" w14:textId="77777777" w:rsidR="00440CA7" w:rsidRDefault="00440CA7" w:rsidP="006D26DF">
      <w:pPr>
        <w:pStyle w:val="Normal1"/>
        <w:rPr>
          <w:rFonts w:ascii="Times New Roman" w:hAnsi="Times New Roman" w:cs="Times New Roman"/>
          <w:b/>
          <w:color w:val="auto"/>
          <w:sz w:val="24"/>
          <w:szCs w:val="24"/>
        </w:rPr>
      </w:pPr>
    </w:p>
    <w:p w14:paraId="452E3B38" w14:textId="77777777" w:rsidR="00E77755" w:rsidRDefault="00E77755" w:rsidP="003360AE">
      <w:pPr>
        <w:pStyle w:val="Normal1"/>
        <w:rPr>
          <w:rFonts w:ascii="Times New Roman" w:hAnsi="Times New Roman" w:cs="Times New Roman"/>
          <w:b/>
          <w:color w:val="auto"/>
          <w:sz w:val="24"/>
          <w:szCs w:val="24"/>
        </w:rPr>
      </w:pPr>
    </w:p>
    <w:tbl>
      <w:tblPr>
        <w:tblStyle w:val="Grilledutableau"/>
        <w:tblW w:w="0" w:type="auto"/>
        <w:tblLook w:val="04A0" w:firstRow="1" w:lastRow="0" w:firstColumn="1" w:lastColumn="0" w:noHBand="0" w:noVBand="1"/>
      </w:tblPr>
      <w:tblGrid>
        <w:gridCol w:w="3070"/>
        <w:gridCol w:w="3071"/>
        <w:gridCol w:w="3071"/>
      </w:tblGrid>
      <w:tr w:rsidR="00E77755" w14:paraId="2B6AC2D9" w14:textId="77777777" w:rsidTr="00E77755">
        <w:tc>
          <w:tcPr>
            <w:tcW w:w="3070" w:type="dxa"/>
          </w:tcPr>
          <w:p w14:paraId="19A2A05F" w14:textId="77777777" w:rsidR="00E77755" w:rsidRDefault="00E77755" w:rsidP="00E77755">
            <w:pPr>
              <w:pStyle w:val="Normal1"/>
              <w:jc w:val="center"/>
              <w:rPr>
                <w:rFonts w:ascii="Times New Roman" w:hAnsi="Times New Roman" w:cs="Times New Roman"/>
                <w:b/>
                <w:color w:val="auto"/>
                <w:sz w:val="24"/>
                <w:szCs w:val="24"/>
              </w:rPr>
            </w:pPr>
          </w:p>
        </w:tc>
        <w:tc>
          <w:tcPr>
            <w:tcW w:w="3071" w:type="dxa"/>
          </w:tcPr>
          <w:p w14:paraId="0EEF2BDD"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Contrat de licence libre</w:t>
            </w:r>
          </w:p>
        </w:tc>
        <w:tc>
          <w:tcPr>
            <w:tcW w:w="3071" w:type="dxa"/>
          </w:tcPr>
          <w:p w14:paraId="08727E7A"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Contrat de licence propriétaire</w:t>
            </w:r>
          </w:p>
        </w:tc>
      </w:tr>
      <w:tr w:rsidR="00E77755" w14:paraId="22C1616A" w14:textId="77777777" w:rsidTr="00E77755">
        <w:tc>
          <w:tcPr>
            <w:tcW w:w="3070" w:type="dxa"/>
          </w:tcPr>
          <w:p w14:paraId="39C1BEF9" w14:textId="77777777" w:rsidR="00E77755" w:rsidRDefault="006D26DF"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Nom du logiciel</w:t>
            </w:r>
          </w:p>
        </w:tc>
        <w:tc>
          <w:tcPr>
            <w:tcW w:w="3071" w:type="dxa"/>
          </w:tcPr>
          <w:p w14:paraId="58C81C84" w14:textId="3E515964" w:rsidR="00E77755" w:rsidRPr="00214099" w:rsidRDefault="00214099" w:rsidP="00E77755">
            <w:pPr>
              <w:pStyle w:val="Normal1"/>
              <w:jc w:val="center"/>
              <w:rPr>
                <w:rFonts w:ascii="Times New Roman" w:hAnsi="Times New Roman" w:cs="Times New Roman"/>
                <w:bCs/>
                <w:color w:val="auto"/>
                <w:sz w:val="24"/>
                <w:szCs w:val="24"/>
              </w:rPr>
            </w:pPr>
            <w:r w:rsidRPr="00214099">
              <w:rPr>
                <w:rFonts w:ascii="Times New Roman" w:hAnsi="Times New Roman" w:cs="Times New Roman"/>
                <w:bCs/>
                <w:color w:val="auto"/>
                <w:sz w:val="24"/>
                <w:szCs w:val="24"/>
              </w:rPr>
              <w:t>Linux Ubuntu</w:t>
            </w:r>
          </w:p>
        </w:tc>
        <w:tc>
          <w:tcPr>
            <w:tcW w:w="3071" w:type="dxa"/>
          </w:tcPr>
          <w:p w14:paraId="0FFAC76D" w14:textId="77997889" w:rsidR="00E77755" w:rsidRPr="00214099" w:rsidRDefault="00214099" w:rsidP="00E77755">
            <w:pPr>
              <w:pStyle w:val="Normal1"/>
              <w:jc w:val="center"/>
              <w:rPr>
                <w:rFonts w:ascii="Times New Roman" w:hAnsi="Times New Roman" w:cs="Times New Roman"/>
                <w:bCs/>
                <w:color w:val="auto"/>
                <w:sz w:val="24"/>
                <w:szCs w:val="24"/>
              </w:rPr>
            </w:pPr>
            <w:r w:rsidRPr="00214099">
              <w:rPr>
                <w:rFonts w:ascii="Times New Roman" w:hAnsi="Times New Roman" w:cs="Times New Roman"/>
                <w:bCs/>
                <w:color w:val="auto"/>
                <w:sz w:val="24"/>
                <w:szCs w:val="24"/>
              </w:rPr>
              <w:t>Microsoft Windows 11</w:t>
            </w:r>
          </w:p>
        </w:tc>
      </w:tr>
      <w:tr w:rsidR="00E77755" w14:paraId="38B636C3" w14:textId="77777777" w:rsidTr="00E77755">
        <w:tc>
          <w:tcPr>
            <w:tcW w:w="3070" w:type="dxa"/>
          </w:tcPr>
          <w:p w14:paraId="6FC2D78D"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Droits des utilisateurs</w:t>
            </w:r>
          </w:p>
        </w:tc>
        <w:tc>
          <w:tcPr>
            <w:tcW w:w="3071" w:type="dxa"/>
          </w:tcPr>
          <w:p w14:paraId="45BD65B1"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Utiliser librement le logiciel</w:t>
            </w:r>
          </w:p>
          <w:p w14:paraId="219D3590"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Accéder au code source</w:t>
            </w:r>
          </w:p>
          <w:p w14:paraId="653FDD8C"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Modifier, adapter, améliorer le logiciel</w:t>
            </w:r>
          </w:p>
          <w:p w14:paraId="431A8EAB"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Redistribuer des copies</w:t>
            </w:r>
          </w:p>
          <w:p w14:paraId="617AA861"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Redistribuer des versions modifiées</w:t>
            </w:r>
          </w:p>
          <w:p w14:paraId="20D43755" w14:textId="44B150EF"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Obligations : conserver la licence libre</w:t>
            </w:r>
          </w:p>
        </w:tc>
        <w:tc>
          <w:tcPr>
            <w:tcW w:w="3071" w:type="dxa"/>
          </w:tcPr>
          <w:p w14:paraId="3522F790"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Utiliser le logiciel uniquement dans les limites prévues par la licence</w:t>
            </w:r>
          </w:p>
          <w:p w14:paraId="56800745"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Pas d’accès au code source</w:t>
            </w:r>
          </w:p>
          <w:p w14:paraId="26193E5D"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Interdiction de modifier, dupliquer ou redistribuer</w:t>
            </w:r>
          </w:p>
          <w:p w14:paraId="085B7C24" w14:textId="320C8A0F"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Usage limité au nombre de postes et conditions définies par Microsoft</w:t>
            </w:r>
          </w:p>
        </w:tc>
      </w:tr>
      <w:tr w:rsidR="00E77755" w14:paraId="2929B74C" w14:textId="77777777" w:rsidTr="00E77755">
        <w:tc>
          <w:tcPr>
            <w:tcW w:w="3070" w:type="dxa"/>
          </w:tcPr>
          <w:p w14:paraId="415FADD5"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Modèle de tarification</w:t>
            </w:r>
          </w:p>
        </w:tc>
        <w:tc>
          <w:tcPr>
            <w:tcW w:w="3071" w:type="dxa"/>
          </w:tcPr>
          <w:p w14:paraId="0CE961C3"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Licence gratuite</w:t>
            </w:r>
          </w:p>
          <w:p w14:paraId="023340C8"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Téléchargement gratuit</w:t>
            </w:r>
          </w:p>
          <w:p w14:paraId="0E9C99CD" w14:textId="70C64ADF"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Paiement éventuel pour : support, formation, packaging</w:t>
            </w:r>
          </w:p>
        </w:tc>
        <w:tc>
          <w:tcPr>
            <w:tcW w:w="3071" w:type="dxa"/>
          </w:tcPr>
          <w:p w14:paraId="79F4AF68" w14:textId="36BA5305"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Paiement à l’achat ou abonnement</w:t>
            </w:r>
          </w:p>
          <w:p w14:paraId="53144E41"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Par poste ou par utilisateur</w:t>
            </w:r>
          </w:p>
          <w:p w14:paraId="28C503A6" w14:textId="7BA06374"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Support et mises à jour parfois payantes</w:t>
            </w:r>
          </w:p>
        </w:tc>
      </w:tr>
    </w:tbl>
    <w:p w14:paraId="406996BB" w14:textId="77777777" w:rsidR="00E77755" w:rsidRDefault="00E77755" w:rsidP="00E77755">
      <w:pPr>
        <w:pStyle w:val="Normal1"/>
        <w:jc w:val="center"/>
        <w:rPr>
          <w:rFonts w:ascii="Times New Roman" w:hAnsi="Times New Roman" w:cs="Times New Roman"/>
          <w:b/>
          <w:color w:val="auto"/>
          <w:sz w:val="24"/>
          <w:szCs w:val="24"/>
        </w:rPr>
      </w:pPr>
    </w:p>
    <w:p w14:paraId="2DC85FA6" w14:textId="77777777" w:rsidR="003F7698" w:rsidRDefault="003F7698" w:rsidP="00E77755">
      <w:pPr>
        <w:pStyle w:val="Normal1"/>
        <w:jc w:val="center"/>
        <w:rPr>
          <w:rFonts w:ascii="Times New Roman" w:hAnsi="Times New Roman" w:cs="Times New Roman"/>
          <w:b/>
          <w:color w:val="auto"/>
          <w:sz w:val="24"/>
          <w:szCs w:val="24"/>
        </w:rPr>
      </w:pPr>
    </w:p>
    <w:p w14:paraId="7B0A235D" w14:textId="77777777" w:rsidR="003F7698" w:rsidRDefault="003F7698" w:rsidP="00E77755">
      <w:pPr>
        <w:pStyle w:val="Normal1"/>
        <w:jc w:val="center"/>
        <w:rPr>
          <w:rFonts w:ascii="Times New Roman" w:hAnsi="Times New Roman" w:cs="Times New Roman"/>
          <w:b/>
          <w:color w:val="auto"/>
          <w:sz w:val="24"/>
          <w:szCs w:val="24"/>
        </w:rPr>
      </w:pPr>
    </w:p>
    <w:p w14:paraId="28FF95B0" w14:textId="2E7BD036" w:rsidR="003F7698" w:rsidRPr="00440CA7" w:rsidRDefault="003F7698" w:rsidP="003F7698">
      <w:pPr>
        <w:spacing w:after="2" w:line="240" w:lineRule="auto"/>
        <w:rPr>
          <w:rFonts w:ascii="Times New Roman" w:hAnsi="Times New Roman" w:cs="Times New Roman"/>
          <w:b/>
          <w:i/>
          <w:sz w:val="24"/>
          <w:szCs w:val="24"/>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1 Comment</w:t>
      </w:r>
      <w:r>
        <w:rPr>
          <w:rFonts w:ascii="Times New Roman" w:hAnsi="Times New Roman" w:cs="Times New Roman"/>
          <w:b/>
          <w:sz w:val="28"/>
          <w:szCs w:val="28"/>
        </w:rPr>
        <w:t xml:space="preserve"> définir un logiciel ? (</w:t>
      </w:r>
      <w:r w:rsidRPr="001245BF">
        <w:rPr>
          <w:rFonts w:ascii="Times New Roman" w:hAnsi="Times New Roman" w:cs="Times New Roman"/>
          <w:b/>
          <w:i/>
          <w:sz w:val="24"/>
          <w:szCs w:val="24"/>
        </w:rPr>
        <w:t>Source :</w:t>
      </w:r>
      <w:r w:rsidRPr="001245BF">
        <w:rPr>
          <w:i/>
          <w:sz w:val="24"/>
          <w:szCs w:val="24"/>
        </w:rPr>
        <w:t xml:space="preserve"> </w:t>
      </w:r>
      <w:r w:rsidRPr="001245BF">
        <w:rPr>
          <w:rFonts w:ascii="Times New Roman" w:hAnsi="Times New Roman" w:cs="Times New Roman"/>
          <w:b/>
          <w:i/>
          <w:sz w:val="24"/>
          <w:szCs w:val="24"/>
        </w:rPr>
        <w:t>http ://www.app.asso.fr</w:t>
      </w:r>
      <w:r>
        <w:rPr>
          <w:rFonts w:ascii="Times New Roman" w:hAnsi="Times New Roman" w:cs="Times New Roman"/>
          <w:b/>
          <w:i/>
          <w:sz w:val="24"/>
          <w:szCs w:val="24"/>
        </w:rPr>
        <w:t>)</w:t>
      </w:r>
    </w:p>
    <w:p w14:paraId="701E4F4F" w14:textId="77777777" w:rsidR="003F7698" w:rsidRDefault="003F7698" w:rsidP="003F7698">
      <w:pPr>
        <w:spacing w:after="2" w:line="240" w:lineRule="auto"/>
        <w:rPr>
          <w:rFonts w:ascii="Times New Roman" w:hAnsi="Times New Roman" w:cs="Times New Roman"/>
          <w:b/>
          <w:i/>
          <w:sz w:val="24"/>
          <w:szCs w:val="24"/>
        </w:rPr>
      </w:pPr>
    </w:p>
    <w:p w14:paraId="55D589C0" w14:textId="77777777" w:rsidR="003F7698" w:rsidRDefault="003F7698" w:rsidP="003F7698">
      <w:pPr>
        <w:spacing w:after="2" w:line="240" w:lineRule="auto"/>
        <w:rPr>
          <w:rFonts w:ascii="Times New Roman" w:hAnsi="Times New Roman" w:cs="Times New Roman"/>
          <w:b/>
          <w:i/>
          <w:sz w:val="24"/>
          <w:szCs w:val="24"/>
        </w:rPr>
      </w:pPr>
      <w:r w:rsidRPr="001245BF">
        <w:rPr>
          <w:rFonts w:ascii="Times New Roman" w:hAnsi="Times New Roman" w:cs="Times New Roman"/>
          <w:b/>
          <w:i/>
          <w:sz w:val="24"/>
          <w:szCs w:val="24"/>
        </w:rPr>
        <w:t>Proposer une définition du logiciel.</w:t>
      </w:r>
    </w:p>
    <w:p w14:paraId="027A01C2" w14:textId="77777777" w:rsidR="004B2B3E" w:rsidRDefault="004B2B3E" w:rsidP="003F7698">
      <w:pPr>
        <w:spacing w:after="2" w:line="240" w:lineRule="auto"/>
        <w:rPr>
          <w:rFonts w:ascii="Times New Roman" w:hAnsi="Times New Roman" w:cs="Times New Roman"/>
          <w:b/>
          <w:i/>
          <w:sz w:val="24"/>
          <w:szCs w:val="24"/>
        </w:rPr>
      </w:pPr>
    </w:p>
    <w:p w14:paraId="717C2C3C" w14:textId="562F2437" w:rsidR="004B2B3E" w:rsidRPr="00143804" w:rsidRDefault="004B2B3E" w:rsidP="004B2B3E">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Un logiciel est un</w:t>
      </w:r>
      <w:r w:rsidR="00143804" w:rsidRPr="00143804">
        <w:rPr>
          <w:rFonts w:ascii="Times New Roman" w:hAnsi="Times New Roman" w:cs="Times New Roman"/>
          <w:b/>
          <w:i/>
          <w:color w:val="984806" w:themeColor="accent6" w:themeShade="80"/>
          <w:sz w:val="24"/>
          <w:szCs w:val="24"/>
        </w:rPr>
        <w:t>e œuvre de l'esprit ce qui signifie que c'est une œuvre protégeable par le droit d'auteur</w:t>
      </w:r>
      <w:r w:rsidR="00143804">
        <w:rPr>
          <w:rFonts w:ascii="Times New Roman" w:hAnsi="Times New Roman" w:cs="Times New Roman"/>
          <w:b/>
          <w:i/>
          <w:color w:val="984806" w:themeColor="accent6" w:themeShade="80"/>
          <w:sz w:val="24"/>
          <w:szCs w:val="24"/>
        </w:rPr>
        <w:t>.</w:t>
      </w:r>
    </w:p>
    <w:p w14:paraId="6EF5E9E4" w14:textId="43BA0012" w:rsidR="004B2B3E" w:rsidRPr="00143804" w:rsidRDefault="004B2B3E" w:rsidP="004B2B3E">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Selon la directive européenne 2009/24/CE, un « programme d’ordinateur » désigne tout programme, quelle que soit sa forme, y compris les travaux préparatoires nécessaires à sa conception.</w:t>
      </w:r>
    </w:p>
    <w:p w14:paraId="7C1274EC"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I</w:t>
      </w:r>
      <w:r w:rsidRPr="001245BF">
        <w:rPr>
          <w:rFonts w:ascii="Times New Roman" w:eastAsia="Times New Roman" w:hAnsi="Times New Roman" w:cs="Times New Roman"/>
          <w:sz w:val="24"/>
          <w:szCs w:val="24"/>
          <w:lang w:eastAsia="fr-FR"/>
        </w:rPr>
        <w:t>l n’existe, à ce jour, aucune définition légale du logiciel en droit français.</w:t>
      </w:r>
    </w:p>
    <w:p w14:paraId="6B1C6A55"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 xml:space="preserve">Le législateur européen apporte davantage de détails puisque la </w:t>
      </w:r>
      <w:r w:rsidRPr="001245BF">
        <w:rPr>
          <w:rFonts w:ascii="Times New Roman" w:eastAsia="Times New Roman" w:hAnsi="Times New Roman" w:cs="Times New Roman"/>
          <w:b/>
          <w:bCs/>
          <w:sz w:val="24"/>
          <w:szCs w:val="24"/>
          <w:lang w:eastAsia="fr-FR"/>
        </w:rPr>
        <w:t>directive 2009/24/CE du 23 avril 2009 qui remplace la directive 91/250/CEE du 14 mai 1991, concernant la protection juridique des programmes d’ordinateur</w:t>
      </w:r>
      <w:r w:rsidRPr="001245BF">
        <w:rPr>
          <w:rFonts w:ascii="Times New Roman" w:eastAsia="Times New Roman" w:hAnsi="Times New Roman" w:cs="Times New Roman"/>
          <w:sz w:val="24"/>
          <w:szCs w:val="24"/>
          <w:lang w:eastAsia="fr-FR"/>
        </w:rPr>
        <w:t>, précise que les termes « programme d’ordinateur » visent « </w:t>
      </w:r>
      <w:r w:rsidRPr="001245BF">
        <w:rPr>
          <w:rFonts w:ascii="Times New Roman" w:eastAsia="Times New Roman" w:hAnsi="Times New Roman" w:cs="Times New Roman"/>
          <w:i/>
          <w:iCs/>
          <w:sz w:val="24"/>
          <w:szCs w:val="24"/>
          <w:lang w:eastAsia="fr-FR"/>
        </w:rPr>
        <w:t>les programmes sous quelque forme que ce soit, y compris ceux qui sont incorporés au matériel. Ces termes comprennent également les travaux préparatoires de conception aboutissant au développement d’un programme, à condition qu’ils soient de nature à permettre la réalisation d’un programme d’ordinateur à un stade ultérieur </w:t>
      </w:r>
      <w:r w:rsidRPr="001245BF">
        <w:rPr>
          <w:rFonts w:ascii="Times New Roman" w:eastAsia="Times New Roman" w:hAnsi="Times New Roman" w:cs="Times New Roman"/>
          <w:sz w:val="24"/>
          <w:szCs w:val="24"/>
          <w:lang w:eastAsia="fr-FR"/>
        </w:rPr>
        <w:t>».</w:t>
      </w:r>
    </w:p>
    <w:p w14:paraId="3C282E99"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En informatique, les experts distinguent le progiciel du logiciel, distinction qui a été reprise par la Commission ministérielle de terminologie informatique.</w:t>
      </w:r>
    </w:p>
    <w:p w14:paraId="6C9076D3"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Ainsi, en 1978, la Commission définit le progiciel comme un « </w:t>
      </w:r>
      <w:r w:rsidRPr="001245BF">
        <w:rPr>
          <w:rFonts w:ascii="Times New Roman" w:eastAsia="Times New Roman" w:hAnsi="Times New Roman" w:cs="Times New Roman"/>
          <w:i/>
          <w:iCs/>
          <w:sz w:val="24"/>
          <w:szCs w:val="24"/>
          <w:lang w:eastAsia="fr-FR"/>
        </w:rPr>
        <w:t>ensemble complet et documenté de programmes conçus pour être utilisés par différents utilisateurs et capables de remplir la même application ou fonction </w:t>
      </w:r>
      <w:r w:rsidRPr="001245BF">
        <w:rPr>
          <w:rFonts w:ascii="Times New Roman" w:eastAsia="Times New Roman" w:hAnsi="Times New Roman" w:cs="Times New Roman"/>
          <w:sz w:val="24"/>
          <w:szCs w:val="24"/>
          <w:lang w:eastAsia="fr-FR"/>
        </w:rPr>
        <w:t>».</w:t>
      </w:r>
    </w:p>
    <w:p w14:paraId="7D2B7549"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 xml:space="preserve">Et, dans un </w:t>
      </w:r>
      <w:r w:rsidRPr="001245BF">
        <w:rPr>
          <w:rFonts w:ascii="Times New Roman" w:eastAsia="Times New Roman" w:hAnsi="Times New Roman" w:cs="Times New Roman"/>
          <w:b/>
          <w:bCs/>
          <w:sz w:val="24"/>
          <w:szCs w:val="24"/>
          <w:lang w:eastAsia="fr-FR"/>
        </w:rPr>
        <w:t>arrêté du 22 décembre 1981 sur l’enrichissement de la langue française</w:t>
      </w:r>
      <w:r w:rsidRPr="001245BF">
        <w:rPr>
          <w:rFonts w:ascii="Times New Roman" w:eastAsia="Times New Roman" w:hAnsi="Times New Roman" w:cs="Times New Roman"/>
          <w:sz w:val="24"/>
          <w:szCs w:val="24"/>
          <w:lang w:eastAsia="fr-FR"/>
        </w:rPr>
        <w:t>, la Commission a défini le logiciel comme « </w:t>
      </w:r>
      <w:r w:rsidRPr="001245BF">
        <w:rPr>
          <w:rFonts w:ascii="Times New Roman" w:eastAsia="Times New Roman" w:hAnsi="Times New Roman" w:cs="Times New Roman"/>
          <w:i/>
          <w:iCs/>
          <w:sz w:val="24"/>
          <w:szCs w:val="24"/>
          <w:lang w:eastAsia="fr-FR"/>
        </w:rPr>
        <w:t xml:space="preserve">l’ensemble des programmes, procédés et règles, et </w:t>
      </w:r>
      <w:r w:rsidRPr="001245BF">
        <w:rPr>
          <w:rFonts w:ascii="Times New Roman" w:eastAsia="Times New Roman" w:hAnsi="Times New Roman" w:cs="Times New Roman"/>
          <w:i/>
          <w:iCs/>
          <w:sz w:val="24"/>
          <w:szCs w:val="24"/>
          <w:lang w:eastAsia="fr-FR"/>
        </w:rPr>
        <w:lastRenderedPageBreak/>
        <w:t>éventuellement de la documentation, relatifs au fonctionnement d’un ensemble de traitement de données</w:t>
      </w:r>
      <w:r w:rsidRPr="001245BF">
        <w:rPr>
          <w:rFonts w:ascii="Times New Roman" w:eastAsia="Times New Roman" w:hAnsi="Times New Roman" w:cs="Times New Roman"/>
          <w:sz w:val="24"/>
          <w:szCs w:val="24"/>
          <w:lang w:eastAsia="fr-FR"/>
        </w:rPr>
        <w:t> ».</w:t>
      </w:r>
    </w:p>
    <w:p w14:paraId="073F5C72"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En d’autres termes, à la différence d’un logiciel, un progiciel est un programme informatique qui répond à des besoins généraux de plusieurs utilisateurs et qui n’est donc pas développé spécifiquement sur demande d’un seul client.</w:t>
      </w:r>
    </w:p>
    <w:p w14:paraId="24CA3CAF" w14:textId="3BDBA6AB"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Dans le langage courant, le terme « logiciel » est souvent utilisé pour désigner tout type de programme d’ordinate</w:t>
      </w:r>
      <w:r>
        <w:rPr>
          <w:rFonts w:ascii="Times New Roman" w:eastAsia="Times New Roman" w:hAnsi="Times New Roman" w:cs="Times New Roman"/>
          <w:sz w:val="24"/>
          <w:szCs w:val="24"/>
          <w:lang w:eastAsia="fr-FR"/>
        </w:rPr>
        <w:t xml:space="preserve">ur, </w:t>
      </w:r>
      <w:r w:rsidR="00214099">
        <w:rPr>
          <w:rFonts w:ascii="Times New Roman" w:eastAsia="Times New Roman" w:hAnsi="Times New Roman" w:cs="Times New Roman"/>
          <w:sz w:val="24"/>
          <w:szCs w:val="24"/>
          <w:lang w:eastAsia="fr-FR"/>
        </w:rPr>
        <w:t xml:space="preserve">y </w:t>
      </w:r>
      <w:r w:rsidR="00214099" w:rsidRPr="001245BF">
        <w:rPr>
          <w:rFonts w:ascii="Times New Roman" w:eastAsia="Times New Roman" w:hAnsi="Times New Roman" w:cs="Times New Roman"/>
          <w:sz w:val="24"/>
          <w:szCs w:val="24"/>
          <w:lang w:eastAsia="fr-FR"/>
        </w:rPr>
        <w:t>compris</w:t>
      </w:r>
      <w:r w:rsidRPr="001245BF">
        <w:rPr>
          <w:rFonts w:ascii="Times New Roman" w:eastAsia="Times New Roman" w:hAnsi="Times New Roman" w:cs="Times New Roman"/>
          <w:sz w:val="24"/>
          <w:szCs w:val="24"/>
          <w:lang w:eastAsia="fr-FR"/>
        </w:rPr>
        <w:t xml:space="preserve"> le progiciel. Il en est de même en droit français et en droit européen.</w:t>
      </w:r>
    </w:p>
    <w:p w14:paraId="7D86D30C" w14:textId="2D7064B8" w:rsidR="003F7698" w:rsidRDefault="003F7698" w:rsidP="003F7698">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2 comment</w:t>
      </w:r>
      <w:r>
        <w:rPr>
          <w:rFonts w:ascii="Times New Roman" w:hAnsi="Times New Roman" w:cs="Times New Roman"/>
          <w:b/>
          <w:sz w:val="28"/>
          <w:szCs w:val="28"/>
        </w:rPr>
        <w:t xml:space="preserve"> définir le droit d’auteur ?</w:t>
      </w:r>
    </w:p>
    <w:p w14:paraId="385B6C85" w14:textId="77777777" w:rsidR="003F7698" w:rsidRDefault="003F7698" w:rsidP="003F7698">
      <w:pPr>
        <w:spacing w:after="2" w:line="240" w:lineRule="auto"/>
        <w:rPr>
          <w:rFonts w:ascii="Times New Roman" w:hAnsi="Times New Roman" w:cs="Times New Roman"/>
          <w:b/>
          <w:sz w:val="28"/>
          <w:szCs w:val="28"/>
        </w:rPr>
      </w:pPr>
    </w:p>
    <w:p w14:paraId="265EF938" w14:textId="38B4F07E" w:rsidR="003F7698" w:rsidRPr="00575BFF" w:rsidRDefault="00214099" w:rsidP="003F7698">
      <w:pPr>
        <w:spacing w:after="2" w:line="240" w:lineRule="auto"/>
        <w:rPr>
          <w:rFonts w:ascii="Times New Roman" w:hAnsi="Times New Roman" w:cs="Times New Roman"/>
          <w:b/>
          <w:i/>
          <w:sz w:val="24"/>
          <w:szCs w:val="24"/>
        </w:rPr>
      </w:pPr>
      <w:r w:rsidRPr="00575BFF">
        <w:rPr>
          <w:rFonts w:ascii="Times New Roman" w:hAnsi="Times New Roman" w:cs="Times New Roman"/>
          <w:b/>
          <w:i/>
          <w:sz w:val="28"/>
          <w:szCs w:val="28"/>
        </w:rPr>
        <w:t>1)</w:t>
      </w:r>
      <w:r w:rsidR="003F7698" w:rsidRPr="00575BFF">
        <w:rPr>
          <w:rFonts w:ascii="Times New Roman" w:hAnsi="Times New Roman" w:cs="Times New Roman"/>
          <w:b/>
          <w:i/>
          <w:sz w:val="24"/>
          <w:szCs w:val="24"/>
        </w:rPr>
        <w:t xml:space="preserve"> Proposez une définition du droit d’auteur.</w:t>
      </w:r>
    </w:p>
    <w:p w14:paraId="248B9716" w14:textId="77777777" w:rsidR="003F7698" w:rsidRPr="00575BFF" w:rsidRDefault="003F7698" w:rsidP="003F7698">
      <w:pPr>
        <w:spacing w:after="2" w:line="240" w:lineRule="auto"/>
        <w:rPr>
          <w:rFonts w:ascii="Times New Roman" w:hAnsi="Times New Roman" w:cs="Times New Roman"/>
          <w:b/>
          <w:i/>
          <w:sz w:val="24"/>
          <w:szCs w:val="24"/>
        </w:rPr>
      </w:pPr>
      <w:r w:rsidRPr="00575BFF">
        <w:rPr>
          <w:rFonts w:ascii="Times New Roman" w:hAnsi="Times New Roman" w:cs="Times New Roman"/>
          <w:b/>
          <w:i/>
          <w:sz w:val="24"/>
          <w:szCs w:val="24"/>
        </w:rPr>
        <w:t>2) Expliquez les différentes composantes du droit d’auteur.</w:t>
      </w:r>
    </w:p>
    <w:p w14:paraId="1A2FF43F" w14:textId="77777777" w:rsidR="003F7698" w:rsidRDefault="003F7698" w:rsidP="003F7698">
      <w:pPr>
        <w:spacing w:after="2" w:line="240" w:lineRule="auto"/>
        <w:rPr>
          <w:rFonts w:ascii="Times New Roman" w:hAnsi="Times New Roman" w:cs="Times New Roman"/>
          <w:b/>
          <w:i/>
          <w:sz w:val="24"/>
          <w:szCs w:val="24"/>
        </w:rPr>
      </w:pPr>
      <w:r w:rsidRPr="00575BFF">
        <w:rPr>
          <w:rFonts w:ascii="Times New Roman" w:hAnsi="Times New Roman" w:cs="Times New Roman"/>
          <w:b/>
          <w:i/>
          <w:sz w:val="24"/>
          <w:szCs w:val="24"/>
        </w:rPr>
        <w:t>3) Précisez la branche de droit à laquelle appartient le droit d’auteur.</w:t>
      </w:r>
    </w:p>
    <w:p w14:paraId="481DC6FE" w14:textId="77777777" w:rsidR="004B2B3E" w:rsidRDefault="004B2B3E" w:rsidP="003F7698">
      <w:pPr>
        <w:spacing w:after="2" w:line="240" w:lineRule="auto"/>
        <w:rPr>
          <w:rFonts w:ascii="Times New Roman" w:hAnsi="Times New Roman" w:cs="Times New Roman"/>
          <w:b/>
          <w:i/>
          <w:sz w:val="24"/>
          <w:szCs w:val="24"/>
        </w:rPr>
      </w:pPr>
    </w:p>
    <w:p w14:paraId="621B3D57" w14:textId="1A937FF8" w:rsidR="004B2B3E" w:rsidRPr="00143804" w:rsidRDefault="004B2B3E" w:rsidP="00B1043F">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 xml:space="preserve">Le droit d’auteur </w:t>
      </w:r>
      <w:r w:rsidR="00B1043F">
        <w:rPr>
          <w:rFonts w:ascii="Times New Roman" w:hAnsi="Times New Roman" w:cs="Times New Roman"/>
          <w:b/>
          <w:i/>
          <w:color w:val="984806" w:themeColor="accent6" w:themeShade="80"/>
          <w:sz w:val="24"/>
          <w:szCs w:val="24"/>
        </w:rPr>
        <w:t>est une composante de la propriété intellectuelle notamment de la propriété littéraire et artistique qui regroupe l'ensemble des droits dont dispose un auteur sur ces œuvres de l'esprit. Le droit d'auteur est un droit qui permet à son titulaire de détenir la propriété exclusive de son œuvre. Il protège les œuvres littéraires ou artistiques (livres, musiques, dessins, pièces de théâtres, etc.) et il protège également les œuvres numérique (logiciels, sites internet, applications mobile, bases de données, etc.). Le droit d'auteur devient effectif du fait même de la création de l'œuvre, aucune démarche n'est nécessaire pour acquérir ce droit. Pour qu'une œuvre de l'esprit soit protégée par le droit d'auteur elle doit être originale.</w:t>
      </w:r>
    </w:p>
    <w:p w14:paraId="75F3116C" w14:textId="18B00D50" w:rsidR="004B2B3E" w:rsidRPr="00143804" w:rsidRDefault="004B2B3E" w:rsidP="004B2B3E">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 xml:space="preserve">Le droit d’auteur </w:t>
      </w:r>
      <w:r w:rsidR="00BC03A8">
        <w:rPr>
          <w:rFonts w:ascii="Times New Roman" w:hAnsi="Times New Roman" w:cs="Times New Roman"/>
          <w:b/>
          <w:i/>
          <w:color w:val="984806" w:themeColor="accent6" w:themeShade="80"/>
          <w:sz w:val="24"/>
          <w:szCs w:val="24"/>
        </w:rPr>
        <w:t>se compose de deux types de droits</w:t>
      </w:r>
      <w:r w:rsidRPr="00143804">
        <w:rPr>
          <w:rFonts w:ascii="Times New Roman" w:hAnsi="Times New Roman" w:cs="Times New Roman"/>
          <w:b/>
          <w:i/>
          <w:color w:val="984806" w:themeColor="accent6" w:themeShade="80"/>
          <w:sz w:val="24"/>
          <w:szCs w:val="24"/>
        </w:rPr>
        <w:t xml:space="preserve"> :</w:t>
      </w:r>
    </w:p>
    <w:p w14:paraId="5C7F770A" w14:textId="77777777" w:rsidR="00BC03A8" w:rsidRDefault="00BC03A8" w:rsidP="004B2B3E">
      <w:pPr>
        <w:spacing w:after="2" w:line="240" w:lineRule="auto"/>
        <w:rPr>
          <w:rFonts w:ascii="Times New Roman" w:hAnsi="Times New Roman" w:cs="Times New Roman"/>
          <w:b/>
          <w:i/>
          <w:color w:val="984806" w:themeColor="accent6" w:themeShade="80"/>
          <w:sz w:val="24"/>
          <w:szCs w:val="24"/>
        </w:rPr>
      </w:pPr>
    </w:p>
    <w:p w14:paraId="0695D7C5" w14:textId="5369921E" w:rsidR="004B2B3E" w:rsidRPr="00143804" w:rsidRDefault="00B1043F" w:rsidP="004B2B3E">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 xml:space="preserve">- </w:t>
      </w:r>
      <w:r w:rsidR="00BC03A8">
        <w:rPr>
          <w:rFonts w:ascii="Times New Roman" w:hAnsi="Times New Roman" w:cs="Times New Roman"/>
          <w:b/>
          <w:i/>
          <w:color w:val="984806" w:themeColor="accent6" w:themeShade="80"/>
          <w:sz w:val="24"/>
          <w:szCs w:val="24"/>
        </w:rPr>
        <w:t>Les d</w:t>
      </w:r>
      <w:r w:rsidR="004B2B3E" w:rsidRPr="00143804">
        <w:rPr>
          <w:rFonts w:ascii="Times New Roman" w:hAnsi="Times New Roman" w:cs="Times New Roman"/>
          <w:b/>
          <w:i/>
          <w:color w:val="984806" w:themeColor="accent6" w:themeShade="80"/>
          <w:sz w:val="24"/>
          <w:szCs w:val="24"/>
        </w:rPr>
        <w:t xml:space="preserve">roits moraux </w:t>
      </w:r>
      <w:r w:rsidR="00BC03A8">
        <w:rPr>
          <w:rFonts w:ascii="Times New Roman" w:hAnsi="Times New Roman" w:cs="Times New Roman"/>
          <w:b/>
          <w:i/>
          <w:color w:val="984806" w:themeColor="accent6" w:themeShade="80"/>
          <w:sz w:val="24"/>
          <w:szCs w:val="24"/>
        </w:rPr>
        <w:t xml:space="preserve">qui concerne la </w:t>
      </w:r>
      <w:r w:rsidR="004B2B3E" w:rsidRPr="00143804">
        <w:rPr>
          <w:rFonts w:ascii="Times New Roman" w:hAnsi="Times New Roman" w:cs="Times New Roman"/>
          <w:b/>
          <w:i/>
          <w:color w:val="984806" w:themeColor="accent6" w:themeShade="80"/>
          <w:sz w:val="24"/>
          <w:szCs w:val="24"/>
        </w:rPr>
        <w:t>paternité</w:t>
      </w:r>
      <w:r w:rsidR="00BC03A8">
        <w:rPr>
          <w:rFonts w:ascii="Times New Roman" w:hAnsi="Times New Roman" w:cs="Times New Roman"/>
          <w:b/>
          <w:i/>
          <w:color w:val="984806" w:themeColor="accent6" w:themeShade="80"/>
          <w:sz w:val="24"/>
          <w:szCs w:val="24"/>
        </w:rPr>
        <w:t xml:space="preserve"> de l'œuvre</w:t>
      </w:r>
      <w:r w:rsidR="004B2B3E" w:rsidRPr="00143804">
        <w:rPr>
          <w:rFonts w:ascii="Times New Roman" w:hAnsi="Times New Roman" w:cs="Times New Roman"/>
          <w:b/>
          <w:i/>
          <w:color w:val="984806" w:themeColor="accent6" w:themeShade="80"/>
          <w:sz w:val="24"/>
          <w:szCs w:val="24"/>
        </w:rPr>
        <w:t>,</w:t>
      </w:r>
      <w:r w:rsidR="00BC03A8">
        <w:rPr>
          <w:rFonts w:ascii="Times New Roman" w:hAnsi="Times New Roman" w:cs="Times New Roman"/>
          <w:b/>
          <w:i/>
          <w:color w:val="984806" w:themeColor="accent6" w:themeShade="80"/>
          <w:sz w:val="24"/>
          <w:szCs w:val="24"/>
        </w:rPr>
        <w:t xml:space="preserve"> le</w:t>
      </w:r>
      <w:r w:rsidR="004B2B3E" w:rsidRPr="00143804">
        <w:rPr>
          <w:rFonts w:ascii="Times New Roman" w:hAnsi="Times New Roman" w:cs="Times New Roman"/>
          <w:b/>
          <w:i/>
          <w:color w:val="984806" w:themeColor="accent6" w:themeShade="80"/>
          <w:sz w:val="24"/>
          <w:szCs w:val="24"/>
        </w:rPr>
        <w:t xml:space="preserve"> respect de l’intégrité</w:t>
      </w:r>
      <w:r w:rsidR="00BC03A8">
        <w:rPr>
          <w:rFonts w:ascii="Times New Roman" w:hAnsi="Times New Roman" w:cs="Times New Roman"/>
          <w:b/>
          <w:i/>
          <w:color w:val="984806" w:themeColor="accent6" w:themeShade="80"/>
          <w:sz w:val="24"/>
          <w:szCs w:val="24"/>
        </w:rPr>
        <w:t xml:space="preserve"> de l'œuvre et le</w:t>
      </w:r>
      <w:r w:rsidR="004B2B3E" w:rsidRPr="00143804">
        <w:rPr>
          <w:rFonts w:ascii="Times New Roman" w:hAnsi="Times New Roman" w:cs="Times New Roman"/>
          <w:b/>
          <w:i/>
          <w:color w:val="984806" w:themeColor="accent6" w:themeShade="80"/>
          <w:sz w:val="24"/>
          <w:szCs w:val="24"/>
        </w:rPr>
        <w:t xml:space="preserve"> droit de divulgation</w:t>
      </w:r>
      <w:r>
        <w:rPr>
          <w:rFonts w:ascii="Times New Roman" w:hAnsi="Times New Roman" w:cs="Times New Roman"/>
          <w:b/>
          <w:i/>
          <w:color w:val="984806" w:themeColor="accent6" w:themeShade="80"/>
          <w:sz w:val="24"/>
          <w:szCs w:val="24"/>
        </w:rPr>
        <w:t>.</w:t>
      </w:r>
      <w:r w:rsidR="00BC03A8">
        <w:rPr>
          <w:rFonts w:ascii="Times New Roman" w:hAnsi="Times New Roman" w:cs="Times New Roman"/>
          <w:b/>
          <w:i/>
          <w:color w:val="984806" w:themeColor="accent6" w:themeShade="80"/>
          <w:sz w:val="24"/>
          <w:szCs w:val="24"/>
        </w:rPr>
        <w:t xml:space="preserve"> Ces droits moraux sont incessibles et perpétuels.</w:t>
      </w:r>
    </w:p>
    <w:p w14:paraId="5F64C782" w14:textId="0DBE476B" w:rsidR="004B2B3E" w:rsidRDefault="00B1043F" w:rsidP="004B2B3E">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 xml:space="preserve">- </w:t>
      </w:r>
      <w:r w:rsidR="000D1C33">
        <w:rPr>
          <w:rFonts w:ascii="Times New Roman" w:hAnsi="Times New Roman" w:cs="Times New Roman"/>
          <w:b/>
          <w:i/>
          <w:color w:val="984806" w:themeColor="accent6" w:themeShade="80"/>
          <w:sz w:val="24"/>
          <w:szCs w:val="24"/>
        </w:rPr>
        <w:t>Les d</w:t>
      </w:r>
      <w:r w:rsidR="004B2B3E" w:rsidRPr="00143804">
        <w:rPr>
          <w:rFonts w:ascii="Times New Roman" w:hAnsi="Times New Roman" w:cs="Times New Roman"/>
          <w:b/>
          <w:i/>
          <w:color w:val="984806" w:themeColor="accent6" w:themeShade="80"/>
          <w:sz w:val="24"/>
          <w:szCs w:val="24"/>
        </w:rPr>
        <w:t xml:space="preserve">roits patrimoniaux </w:t>
      </w:r>
      <w:r w:rsidR="000D1C33">
        <w:rPr>
          <w:rFonts w:ascii="Times New Roman" w:hAnsi="Times New Roman" w:cs="Times New Roman"/>
          <w:b/>
          <w:i/>
          <w:color w:val="984806" w:themeColor="accent6" w:themeShade="80"/>
          <w:sz w:val="24"/>
          <w:szCs w:val="24"/>
        </w:rPr>
        <w:t>permettent à l'auteur d'avoir le monopole</w:t>
      </w:r>
      <w:r w:rsidR="004B2B3E" w:rsidRPr="00143804">
        <w:rPr>
          <w:rFonts w:ascii="Times New Roman" w:hAnsi="Times New Roman" w:cs="Times New Roman"/>
          <w:b/>
          <w:i/>
          <w:color w:val="984806" w:themeColor="accent6" w:themeShade="80"/>
          <w:sz w:val="24"/>
          <w:szCs w:val="24"/>
        </w:rPr>
        <w:t xml:space="preserve"> </w:t>
      </w:r>
      <w:r w:rsidR="000D1C33">
        <w:rPr>
          <w:rFonts w:ascii="Times New Roman" w:hAnsi="Times New Roman" w:cs="Times New Roman"/>
          <w:b/>
          <w:i/>
          <w:color w:val="984806" w:themeColor="accent6" w:themeShade="80"/>
          <w:sz w:val="24"/>
          <w:szCs w:val="24"/>
        </w:rPr>
        <w:t>d'</w:t>
      </w:r>
      <w:r w:rsidR="004B2B3E" w:rsidRPr="00143804">
        <w:rPr>
          <w:rFonts w:ascii="Times New Roman" w:hAnsi="Times New Roman" w:cs="Times New Roman"/>
          <w:b/>
          <w:i/>
          <w:color w:val="984806" w:themeColor="accent6" w:themeShade="80"/>
          <w:sz w:val="24"/>
          <w:szCs w:val="24"/>
        </w:rPr>
        <w:t>exploitation commerciale</w:t>
      </w:r>
      <w:r w:rsidR="000D1C33">
        <w:rPr>
          <w:rFonts w:ascii="Times New Roman" w:hAnsi="Times New Roman" w:cs="Times New Roman"/>
          <w:b/>
          <w:i/>
          <w:color w:val="984806" w:themeColor="accent6" w:themeShade="80"/>
          <w:sz w:val="24"/>
          <w:szCs w:val="24"/>
        </w:rPr>
        <w:t xml:space="preserve"> sur son œuvre, c’est-à-dire d'en tirer un revenu</w:t>
      </w:r>
      <w:r w:rsidR="00143804">
        <w:rPr>
          <w:rFonts w:ascii="Times New Roman" w:hAnsi="Times New Roman" w:cs="Times New Roman"/>
          <w:b/>
          <w:i/>
          <w:color w:val="984806" w:themeColor="accent6" w:themeShade="80"/>
          <w:sz w:val="24"/>
          <w:szCs w:val="24"/>
        </w:rPr>
        <w:t>.</w:t>
      </w:r>
      <w:r w:rsidR="000D1C33">
        <w:rPr>
          <w:rFonts w:ascii="Times New Roman" w:hAnsi="Times New Roman" w:cs="Times New Roman"/>
          <w:b/>
          <w:i/>
          <w:color w:val="984806" w:themeColor="accent6" w:themeShade="80"/>
          <w:sz w:val="24"/>
          <w:szCs w:val="24"/>
        </w:rPr>
        <w:t xml:space="preserve"> Ces droits sont cessibles par contrat et valable pendant une durée de 70 ans </w:t>
      </w:r>
      <w:proofErr w:type="gramStart"/>
      <w:r w:rsidR="000D1C33">
        <w:rPr>
          <w:rFonts w:ascii="Times New Roman" w:hAnsi="Times New Roman" w:cs="Times New Roman"/>
          <w:b/>
          <w:i/>
          <w:color w:val="984806" w:themeColor="accent6" w:themeShade="80"/>
          <w:sz w:val="24"/>
          <w:szCs w:val="24"/>
        </w:rPr>
        <w:t>à</w:t>
      </w:r>
      <w:proofErr w:type="gramEnd"/>
      <w:r w:rsidR="000D1C33">
        <w:rPr>
          <w:rFonts w:ascii="Times New Roman" w:hAnsi="Times New Roman" w:cs="Times New Roman"/>
          <w:b/>
          <w:i/>
          <w:color w:val="984806" w:themeColor="accent6" w:themeShade="80"/>
          <w:sz w:val="24"/>
          <w:szCs w:val="24"/>
        </w:rPr>
        <w:t xml:space="preserve"> compté du décès de l'auteur.</w:t>
      </w:r>
    </w:p>
    <w:p w14:paraId="3CB9D2C7" w14:textId="77777777" w:rsidR="003F7698" w:rsidRDefault="003F7698" w:rsidP="003F7698">
      <w:pPr>
        <w:spacing w:after="2" w:line="240" w:lineRule="auto"/>
        <w:rPr>
          <w:rFonts w:ascii="Times New Roman" w:hAnsi="Times New Roman" w:cs="Times New Roman"/>
          <w:b/>
          <w:sz w:val="28"/>
          <w:szCs w:val="28"/>
        </w:rPr>
      </w:pPr>
    </w:p>
    <w:p w14:paraId="3FD7F77B" w14:textId="77777777" w:rsidR="003F7698" w:rsidRDefault="003F7698" w:rsidP="003F7698">
      <w:pPr>
        <w:spacing w:after="2" w:line="240" w:lineRule="auto"/>
        <w:rPr>
          <w:rFonts w:ascii="Times New Roman" w:eastAsia="Times New Roman" w:hAnsi="Times New Roman" w:cs="Times New Roman"/>
          <w:sz w:val="24"/>
          <w:szCs w:val="24"/>
          <w:lang w:eastAsia="fr-FR"/>
        </w:rPr>
      </w:pPr>
      <w:r w:rsidRPr="003D4888">
        <w:rPr>
          <w:rFonts w:ascii="Times New Roman" w:eastAsia="Times New Roman" w:hAnsi="Times New Roman" w:cs="Times New Roman"/>
          <w:sz w:val="24"/>
          <w:szCs w:val="24"/>
          <w:lang w:eastAsia="fr-FR"/>
        </w:rPr>
        <w:t xml:space="preserve">Le droit d’auteur protège les œuvres de l’esprit (livres, compositions musicales, œuvres graphiques, photographies, œuvres d’architecture, chorégraphies, plans, logiciels, etc.), à condition qu’elles soient originales, c’est-à-dire qu’elles portent « </w:t>
      </w:r>
      <w:r w:rsidRPr="003D4888">
        <w:rPr>
          <w:rFonts w:ascii="Times New Roman" w:eastAsia="Times New Roman" w:hAnsi="Times New Roman" w:cs="Times New Roman"/>
          <w:i/>
          <w:iCs/>
          <w:sz w:val="24"/>
          <w:szCs w:val="24"/>
          <w:lang w:eastAsia="fr-FR"/>
        </w:rPr>
        <w:t xml:space="preserve">l’empreinte de la personnalité de l’auteur </w:t>
      </w:r>
      <w:r w:rsidRPr="003D4888">
        <w:rPr>
          <w:rFonts w:ascii="Times New Roman" w:eastAsia="Times New Roman" w:hAnsi="Times New Roman" w:cs="Times New Roman"/>
          <w:sz w:val="24"/>
          <w:szCs w:val="24"/>
          <w:lang w:eastAsia="fr-FR"/>
        </w:rPr>
        <w:t xml:space="preserve">» ou « </w:t>
      </w:r>
      <w:r w:rsidRPr="003D4888">
        <w:rPr>
          <w:rFonts w:ascii="Times New Roman" w:eastAsia="Times New Roman" w:hAnsi="Times New Roman" w:cs="Times New Roman"/>
          <w:i/>
          <w:iCs/>
          <w:sz w:val="24"/>
          <w:szCs w:val="24"/>
          <w:lang w:eastAsia="fr-FR"/>
        </w:rPr>
        <w:t>la marque de l’apport intellectuel de l’auteur</w:t>
      </w:r>
      <w:r w:rsidRPr="003D4888">
        <w:rPr>
          <w:rFonts w:ascii="Times New Roman" w:eastAsia="Times New Roman" w:hAnsi="Times New Roman" w:cs="Times New Roman"/>
          <w:sz w:val="24"/>
          <w:szCs w:val="24"/>
          <w:lang w:eastAsia="fr-FR"/>
        </w:rPr>
        <w:t xml:space="preserve"> » pour un logiciel.</w:t>
      </w:r>
      <w:r w:rsidRPr="003D4888">
        <w:rPr>
          <w:rFonts w:ascii="Times New Roman" w:eastAsia="Times New Roman" w:hAnsi="Times New Roman" w:cs="Times New Roman"/>
          <w:sz w:val="24"/>
          <w:szCs w:val="24"/>
          <w:lang w:eastAsia="fr-FR"/>
        </w:rPr>
        <w:br/>
        <w:t>Il est également nécessaire que l’œuvre soit formalisée, raison pour laquelle il n’est pas possible de protéger les idées et les concepts non matérialisés qui doivent rester à la libre disposition de tous.</w:t>
      </w:r>
      <w:r w:rsidRPr="003D4888">
        <w:rPr>
          <w:rFonts w:ascii="Times New Roman" w:eastAsia="Times New Roman" w:hAnsi="Times New Roman" w:cs="Times New Roman"/>
          <w:sz w:val="24"/>
          <w:szCs w:val="24"/>
          <w:lang w:eastAsia="fr-FR"/>
        </w:rPr>
        <w:br/>
        <w:t>Enfin, le droit d’auteur protège toutes les œuvres de l’esprit originales, quels qu’en soient le genre, la forme d’expression, le mérite ou la destination.</w:t>
      </w:r>
    </w:p>
    <w:p w14:paraId="5B3E05B2" w14:textId="77777777" w:rsidR="003F7698" w:rsidRDefault="003F7698" w:rsidP="003F7698">
      <w:pPr>
        <w:spacing w:after="2" w:line="240" w:lineRule="auto"/>
        <w:jc w:val="both"/>
        <w:rPr>
          <w:rFonts w:ascii="Times New Roman" w:eastAsia="Times New Roman" w:hAnsi="Times New Roman" w:cs="Times New Roman"/>
          <w:sz w:val="24"/>
          <w:szCs w:val="24"/>
          <w:lang w:eastAsia="fr-FR"/>
        </w:rPr>
      </w:pPr>
    </w:p>
    <w:p w14:paraId="756D5999" w14:textId="77777777" w:rsidR="003F7698" w:rsidRPr="003D4888" w:rsidRDefault="003F7698" w:rsidP="003F7698">
      <w:pPr>
        <w:spacing w:before="100" w:beforeAutospacing="1" w:after="100" w:afterAutospacing="1" w:line="240" w:lineRule="auto"/>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t>Le droit d’auteur comprend deux ensembles de droits</w:t>
      </w:r>
      <w:r w:rsidRPr="003D4888">
        <w:rPr>
          <w:rFonts w:ascii="Times New Roman" w:eastAsia="Times New Roman" w:hAnsi="Times New Roman" w:cs="Times New Roman"/>
          <w:sz w:val="24"/>
          <w:szCs w:val="24"/>
          <w:lang w:eastAsia="fr-FR"/>
        </w:rPr>
        <w:t xml:space="preserve"> </w:t>
      </w:r>
      <w:r w:rsidRPr="003D4888">
        <w:rPr>
          <w:rFonts w:ascii="Times New Roman" w:eastAsia="Times New Roman" w:hAnsi="Times New Roman" w:cs="Times New Roman"/>
          <w:b/>
          <w:bCs/>
          <w:sz w:val="24"/>
          <w:szCs w:val="24"/>
          <w:lang w:eastAsia="fr-FR"/>
        </w:rPr>
        <w:t>bien distincts </w:t>
      </w:r>
      <w:r w:rsidRPr="003D4888">
        <w:rPr>
          <w:rFonts w:ascii="Times New Roman" w:eastAsia="Times New Roman" w:hAnsi="Times New Roman" w:cs="Times New Roman"/>
          <w:sz w:val="24"/>
          <w:szCs w:val="24"/>
          <w:lang w:eastAsia="fr-FR"/>
        </w:rPr>
        <w:t>:</w:t>
      </w:r>
    </w:p>
    <w:p w14:paraId="7F133DE9" w14:textId="77777777" w:rsidR="003F7698" w:rsidRDefault="003F7698" w:rsidP="003F7698">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lastRenderedPageBreak/>
        <w:t>Le droit moral, définissant le lien inaliénable, imprescriptible et perpétuel qui existe entre l’auteur et son œuvre</w:t>
      </w:r>
      <w:r w:rsidRPr="003D4888">
        <w:rPr>
          <w:rFonts w:ascii="Times New Roman" w:eastAsia="Times New Roman" w:hAnsi="Times New Roman" w:cs="Times New Roman"/>
          <w:sz w:val="24"/>
          <w:szCs w:val="24"/>
          <w:lang w:eastAsia="fr-FR"/>
        </w:rPr>
        <w:t>. La paternité de l’œuvre et le respect de l’intégrité de l’œuvre (= l’interdiction de la modifier) découlent de ce droit moral. Le droit moral permet par exemple à un auteur de s’opposer à la divulgation de son œuvre sans son consentement ou à demander que son nom soit mentionné en cas de divulgation.</w:t>
      </w:r>
    </w:p>
    <w:p w14:paraId="203B1340" w14:textId="77777777" w:rsidR="003F7698" w:rsidRDefault="003F7698" w:rsidP="003F7698">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t>Les droits patrimoniaux</w:t>
      </w:r>
      <w:r w:rsidRPr="003D4888">
        <w:rPr>
          <w:rFonts w:ascii="Times New Roman" w:eastAsia="Times New Roman" w:hAnsi="Times New Roman" w:cs="Times New Roman"/>
          <w:sz w:val="24"/>
          <w:szCs w:val="24"/>
          <w:lang w:eastAsia="fr-FR"/>
        </w:rPr>
        <w:t>,</w:t>
      </w:r>
      <w:r w:rsidRPr="003D4888">
        <w:rPr>
          <w:rFonts w:ascii="Times New Roman" w:eastAsia="Times New Roman" w:hAnsi="Times New Roman" w:cs="Times New Roman"/>
          <w:b/>
          <w:bCs/>
          <w:sz w:val="24"/>
          <w:szCs w:val="24"/>
          <w:lang w:eastAsia="fr-FR"/>
        </w:rPr>
        <w:t xml:space="preserve"> qui confèrent à l’auteur le monopole d’exploitation économique sur son œuvre</w:t>
      </w:r>
      <w:r w:rsidRPr="003D4888">
        <w:rPr>
          <w:rFonts w:ascii="Times New Roman" w:eastAsia="Times New Roman" w:hAnsi="Times New Roman" w:cs="Times New Roman"/>
          <w:sz w:val="24"/>
          <w:szCs w:val="24"/>
          <w:lang w:eastAsia="fr-FR"/>
        </w:rPr>
        <w:t xml:space="preserve">. Les droits patrimoniaux permettent à un auteur de s’opposer à l’utilisation commerciale de son œuvre par exemple ou à en fixer les conditions. Ils lui permettent également de toucher des droits d’auteur (ce qu’on appelle les royalties en anglais). </w:t>
      </w:r>
    </w:p>
    <w:p w14:paraId="155E3E9E" w14:textId="77777777" w:rsidR="003F7698" w:rsidRPr="003D4888" w:rsidRDefault="003F7698" w:rsidP="003F7698">
      <w:pPr>
        <w:spacing w:before="100" w:beforeAutospacing="1" w:after="100" w:afterAutospacing="1" w:line="240" w:lineRule="auto"/>
        <w:ind w:left="360"/>
        <w:jc w:val="both"/>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t>A la différence du droit moral, les droits patrimoniaux ne sont pas perpétuels</w:t>
      </w:r>
      <w:r w:rsidRPr="003D4888">
        <w:rPr>
          <w:rFonts w:ascii="Times New Roman" w:eastAsia="Times New Roman" w:hAnsi="Times New Roman" w:cs="Times New Roman"/>
          <w:sz w:val="24"/>
          <w:szCs w:val="24"/>
          <w:lang w:eastAsia="fr-FR"/>
        </w:rPr>
        <w:t>. Au-delà d’une certaine durée (70 ans à compter du décès de l’auteur en France), une œuvre entre dans le « domaine public » et peut être exploitée par tous sans demande d’autorisation préalable.</w:t>
      </w:r>
    </w:p>
    <w:p w14:paraId="5B94E7FF" w14:textId="77777777" w:rsidR="003F7698" w:rsidRPr="003D4888" w:rsidRDefault="003F7698" w:rsidP="003F7698">
      <w:pPr>
        <w:spacing w:after="2" w:line="240" w:lineRule="auto"/>
        <w:jc w:val="both"/>
        <w:rPr>
          <w:rFonts w:ascii="Times New Roman" w:eastAsia="Times New Roman" w:hAnsi="Times New Roman" w:cs="Times New Roman"/>
          <w:sz w:val="24"/>
          <w:szCs w:val="24"/>
          <w:lang w:eastAsia="fr-FR"/>
        </w:rPr>
      </w:pPr>
    </w:p>
    <w:p w14:paraId="7A950F1B" w14:textId="02F9BC4D" w:rsidR="003F7698" w:rsidRDefault="003F7698" w:rsidP="003F7698">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3 Quels</w:t>
      </w:r>
      <w:r w:rsidRPr="000A2F54">
        <w:rPr>
          <w:rFonts w:ascii="Times New Roman" w:hAnsi="Times New Roman" w:cs="Times New Roman"/>
          <w:b/>
          <w:sz w:val="28"/>
          <w:szCs w:val="28"/>
        </w:rPr>
        <w:t xml:space="preserve"> sont les éléments du logiciel protégeables par le droit d’auteur ?</w:t>
      </w:r>
    </w:p>
    <w:p w14:paraId="4371671C" w14:textId="77777777" w:rsidR="003F7698" w:rsidRDefault="003F7698" w:rsidP="003F7698">
      <w:pPr>
        <w:spacing w:after="2" w:line="240" w:lineRule="auto"/>
        <w:rPr>
          <w:rFonts w:ascii="Times New Roman" w:hAnsi="Times New Roman" w:cs="Times New Roman"/>
          <w:b/>
          <w:sz w:val="28"/>
          <w:szCs w:val="28"/>
        </w:rPr>
      </w:pPr>
    </w:p>
    <w:p w14:paraId="708D7104" w14:textId="77777777" w:rsidR="003F7698" w:rsidRDefault="003F7698" w:rsidP="003F7698">
      <w:pPr>
        <w:pStyle w:val="Paragraphedeliste"/>
        <w:numPr>
          <w:ilvl w:val="0"/>
          <w:numId w:val="4"/>
        </w:numPr>
        <w:spacing w:after="2" w:line="240" w:lineRule="auto"/>
        <w:rPr>
          <w:rFonts w:ascii="Times New Roman" w:hAnsi="Times New Roman" w:cs="Times New Roman"/>
          <w:b/>
          <w:i/>
          <w:sz w:val="24"/>
          <w:szCs w:val="24"/>
        </w:rPr>
      </w:pPr>
      <w:r w:rsidRPr="000D2E7C">
        <w:rPr>
          <w:rFonts w:ascii="Times New Roman" w:hAnsi="Times New Roman" w:cs="Times New Roman"/>
          <w:b/>
          <w:i/>
          <w:sz w:val="24"/>
          <w:szCs w:val="24"/>
        </w:rPr>
        <w:t>Comment est protégé le logiciel en France</w:t>
      </w:r>
      <w:r>
        <w:rPr>
          <w:rFonts w:ascii="Times New Roman" w:hAnsi="Times New Roman" w:cs="Times New Roman"/>
          <w:b/>
          <w:i/>
          <w:sz w:val="24"/>
          <w:szCs w:val="24"/>
        </w:rPr>
        <w:t> ?</w:t>
      </w:r>
    </w:p>
    <w:p w14:paraId="595C3F7F" w14:textId="77777777" w:rsidR="00E80173" w:rsidRDefault="00E80173" w:rsidP="00E80173">
      <w:pPr>
        <w:spacing w:after="2" w:line="240" w:lineRule="auto"/>
        <w:ind w:left="360"/>
        <w:rPr>
          <w:rFonts w:ascii="Times New Roman" w:hAnsi="Times New Roman" w:cs="Times New Roman"/>
          <w:b/>
          <w:i/>
          <w:sz w:val="24"/>
          <w:szCs w:val="24"/>
        </w:rPr>
      </w:pPr>
    </w:p>
    <w:p w14:paraId="5D4F6E33" w14:textId="0F88C324"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Sont protégés :</w:t>
      </w:r>
    </w:p>
    <w:p w14:paraId="4B43854D" w14:textId="77777777"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matériel préparatoire de conception</w:t>
      </w:r>
    </w:p>
    <w:p w14:paraId="785DAE97" w14:textId="77777777"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code source / code objet</w:t>
      </w:r>
    </w:p>
    <w:p w14:paraId="3CFFCBF8" w14:textId="77777777"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architecture, structure</w:t>
      </w:r>
    </w:p>
    <w:p w14:paraId="3C40BF56" w14:textId="77777777"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documentation</w:t>
      </w:r>
    </w:p>
    <w:p w14:paraId="1AF922B5" w14:textId="77777777"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interfaces graphiques</w:t>
      </w:r>
    </w:p>
    <w:p w14:paraId="62C082DB" w14:textId="77777777" w:rsidR="00E80173" w:rsidRDefault="00E80173" w:rsidP="00E80173">
      <w:pPr>
        <w:spacing w:after="2" w:line="240" w:lineRule="auto"/>
        <w:rPr>
          <w:rFonts w:ascii="Times New Roman" w:hAnsi="Times New Roman" w:cs="Times New Roman"/>
          <w:b/>
          <w:i/>
          <w:sz w:val="24"/>
          <w:szCs w:val="24"/>
        </w:rPr>
      </w:pPr>
    </w:p>
    <w:p w14:paraId="72F77FB3" w14:textId="13187B16"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Certains éléments n</w:t>
      </w:r>
      <w:r w:rsidRPr="005D0955">
        <w:rPr>
          <w:rFonts w:ascii="Times New Roman" w:hAnsi="Times New Roman" w:cs="Times New Roman"/>
          <w:b/>
          <w:i/>
          <w:color w:val="984806" w:themeColor="accent6" w:themeShade="80"/>
          <w:sz w:val="24"/>
          <w:szCs w:val="24"/>
        </w:rPr>
        <w:t>e sont pas protégés :</w:t>
      </w:r>
    </w:p>
    <w:p w14:paraId="1BEAEE71" w14:textId="107743B8"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xml:space="preserve">- </w:t>
      </w:r>
      <w:r>
        <w:rPr>
          <w:rFonts w:ascii="Times New Roman" w:hAnsi="Times New Roman" w:cs="Times New Roman"/>
          <w:b/>
          <w:i/>
          <w:color w:val="984806" w:themeColor="accent6" w:themeShade="80"/>
          <w:sz w:val="24"/>
          <w:szCs w:val="24"/>
        </w:rPr>
        <w:t xml:space="preserve">les </w:t>
      </w:r>
      <w:r w:rsidRPr="005D0955">
        <w:rPr>
          <w:rFonts w:ascii="Times New Roman" w:hAnsi="Times New Roman" w:cs="Times New Roman"/>
          <w:b/>
          <w:i/>
          <w:color w:val="984806" w:themeColor="accent6" w:themeShade="80"/>
          <w:sz w:val="24"/>
          <w:szCs w:val="24"/>
        </w:rPr>
        <w:t>fonctionnalités</w:t>
      </w:r>
    </w:p>
    <w:p w14:paraId="52CF3A2C" w14:textId="79B44ECF" w:rsidR="00E80173"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xml:space="preserve">- </w:t>
      </w:r>
      <w:r>
        <w:rPr>
          <w:rFonts w:ascii="Times New Roman" w:hAnsi="Times New Roman" w:cs="Times New Roman"/>
          <w:b/>
          <w:i/>
          <w:color w:val="984806" w:themeColor="accent6" w:themeShade="80"/>
          <w:sz w:val="24"/>
          <w:szCs w:val="24"/>
        </w:rPr>
        <w:t xml:space="preserve">les </w:t>
      </w:r>
      <w:r w:rsidRPr="005D0955">
        <w:rPr>
          <w:rFonts w:ascii="Times New Roman" w:hAnsi="Times New Roman" w:cs="Times New Roman"/>
          <w:b/>
          <w:i/>
          <w:color w:val="984806" w:themeColor="accent6" w:themeShade="80"/>
          <w:sz w:val="24"/>
          <w:szCs w:val="24"/>
        </w:rPr>
        <w:t>algorithmes (considérés comme des mathématiques)</w:t>
      </w:r>
    </w:p>
    <w:p w14:paraId="5D507A95" w14:textId="09534240" w:rsidR="00E80173" w:rsidRDefault="00E80173" w:rsidP="00E80173">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 le langage de programmation</w:t>
      </w:r>
    </w:p>
    <w:p w14:paraId="4C084634" w14:textId="77777777" w:rsidR="00E80173" w:rsidRDefault="00E80173" w:rsidP="00E80173">
      <w:pPr>
        <w:spacing w:after="2" w:line="240" w:lineRule="auto"/>
        <w:rPr>
          <w:rFonts w:ascii="Times New Roman" w:hAnsi="Times New Roman" w:cs="Times New Roman"/>
          <w:b/>
          <w:i/>
          <w:color w:val="984806" w:themeColor="accent6" w:themeShade="80"/>
          <w:sz w:val="24"/>
          <w:szCs w:val="24"/>
        </w:rPr>
      </w:pPr>
    </w:p>
    <w:p w14:paraId="0B5E13E7" w14:textId="7799CF4E" w:rsidR="00E80173" w:rsidRPr="00E80173" w:rsidRDefault="00E80173" w:rsidP="00E80173">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Ils sont considérés comme des idées donc non protégeable.</w:t>
      </w:r>
    </w:p>
    <w:p w14:paraId="690FED68" w14:textId="77777777" w:rsidR="00E80173" w:rsidRPr="00E80173" w:rsidRDefault="00E80173" w:rsidP="00E80173">
      <w:pPr>
        <w:spacing w:after="2" w:line="240" w:lineRule="auto"/>
        <w:ind w:left="360"/>
        <w:rPr>
          <w:rFonts w:ascii="Times New Roman" w:hAnsi="Times New Roman" w:cs="Times New Roman"/>
          <w:b/>
          <w:i/>
          <w:sz w:val="24"/>
          <w:szCs w:val="24"/>
        </w:rPr>
      </w:pPr>
    </w:p>
    <w:p w14:paraId="330DE3B2" w14:textId="2A6DC0F1" w:rsidR="00E80173" w:rsidRPr="00E80173" w:rsidRDefault="003F7698" w:rsidP="005D0955">
      <w:pPr>
        <w:pStyle w:val="Paragraphedeliste"/>
        <w:numPr>
          <w:ilvl w:val="0"/>
          <w:numId w:val="4"/>
        </w:numPr>
        <w:spacing w:after="2" w:line="240" w:lineRule="auto"/>
        <w:rPr>
          <w:rFonts w:ascii="Times New Roman" w:hAnsi="Times New Roman" w:cs="Times New Roman"/>
          <w:b/>
          <w:i/>
          <w:sz w:val="24"/>
          <w:szCs w:val="24"/>
        </w:rPr>
      </w:pPr>
      <w:r w:rsidRPr="000D2E7C">
        <w:rPr>
          <w:rFonts w:ascii="Times New Roman" w:hAnsi="Times New Roman" w:cs="Times New Roman"/>
          <w:b/>
          <w:i/>
          <w:sz w:val="24"/>
          <w:szCs w:val="24"/>
        </w:rPr>
        <w:t xml:space="preserve">Le logiciel </w:t>
      </w:r>
      <w:r w:rsidR="00214099" w:rsidRPr="000D2E7C">
        <w:rPr>
          <w:rFonts w:ascii="Times New Roman" w:hAnsi="Times New Roman" w:cs="Times New Roman"/>
          <w:b/>
          <w:i/>
          <w:sz w:val="24"/>
          <w:szCs w:val="24"/>
        </w:rPr>
        <w:t>est-il</w:t>
      </w:r>
      <w:r w:rsidRPr="000D2E7C">
        <w:rPr>
          <w:rFonts w:ascii="Times New Roman" w:hAnsi="Times New Roman" w:cs="Times New Roman"/>
          <w:b/>
          <w:i/>
          <w:sz w:val="24"/>
          <w:szCs w:val="24"/>
        </w:rPr>
        <w:t xml:space="preserve"> bien protégé en France ?</w:t>
      </w:r>
    </w:p>
    <w:p w14:paraId="067436DB" w14:textId="77777777" w:rsidR="00E80173" w:rsidRDefault="00E80173" w:rsidP="005D0955">
      <w:pPr>
        <w:spacing w:after="2" w:line="240" w:lineRule="auto"/>
        <w:rPr>
          <w:rFonts w:ascii="Times New Roman" w:hAnsi="Times New Roman" w:cs="Times New Roman"/>
          <w:b/>
          <w:i/>
          <w:color w:val="984806" w:themeColor="accent6" w:themeShade="80"/>
          <w:sz w:val="24"/>
          <w:szCs w:val="24"/>
        </w:rPr>
      </w:pPr>
    </w:p>
    <w:p w14:paraId="0A001E21" w14:textId="42EF4D30" w:rsidR="003F7698" w:rsidRPr="00E80173" w:rsidRDefault="00E80173" w:rsidP="003F7698">
      <w:pPr>
        <w:spacing w:after="2" w:line="240" w:lineRule="auto"/>
        <w:rPr>
          <w:rFonts w:ascii="Times New Roman" w:hAnsi="Times New Roman" w:cs="Times New Roman"/>
          <w:b/>
          <w:i/>
          <w:color w:val="984806" w:themeColor="accent6" w:themeShade="80"/>
          <w:sz w:val="24"/>
          <w:szCs w:val="24"/>
        </w:rPr>
      </w:pPr>
      <w:r w:rsidRPr="00E80173">
        <w:rPr>
          <w:rFonts w:ascii="Times New Roman" w:hAnsi="Times New Roman" w:cs="Times New Roman"/>
          <w:b/>
          <w:i/>
          <w:color w:val="984806" w:themeColor="accent6" w:themeShade="80"/>
          <w:sz w:val="24"/>
          <w:szCs w:val="24"/>
        </w:rPr>
        <w:t>Non car tout n'est pas protégé.</w:t>
      </w:r>
    </w:p>
    <w:p w14:paraId="43A9B4E1" w14:textId="77777777" w:rsidR="00E80173" w:rsidRPr="00790125" w:rsidRDefault="00E80173" w:rsidP="003F7698">
      <w:pPr>
        <w:spacing w:after="2" w:line="240" w:lineRule="auto"/>
        <w:rPr>
          <w:rFonts w:ascii="Times New Roman" w:hAnsi="Times New Roman" w:cs="Times New Roman"/>
          <w:b/>
          <w:i/>
          <w:sz w:val="24"/>
          <w:szCs w:val="24"/>
        </w:rPr>
      </w:pPr>
    </w:p>
    <w:p w14:paraId="41909641" w14:textId="77777777" w:rsidR="003F7698" w:rsidRPr="000D2E7C" w:rsidRDefault="003F7698" w:rsidP="003F7698">
      <w:pPr>
        <w:spacing w:after="2"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En France, le logiciel est assez mal protégé puisque seuls certains éléments qui le constituent peuvent bénéficier d’une protection par un droit de propriété intellectuelle.</w:t>
      </w:r>
    </w:p>
    <w:p w14:paraId="62E11347" w14:textId="77777777" w:rsidR="003F7698" w:rsidRPr="000D2E7C" w:rsidRDefault="003F7698" w:rsidP="003F7698">
      <w:pPr>
        <w:spacing w:after="2" w:line="240" w:lineRule="auto"/>
        <w:rPr>
          <w:rFonts w:ascii="Times New Roman" w:eastAsia="Times New Roman" w:hAnsi="Times New Roman" w:cs="Times New Roman"/>
          <w:sz w:val="24"/>
          <w:szCs w:val="24"/>
          <w:lang w:eastAsia="fr-FR"/>
        </w:rPr>
      </w:pPr>
    </w:p>
    <w:p w14:paraId="6FAD788F" w14:textId="77777777" w:rsidR="003F7698" w:rsidRDefault="003F7698" w:rsidP="003F7698">
      <w:pPr>
        <w:pStyle w:val="NormalWeb"/>
      </w:pPr>
      <w:r>
        <w:t>Seuls les éléments suivants, considérés comme la forme d’expression du logiciel, sont protégeables :</w:t>
      </w:r>
    </w:p>
    <w:p w14:paraId="6CF70A1F" w14:textId="6A328D01"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Le</w:t>
      </w:r>
      <w:r w:rsidR="003F7698" w:rsidRPr="000D2E7C">
        <w:rPr>
          <w:rFonts w:ascii="Times New Roman" w:eastAsia="Times New Roman" w:hAnsi="Times New Roman" w:cs="Times New Roman"/>
          <w:sz w:val="24"/>
          <w:szCs w:val="24"/>
          <w:lang w:eastAsia="fr-FR"/>
        </w:rPr>
        <w:t xml:space="preserve"> matériel de conception préparatoire ;</w:t>
      </w:r>
    </w:p>
    <w:p w14:paraId="5C4C30FC" w14:textId="45747C18"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Les</w:t>
      </w:r>
      <w:r w:rsidR="003F7698" w:rsidRPr="000D2E7C">
        <w:rPr>
          <w:rFonts w:ascii="Times New Roman" w:eastAsia="Times New Roman" w:hAnsi="Times New Roman" w:cs="Times New Roman"/>
          <w:sz w:val="24"/>
          <w:szCs w:val="24"/>
          <w:lang w:eastAsia="fr-FR"/>
        </w:rPr>
        <w:t xml:space="preserve"> programmes, à savoir le code source et le code objet ;</w:t>
      </w:r>
    </w:p>
    <w:p w14:paraId="720018C6" w14:textId="6DEEFB46"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L’architecture</w:t>
      </w:r>
      <w:r w:rsidR="003F7698" w:rsidRPr="000D2E7C">
        <w:rPr>
          <w:rFonts w:ascii="Times New Roman" w:eastAsia="Times New Roman" w:hAnsi="Times New Roman" w:cs="Times New Roman"/>
          <w:sz w:val="24"/>
          <w:szCs w:val="24"/>
          <w:lang w:eastAsia="fr-FR"/>
        </w:rPr>
        <w:t xml:space="preserve"> et la structure du logiciel ;</w:t>
      </w:r>
    </w:p>
    <w:p w14:paraId="08C34CFC" w14:textId="70B27CB0"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La</w:t>
      </w:r>
      <w:r w:rsidR="003F7698" w:rsidRPr="000D2E7C">
        <w:rPr>
          <w:rFonts w:ascii="Times New Roman" w:eastAsia="Times New Roman" w:hAnsi="Times New Roman" w:cs="Times New Roman"/>
          <w:sz w:val="24"/>
          <w:szCs w:val="24"/>
          <w:lang w:eastAsia="fr-FR"/>
        </w:rPr>
        <w:t xml:space="preserve"> documentation d’utilisation ;</w:t>
      </w:r>
    </w:p>
    <w:p w14:paraId="476D0623" w14:textId="134475CD"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lastRenderedPageBreak/>
        <w:t>Les</w:t>
      </w:r>
      <w:r w:rsidR="003F7698" w:rsidRPr="000D2E7C">
        <w:rPr>
          <w:rFonts w:ascii="Times New Roman" w:eastAsia="Times New Roman" w:hAnsi="Times New Roman" w:cs="Times New Roman"/>
          <w:sz w:val="24"/>
          <w:szCs w:val="24"/>
          <w:lang w:eastAsia="fr-FR"/>
        </w:rPr>
        <w:t xml:space="preserve"> interfaces graphiques, c’est-à-dire l’apparence visuelle du logiciel.</w:t>
      </w:r>
    </w:p>
    <w:p w14:paraId="3C913519" w14:textId="77777777" w:rsidR="003F7698" w:rsidRDefault="003F7698" w:rsidP="003F7698">
      <w:pPr>
        <w:pStyle w:val="NormalWeb"/>
      </w:pPr>
      <w:r w:rsidRPr="000D2E7C">
        <w:rPr>
          <w:i/>
          <w:iCs/>
        </w:rPr>
        <w:t>A contrario</w:t>
      </w:r>
      <w:r>
        <w:t>, les algorithmes, considérés comme des formules mathématiques, ainsi que les fonctionnalités, assimilées à des idées ou des concepts, ne sont pas protégeables.</w:t>
      </w:r>
    </w:p>
    <w:p w14:paraId="29AEC564" w14:textId="77777777" w:rsidR="003F7698" w:rsidRPr="000D2E7C" w:rsidRDefault="003F7698" w:rsidP="003F7698">
      <w:pPr>
        <w:spacing w:after="2" w:line="240" w:lineRule="auto"/>
        <w:rPr>
          <w:rFonts w:ascii="Times New Roman" w:eastAsia="Times New Roman" w:hAnsi="Times New Roman" w:cs="Times New Roman"/>
          <w:sz w:val="24"/>
          <w:szCs w:val="24"/>
          <w:lang w:eastAsia="fr-FR"/>
        </w:rPr>
      </w:pPr>
    </w:p>
    <w:p w14:paraId="30D767D8" w14:textId="77777777" w:rsidR="003F7698" w:rsidRDefault="003F7698" w:rsidP="003F7698">
      <w:pPr>
        <w:spacing w:after="2" w:line="240" w:lineRule="auto"/>
      </w:pPr>
      <w:r w:rsidRPr="00790125">
        <w:rPr>
          <w:rFonts w:ascii="Times New Roman" w:hAnsi="Times New Roman" w:cs="Times New Roman"/>
          <w:b/>
          <w:i/>
          <w:sz w:val="24"/>
          <w:szCs w:val="24"/>
        </w:rPr>
        <w:t xml:space="preserve">Source : </w:t>
      </w:r>
      <w:hyperlink r:id="rId8" w:history="1">
        <w:r w:rsidRPr="00A17DF7">
          <w:rPr>
            <w:rStyle w:val="Lienhypertexte"/>
            <w:rFonts w:ascii="Times New Roman" w:hAnsi="Times New Roman" w:cs="Times New Roman"/>
            <w:b/>
            <w:i/>
            <w:sz w:val="24"/>
            <w:szCs w:val="24"/>
          </w:rPr>
          <w:t>http://alatis.eu/actualites/quelle-protection-pour-le-logiciel-en-france</w:t>
        </w:r>
      </w:hyperlink>
    </w:p>
    <w:p w14:paraId="52B78D21" w14:textId="77777777" w:rsidR="005F6310" w:rsidRDefault="005F6310" w:rsidP="003F7698">
      <w:pPr>
        <w:spacing w:after="2" w:line="240" w:lineRule="auto"/>
      </w:pPr>
    </w:p>
    <w:p w14:paraId="66AE05A6" w14:textId="77777777" w:rsidR="005F6310" w:rsidRDefault="005F6310" w:rsidP="005F6310">
      <w:pPr>
        <w:spacing w:after="2" w:line="240" w:lineRule="auto"/>
        <w:rPr>
          <w:rFonts w:ascii="Times New Roman" w:hAnsi="Times New Roman" w:cs="Times New Roman"/>
          <w:b/>
          <w:sz w:val="28"/>
          <w:szCs w:val="28"/>
        </w:rPr>
      </w:pPr>
      <w:r>
        <w:rPr>
          <w:rFonts w:ascii="Times New Roman" w:hAnsi="Times New Roman" w:cs="Times New Roman"/>
          <w:b/>
          <w:sz w:val="28"/>
          <w:szCs w:val="28"/>
        </w:rPr>
        <w:t>Document 4 ?</w:t>
      </w:r>
      <w:r w:rsidRPr="000A2F54">
        <w:rPr>
          <w:rFonts w:ascii="Times New Roman" w:hAnsi="Times New Roman" w:cs="Times New Roman"/>
          <w:b/>
          <w:sz w:val="24"/>
          <w:szCs w:val="24"/>
          <w:u w:val="single"/>
        </w:rPr>
        <w:t xml:space="preserve"> </w:t>
      </w:r>
      <w:r w:rsidRPr="000A2F54">
        <w:rPr>
          <w:rFonts w:ascii="Times New Roman" w:hAnsi="Times New Roman" w:cs="Times New Roman"/>
          <w:b/>
          <w:sz w:val="28"/>
          <w:szCs w:val="28"/>
        </w:rPr>
        <w:t>Quelles sont les conditions pour que logiciel soit protégé par le droit d’auteur ?</w:t>
      </w:r>
    </w:p>
    <w:p w14:paraId="1A364D04" w14:textId="77777777" w:rsidR="00E80173" w:rsidRDefault="00E80173" w:rsidP="005F6310">
      <w:pPr>
        <w:spacing w:after="2" w:line="240" w:lineRule="auto"/>
        <w:rPr>
          <w:rFonts w:ascii="Times New Roman" w:hAnsi="Times New Roman" w:cs="Times New Roman"/>
          <w:b/>
          <w:sz w:val="28"/>
          <w:szCs w:val="28"/>
        </w:rPr>
      </w:pPr>
    </w:p>
    <w:p w14:paraId="6A38F1BD" w14:textId="4CE3DEF0" w:rsidR="00E80173" w:rsidRPr="00E80173" w:rsidRDefault="00E80173" w:rsidP="00E80173">
      <w:pPr>
        <w:spacing w:after="2" w:line="240" w:lineRule="auto"/>
        <w:rPr>
          <w:rFonts w:ascii="Times New Roman" w:hAnsi="Times New Roman" w:cs="Times New Roman"/>
          <w:b/>
          <w:i/>
          <w:iCs/>
          <w:color w:val="984806" w:themeColor="accent6" w:themeShade="80"/>
          <w:sz w:val="24"/>
          <w:szCs w:val="24"/>
        </w:rPr>
      </w:pPr>
      <w:r w:rsidRPr="00E80173">
        <w:rPr>
          <w:rFonts w:ascii="Times New Roman" w:hAnsi="Times New Roman" w:cs="Times New Roman"/>
          <w:b/>
          <w:i/>
          <w:iCs/>
          <w:color w:val="984806" w:themeColor="accent6" w:themeShade="80"/>
          <w:sz w:val="24"/>
          <w:szCs w:val="24"/>
        </w:rPr>
        <w:t>Les</w:t>
      </w:r>
      <w:r w:rsidRPr="00E80173">
        <w:rPr>
          <w:rFonts w:ascii="Times New Roman" w:hAnsi="Times New Roman" w:cs="Times New Roman"/>
          <w:b/>
          <w:i/>
          <w:iCs/>
          <w:color w:val="984806" w:themeColor="accent6" w:themeShade="80"/>
          <w:sz w:val="24"/>
          <w:szCs w:val="24"/>
        </w:rPr>
        <w:t xml:space="preserve"> conditions pour que logiciel soit protégé par le droit d’auteur</w:t>
      </w:r>
      <w:r>
        <w:rPr>
          <w:rFonts w:ascii="Times New Roman" w:hAnsi="Times New Roman" w:cs="Times New Roman"/>
          <w:b/>
          <w:i/>
          <w:iCs/>
          <w:color w:val="984806" w:themeColor="accent6" w:themeShade="80"/>
          <w:sz w:val="24"/>
          <w:szCs w:val="24"/>
        </w:rPr>
        <w:t xml:space="preserve"> sont qu'il</w:t>
      </w:r>
      <w:r w:rsidRPr="00E80173">
        <w:rPr>
          <w:rFonts w:ascii="Times New Roman" w:hAnsi="Times New Roman" w:cs="Times New Roman"/>
          <w:b/>
          <w:i/>
          <w:iCs/>
          <w:color w:val="984806" w:themeColor="accent6" w:themeShade="80"/>
          <w:sz w:val="24"/>
          <w:szCs w:val="24"/>
        </w:rPr>
        <w:t xml:space="preserve"> doit être original, c’est‑à‑dire :</w:t>
      </w:r>
    </w:p>
    <w:p w14:paraId="259ED90C" w14:textId="77777777" w:rsidR="00E80173" w:rsidRPr="00E80173" w:rsidRDefault="00E80173" w:rsidP="00E80173">
      <w:pPr>
        <w:spacing w:after="2" w:line="240" w:lineRule="auto"/>
        <w:rPr>
          <w:rFonts w:ascii="Times New Roman" w:hAnsi="Times New Roman" w:cs="Times New Roman"/>
          <w:b/>
          <w:i/>
          <w:iCs/>
          <w:color w:val="984806" w:themeColor="accent6" w:themeShade="80"/>
          <w:sz w:val="24"/>
          <w:szCs w:val="24"/>
        </w:rPr>
      </w:pPr>
    </w:p>
    <w:p w14:paraId="59F95EB9" w14:textId="59616B08" w:rsidR="00E80173" w:rsidRPr="00E80173" w:rsidRDefault="00E80173" w:rsidP="00E80173">
      <w:pPr>
        <w:spacing w:after="2" w:line="240" w:lineRule="auto"/>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 xml:space="preserve">- </w:t>
      </w:r>
      <w:r w:rsidRPr="00E80173">
        <w:rPr>
          <w:rFonts w:ascii="Times New Roman" w:hAnsi="Times New Roman" w:cs="Times New Roman"/>
          <w:b/>
          <w:i/>
          <w:iCs/>
          <w:color w:val="984806" w:themeColor="accent6" w:themeShade="80"/>
          <w:sz w:val="24"/>
          <w:szCs w:val="24"/>
        </w:rPr>
        <w:t>refléter l’apport intellectuel propre de l’auteur</w:t>
      </w:r>
    </w:p>
    <w:p w14:paraId="4EB3D658" w14:textId="046DC759" w:rsidR="00E80173" w:rsidRPr="00E80173" w:rsidRDefault="00E80173" w:rsidP="00E80173">
      <w:pPr>
        <w:spacing w:after="2" w:line="240" w:lineRule="auto"/>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 xml:space="preserve">- </w:t>
      </w:r>
      <w:r w:rsidRPr="00E80173">
        <w:rPr>
          <w:rFonts w:ascii="Times New Roman" w:hAnsi="Times New Roman" w:cs="Times New Roman"/>
          <w:b/>
          <w:i/>
          <w:iCs/>
          <w:color w:val="984806" w:themeColor="accent6" w:themeShade="80"/>
          <w:sz w:val="24"/>
          <w:szCs w:val="24"/>
        </w:rPr>
        <w:t>aller au‑delà d’une simple application automatique</w:t>
      </w:r>
    </w:p>
    <w:p w14:paraId="6432C077" w14:textId="77777777" w:rsidR="00E80173" w:rsidRPr="00E80173" w:rsidRDefault="00E80173" w:rsidP="00E80173">
      <w:pPr>
        <w:spacing w:after="2" w:line="240" w:lineRule="auto"/>
        <w:rPr>
          <w:rFonts w:ascii="Times New Roman" w:hAnsi="Times New Roman" w:cs="Times New Roman"/>
          <w:b/>
          <w:i/>
          <w:iCs/>
          <w:color w:val="984806" w:themeColor="accent6" w:themeShade="80"/>
          <w:sz w:val="24"/>
          <w:szCs w:val="24"/>
        </w:rPr>
      </w:pPr>
    </w:p>
    <w:p w14:paraId="3D1BA944" w14:textId="0A0E6E8C" w:rsidR="005F6310" w:rsidRPr="00E80173" w:rsidRDefault="00E80173" w:rsidP="00E80173">
      <w:pPr>
        <w:spacing w:after="2" w:line="240" w:lineRule="auto"/>
        <w:rPr>
          <w:rFonts w:ascii="Times New Roman" w:hAnsi="Times New Roman" w:cs="Times New Roman"/>
          <w:b/>
          <w:i/>
          <w:iCs/>
          <w:color w:val="984806" w:themeColor="accent6" w:themeShade="80"/>
          <w:sz w:val="24"/>
          <w:szCs w:val="24"/>
        </w:rPr>
      </w:pPr>
      <w:r w:rsidRPr="00E80173">
        <w:rPr>
          <w:rFonts w:ascii="Times New Roman" w:hAnsi="Times New Roman" w:cs="Times New Roman"/>
          <w:b/>
          <w:i/>
          <w:iCs/>
          <w:color w:val="984806" w:themeColor="accent6" w:themeShade="80"/>
          <w:sz w:val="24"/>
          <w:szCs w:val="24"/>
        </w:rPr>
        <w:t xml:space="preserve">La jurisprudence (arrêt </w:t>
      </w:r>
      <w:proofErr w:type="spellStart"/>
      <w:r w:rsidRPr="00E80173">
        <w:rPr>
          <w:rFonts w:ascii="Times New Roman" w:hAnsi="Times New Roman" w:cs="Times New Roman"/>
          <w:b/>
          <w:i/>
          <w:iCs/>
          <w:color w:val="984806" w:themeColor="accent6" w:themeShade="80"/>
          <w:sz w:val="24"/>
          <w:szCs w:val="24"/>
        </w:rPr>
        <w:t>Pachot</w:t>
      </w:r>
      <w:proofErr w:type="spellEnd"/>
      <w:r w:rsidRPr="00E80173">
        <w:rPr>
          <w:rFonts w:ascii="Times New Roman" w:hAnsi="Times New Roman" w:cs="Times New Roman"/>
          <w:b/>
          <w:i/>
          <w:iCs/>
          <w:color w:val="984806" w:themeColor="accent6" w:themeShade="80"/>
          <w:sz w:val="24"/>
          <w:szCs w:val="24"/>
        </w:rPr>
        <w:t>, 1986) exige un effort personnalisé caractérisant une création propre.</w:t>
      </w:r>
    </w:p>
    <w:p w14:paraId="6939681F"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L’originalité est la condition centrale de la protection par le droit d’auteur.</w:t>
      </w:r>
    </w:p>
    <w:p w14:paraId="5A5C65F8"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Il n’est pourtant pas fait mention de cette condition dans le code de la propriété intellectuelle et c’est donc la jurisprudence qui a considéré qu’une œuvre de l’esprit ne peut bénéficier de la protection du droit d’auteur que si elle est originale. Pour ce faire, la Cour de cassation a précisé, dans un arrêt rendu le 13 novembre 1973, que l’œuvre doit porter « l’empreinte du talent créateur personnel de son auteur » et, dans un arrêt de 1991, que pour considérer qu’une création est originale, il faut qu’elle reflète « la personnalité de l’auteur » (</w:t>
      </w:r>
      <w:hyperlink r:id="rId9" w:history="1">
        <w:r w:rsidRPr="000D2E7C">
          <w:rPr>
            <w:rFonts w:ascii="Times New Roman" w:eastAsia="Times New Roman" w:hAnsi="Times New Roman" w:cs="Times New Roman"/>
            <w:sz w:val="24"/>
            <w:szCs w:val="24"/>
            <w:lang w:eastAsia="fr-FR"/>
          </w:rPr>
          <w:t>Titularité d’un droit d’auteur</w:t>
        </w:r>
      </w:hyperlink>
      <w:r w:rsidRPr="000D2E7C">
        <w:rPr>
          <w:rFonts w:ascii="Times New Roman" w:eastAsia="Times New Roman" w:hAnsi="Times New Roman" w:cs="Times New Roman"/>
          <w:sz w:val="24"/>
          <w:szCs w:val="24"/>
          <w:lang w:eastAsia="fr-FR"/>
        </w:rPr>
        <w:t>, pourvoi n° 71-14469, </w:t>
      </w:r>
      <w:hyperlink r:id="rId10" w:history="1">
        <w:r w:rsidRPr="000D2E7C">
          <w:rPr>
            <w:rFonts w:ascii="Times New Roman" w:eastAsia="Times New Roman" w:hAnsi="Times New Roman" w:cs="Times New Roman"/>
            <w:sz w:val="24"/>
            <w:szCs w:val="24"/>
            <w:lang w:eastAsia="fr-FR"/>
          </w:rPr>
          <w:t xml:space="preserve">Contrefaçon d’une création, </w:t>
        </w:r>
      </w:hyperlink>
      <w:r w:rsidRPr="000D2E7C">
        <w:rPr>
          <w:rFonts w:ascii="Times New Roman" w:eastAsia="Times New Roman" w:hAnsi="Times New Roman" w:cs="Times New Roman"/>
          <w:sz w:val="24"/>
          <w:szCs w:val="24"/>
          <w:lang w:eastAsia="fr-FR"/>
        </w:rPr>
        <w:t>pourvoi n°89-11204).</w:t>
      </w:r>
    </w:p>
    <w:p w14:paraId="25C0CCD6"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Le droit communautaire avait prévu d’appliquer ce critère d’originalité aux logiciels puisque l’article 1.4 de la directive 91/250/CEE modifiée par la directive 2009/24/CE dispose que : « un programme d’ordinateur est protégé s’il est original, en ce sens qu’il est la création intellectuelle propre à son auteur ».</w:t>
      </w:r>
    </w:p>
    <w:p w14:paraId="707EFD3D"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 xml:space="preserve">La jurisprudence française a adopté une définition plus large et moins subjective en matière d’originalité de logiciel. Ainsi, la Cour de cassation, dans son arrêt </w:t>
      </w:r>
      <w:proofErr w:type="spellStart"/>
      <w:r w:rsidRPr="000D2E7C">
        <w:rPr>
          <w:rFonts w:ascii="Times New Roman" w:eastAsia="Times New Roman" w:hAnsi="Times New Roman" w:cs="Times New Roman"/>
          <w:sz w:val="24"/>
          <w:szCs w:val="24"/>
          <w:lang w:eastAsia="fr-FR"/>
        </w:rPr>
        <w:t>Pachot</w:t>
      </w:r>
      <w:proofErr w:type="spellEnd"/>
      <w:r w:rsidRPr="000D2E7C">
        <w:rPr>
          <w:rFonts w:ascii="Times New Roman" w:eastAsia="Times New Roman" w:hAnsi="Times New Roman" w:cs="Times New Roman"/>
          <w:sz w:val="24"/>
          <w:szCs w:val="24"/>
          <w:lang w:eastAsia="fr-FR"/>
        </w:rPr>
        <w:t>, a précisé que l’auteur d’une création doit avoir « fait preuve d’un effort personnalisé allant au-delà de la simple mise en œuvre d’une logique automatique et contraignante et que la matérialisation de cet effort résidait dans une structure individualisée […] portant la marque de son apport intellectuel » (</w:t>
      </w:r>
      <w:hyperlink r:id="rId11" w:history="1">
        <w:r w:rsidRPr="000D2E7C">
          <w:rPr>
            <w:rFonts w:ascii="Times New Roman" w:eastAsia="Times New Roman" w:hAnsi="Times New Roman" w:cs="Times New Roman"/>
            <w:sz w:val="24"/>
            <w:szCs w:val="24"/>
            <w:lang w:eastAsia="fr-FR"/>
          </w:rPr>
          <w:t>Originalité d’un logiciel</w:t>
        </w:r>
      </w:hyperlink>
      <w:r w:rsidRPr="000D2E7C">
        <w:rPr>
          <w:rFonts w:ascii="Times New Roman" w:eastAsia="Times New Roman" w:hAnsi="Times New Roman" w:cs="Times New Roman"/>
          <w:sz w:val="24"/>
          <w:szCs w:val="24"/>
          <w:lang w:eastAsia="fr-FR"/>
        </w:rPr>
        <w:t>, pourvoi n° 83-10477).</w:t>
      </w:r>
    </w:p>
    <w:p w14:paraId="52C602A6"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La Cour de cassation a confirmé sa position, par plusieurs arrêts récents. Ainsi, des logiciels rédigés dans un langage informatique différent de logiciels précédemment créés doivent être considérés comme œuvres originales, dès lors que ce langage a permis de les faire fonctionner avec un certain type de processeur, amélioration qui caractérise « l’existence d’un apport intellectuel propre et d’un effort personnalisé » (</w:t>
      </w:r>
      <w:hyperlink r:id="rId12" w:history="1">
        <w:r w:rsidRPr="000D2E7C">
          <w:rPr>
            <w:rFonts w:ascii="Times New Roman" w:eastAsia="Times New Roman" w:hAnsi="Times New Roman" w:cs="Times New Roman"/>
            <w:sz w:val="24"/>
            <w:szCs w:val="24"/>
            <w:lang w:eastAsia="fr-FR"/>
          </w:rPr>
          <w:t>Création d’un logiciel</w:t>
        </w:r>
      </w:hyperlink>
      <w:r w:rsidRPr="000D2E7C">
        <w:rPr>
          <w:rFonts w:ascii="Times New Roman" w:eastAsia="Times New Roman" w:hAnsi="Times New Roman" w:cs="Times New Roman"/>
          <w:sz w:val="24"/>
          <w:szCs w:val="24"/>
          <w:lang w:eastAsia="fr-FR"/>
        </w:rPr>
        <w:t>, pourvoi n°09-71337).</w:t>
      </w:r>
    </w:p>
    <w:p w14:paraId="11606CF4" w14:textId="45B1171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 xml:space="preserve">En 2012, elle a jugé qu’un logiciel est original si son auteur prouve « en quoi les choix opérés </w:t>
      </w:r>
      <w:r w:rsidR="00214099" w:rsidRPr="000D2E7C">
        <w:rPr>
          <w:rFonts w:ascii="Times New Roman" w:eastAsia="Times New Roman" w:hAnsi="Times New Roman" w:cs="Times New Roman"/>
          <w:sz w:val="24"/>
          <w:szCs w:val="24"/>
          <w:lang w:eastAsia="fr-FR"/>
        </w:rPr>
        <w:t>résultaient</w:t>
      </w:r>
      <w:r w:rsidRPr="000D2E7C">
        <w:rPr>
          <w:rFonts w:ascii="Times New Roman" w:eastAsia="Times New Roman" w:hAnsi="Times New Roman" w:cs="Times New Roman"/>
          <w:sz w:val="24"/>
          <w:szCs w:val="24"/>
          <w:lang w:eastAsia="fr-FR"/>
        </w:rPr>
        <w:t xml:space="preserve"> d’un effort créatif portant l’empreinte de sa personnalité ou portait la marque d’un </w:t>
      </w:r>
      <w:r w:rsidRPr="000D2E7C">
        <w:rPr>
          <w:rFonts w:ascii="Times New Roman" w:eastAsia="Times New Roman" w:hAnsi="Times New Roman" w:cs="Times New Roman"/>
          <w:sz w:val="24"/>
          <w:szCs w:val="24"/>
          <w:lang w:eastAsia="fr-FR"/>
        </w:rPr>
        <w:lastRenderedPageBreak/>
        <w:t>apport intellectuel propre et d’un effort personnalisé de sa part » (</w:t>
      </w:r>
      <w:hyperlink r:id="rId13" w:history="1">
        <w:r w:rsidRPr="000D2E7C">
          <w:rPr>
            <w:rFonts w:ascii="Times New Roman" w:eastAsia="Times New Roman" w:hAnsi="Times New Roman" w:cs="Times New Roman"/>
            <w:sz w:val="24"/>
            <w:szCs w:val="24"/>
            <w:lang w:eastAsia="fr-FR"/>
          </w:rPr>
          <w:t>Titularité d’un logiciel</w:t>
        </w:r>
      </w:hyperlink>
      <w:r w:rsidRPr="000D2E7C">
        <w:rPr>
          <w:rFonts w:ascii="Times New Roman" w:eastAsia="Times New Roman" w:hAnsi="Times New Roman" w:cs="Times New Roman"/>
          <w:sz w:val="24"/>
          <w:szCs w:val="24"/>
          <w:lang w:eastAsia="fr-FR"/>
        </w:rPr>
        <w:t>, pourvoi n°11-21641).</w:t>
      </w:r>
    </w:p>
    <w:p w14:paraId="3B408D87"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En 2013, la Cour de cassation rappelle qu’est « original le logiciel pour lequel son auteur a fait preuve d’un effort personnalisé allant au-delà de la simple mise en œuvre d’une logique automatique et contraignante » et souligne que « la nouveauté du logiciel ne saurait être confondue avec l’originalité d’un tel logiciel » (</w:t>
      </w:r>
      <w:hyperlink r:id="rId14" w:history="1">
        <w:r w:rsidRPr="000D2E7C">
          <w:rPr>
            <w:rFonts w:ascii="Times New Roman" w:eastAsia="Times New Roman" w:hAnsi="Times New Roman" w:cs="Times New Roman"/>
            <w:sz w:val="24"/>
            <w:szCs w:val="24"/>
            <w:lang w:eastAsia="fr-FR"/>
          </w:rPr>
          <w:t>Originalité d’un logiciel</w:t>
        </w:r>
      </w:hyperlink>
      <w:r w:rsidRPr="000D2E7C">
        <w:rPr>
          <w:rFonts w:ascii="Times New Roman" w:eastAsia="Times New Roman" w:hAnsi="Times New Roman" w:cs="Times New Roman"/>
          <w:sz w:val="24"/>
          <w:szCs w:val="24"/>
          <w:lang w:eastAsia="fr-FR"/>
        </w:rPr>
        <w:t>, pourvoi n°12-20687). </w:t>
      </w:r>
    </w:p>
    <w:p w14:paraId="3682596C"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Cette jurisprudence fait, encore aujourd’hui, figure de référence en la matière comme en témoigne un jugement du 26 mai 2016 rendu par le tribunal de grande instance de Lille. En l’espèce, les juges avaient débouté un éditeur de logiciel de ses demandes au titre de la contrefaçon, faute d’avoir apporté au tribunal des éléments prouvant son apport créatif, distinct du simple savoir-faire intellectuel et de la technique déployée (</w:t>
      </w:r>
      <w:hyperlink r:id="rId15" w:history="1">
        <w:r w:rsidRPr="000D2E7C">
          <w:rPr>
            <w:rFonts w:ascii="Times New Roman" w:eastAsia="Times New Roman" w:hAnsi="Times New Roman" w:cs="Times New Roman"/>
            <w:sz w:val="24"/>
            <w:szCs w:val="24"/>
            <w:lang w:eastAsia="fr-FR"/>
          </w:rPr>
          <w:t>Contrefaçon d’un logiciel</w:t>
        </w:r>
      </w:hyperlink>
      <w:r w:rsidRPr="000D2E7C">
        <w:rPr>
          <w:rFonts w:ascii="Times New Roman" w:eastAsia="Times New Roman" w:hAnsi="Times New Roman" w:cs="Times New Roman"/>
          <w:sz w:val="24"/>
          <w:szCs w:val="24"/>
          <w:lang w:eastAsia="fr-FR"/>
        </w:rPr>
        <w:t>, jurisprudence du 26 Mai 2016).</w:t>
      </w:r>
    </w:p>
    <w:p w14:paraId="41AD54DC" w14:textId="77777777" w:rsidR="005F6310" w:rsidRPr="000D2E7C" w:rsidRDefault="005F6310" w:rsidP="005F6310">
      <w:pPr>
        <w:spacing w:after="2" w:line="240" w:lineRule="auto"/>
        <w:jc w:val="right"/>
        <w:rPr>
          <w:rFonts w:ascii="Times New Roman" w:hAnsi="Times New Roman" w:cs="Times New Roman"/>
          <w:b/>
          <w:sz w:val="24"/>
          <w:szCs w:val="24"/>
        </w:rPr>
      </w:pPr>
      <w:r w:rsidRPr="000D2E7C">
        <w:rPr>
          <w:rFonts w:ascii="Times New Roman" w:hAnsi="Times New Roman" w:cs="Times New Roman"/>
          <w:b/>
          <w:sz w:val="24"/>
          <w:szCs w:val="24"/>
        </w:rPr>
        <w:t>Source :</w:t>
      </w:r>
      <w:r w:rsidRPr="000D2E7C">
        <w:rPr>
          <w:sz w:val="24"/>
          <w:szCs w:val="24"/>
        </w:rPr>
        <w:t xml:space="preserve"> </w:t>
      </w:r>
      <w:r w:rsidRPr="000D2E7C">
        <w:rPr>
          <w:rFonts w:ascii="Times New Roman" w:hAnsi="Times New Roman" w:cs="Times New Roman"/>
          <w:b/>
          <w:sz w:val="24"/>
          <w:szCs w:val="24"/>
        </w:rPr>
        <w:t>https://www.app.asso.fr</w:t>
      </w:r>
    </w:p>
    <w:p w14:paraId="319D407C" w14:textId="77777777" w:rsidR="005F6310" w:rsidRPr="000A2F54" w:rsidRDefault="005F6310" w:rsidP="005F6310">
      <w:pPr>
        <w:spacing w:after="2" w:line="240" w:lineRule="auto"/>
        <w:rPr>
          <w:rFonts w:ascii="Times New Roman" w:hAnsi="Times New Roman" w:cs="Times New Roman"/>
          <w:b/>
          <w:sz w:val="28"/>
          <w:szCs w:val="28"/>
        </w:rPr>
      </w:pPr>
    </w:p>
    <w:p w14:paraId="78BF903D" w14:textId="301E1A33" w:rsidR="005F6310" w:rsidRDefault="005F6310" w:rsidP="005F6310">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5</w:t>
      </w:r>
      <w:r w:rsidR="00214099" w:rsidRPr="000A2F54">
        <w:rPr>
          <w:rFonts w:ascii="Times New Roman" w:hAnsi="Times New Roman" w:cs="Times New Roman"/>
          <w:b/>
          <w:sz w:val="28"/>
          <w:szCs w:val="28"/>
        </w:rPr>
        <w:t xml:space="preserve"> Qui</w:t>
      </w:r>
      <w:r w:rsidRPr="000A2F54">
        <w:rPr>
          <w:rFonts w:ascii="Times New Roman" w:hAnsi="Times New Roman" w:cs="Times New Roman"/>
          <w:b/>
          <w:sz w:val="28"/>
          <w:szCs w:val="28"/>
        </w:rPr>
        <w:t xml:space="preserve"> est titulaire des droits sur un logiciel ?</w:t>
      </w:r>
    </w:p>
    <w:p w14:paraId="680D6107" w14:textId="77777777" w:rsidR="005F6310" w:rsidRDefault="005F6310" w:rsidP="005F6310">
      <w:pPr>
        <w:spacing w:after="2" w:line="240" w:lineRule="auto"/>
        <w:rPr>
          <w:rFonts w:ascii="Times New Roman" w:hAnsi="Times New Roman" w:cs="Times New Roman"/>
          <w:b/>
          <w:sz w:val="28"/>
          <w:szCs w:val="28"/>
        </w:rPr>
      </w:pPr>
    </w:p>
    <w:p w14:paraId="645046E5"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Par principe, « la qualité d’auteur appartient, sauf preuve contraire, à celui ou à ceux sous le nom de qui l’œuvre est divulguée » (article L113-1 du code de la propriété intellectuelle).</w:t>
      </w:r>
    </w:p>
    <w:p w14:paraId="76BCBAF8"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 personne qui a divulgué l’œuvre pourra soit être :</w:t>
      </w:r>
    </w:p>
    <w:p w14:paraId="415DBEFE" w14:textId="6137ED49" w:rsidR="005F6310" w:rsidRPr="008B2F0A" w:rsidRDefault="00214099" w:rsidP="005F6310">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L’auteur</w:t>
      </w:r>
      <w:r w:rsidR="005F6310" w:rsidRPr="008B2F0A">
        <w:rPr>
          <w:rFonts w:ascii="Times New Roman" w:eastAsia="Times New Roman" w:hAnsi="Times New Roman" w:cs="Times New Roman"/>
          <w:sz w:val="24"/>
          <w:szCs w:val="24"/>
          <w:lang w:eastAsia="fr-FR"/>
        </w:rPr>
        <w:t>. En effet, l’article L111-1 du code de la propriété intellectuelle dispose que « l’auteur d’une œuvre de l’esprit jouit sur cette œuvre, du seul fait de sa création, d’un droit incorporel exclusif et opposable à tous » ;</w:t>
      </w:r>
    </w:p>
    <w:p w14:paraId="4474FCB3" w14:textId="71545BC6" w:rsidR="005F6310" w:rsidRPr="008B2F0A" w:rsidRDefault="00214099" w:rsidP="005F6310">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personne à qui les droits ont été cédés au titre d’un contrat de cession.</w:t>
      </w:r>
    </w:p>
    <w:p w14:paraId="570F447B" w14:textId="736227A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Par dérogation à l’article L111-1 du code de la propriété intellectuelle, « les droits patrimoniaux sur les logiciels et leur documentation créés par un ou plusieurs employés dans l’exercice de leurs fonctions ou d’après les instructions de leur employeur sont dévolus à l’employeur qui est </w:t>
      </w:r>
      <w:r w:rsidR="00214099" w:rsidRPr="008B2F0A">
        <w:rPr>
          <w:rFonts w:ascii="Times New Roman" w:eastAsia="Times New Roman" w:hAnsi="Times New Roman" w:cs="Times New Roman"/>
          <w:sz w:val="24"/>
          <w:szCs w:val="24"/>
          <w:lang w:eastAsia="fr-FR"/>
        </w:rPr>
        <w:t>seule habilité</w:t>
      </w:r>
      <w:r w:rsidRPr="008B2F0A">
        <w:rPr>
          <w:rFonts w:ascii="Times New Roman" w:eastAsia="Times New Roman" w:hAnsi="Times New Roman" w:cs="Times New Roman"/>
          <w:sz w:val="24"/>
          <w:szCs w:val="24"/>
          <w:lang w:eastAsia="fr-FR"/>
        </w:rPr>
        <w:t xml:space="preserve"> à les exercer » (article L113-9 du code de la propriété intellectuelle).</w:t>
      </w:r>
    </w:p>
    <w:p w14:paraId="7FC2FA45"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Pour que les droits patrimoniaux puissent être dévolus à l’employeur, il convient :</w:t>
      </w:r>
    </w:p>
    <w:p w14:paraId="7608363A" w14:textId="446D8D61" w:rsidR="005F6310" w:rsidRPr="008B2F0A" w:rsidRDefault="00214099" w:rsidP="005F631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D’être</w:t>
      </w:r>
      <w:r w:rsidR="005F6310" w:rsidRPr="008B2F0A">
        <w:rPr>
          <w:rFonts w:ascii="Times New Roman" w:eastAsia="Times New Roman" w:hAnsi="Times New Roman" w:cs="Times New Roman"/>
          <w:sz w:val="24"/>
          <w:szCs w:val="24"/>
          <w:lang w:eastAsia="fr-FR"/>
        </w:rPr>
        <w:t xml:space="preserve"> en présence d’une œuvre logicielle ;</w:t>
      </w:r>
    </w:p>
    <w:p w14:paraId="3415575E" w14:textId="53D7112B" w:rsidR="005F6310" w:rsidRPr="008B2F0A" w:rsidRDefault="00214099" w:rsidP="005F631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Qui</w:t>
      </w:r>
      <w:r w:rsidR="005F6310" w:rsidRPr="008B2F0A">
        <w:rPr>
          <w:rFonts w:ascii="Times New Roman" w:eastAsia="Times New Roman" w:hAnsi="Times New Roman" w:cs="Times New Roman"/>
          <w:sz w:val="24"/>
          <w:szCs w:val="24"/>
          <w:lang w:eastAsia="fr-FR"/>
        </w:rPr>
        <w:t xml:space="preserve"> doit avoir été créée par un ou plusieurs salariés ;</w:t>
      </w:r>
    </w:p>
    <w:p w14:paraId="31C57436" w14:textId="19E56A72" w:rsidR="005F6310" w:rsidRPr="008B2F0A" w:rsidRDefault="00214099" w:rsidP="005F631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Qui</w:t>
      </w:r>
      <w:r w:rsidR="005F6310" w:rsidRPr="008B2F0A">
        <w:rPr>
          <w:rFonts w:ascii="Times New Roman" w:eastAsia="Times New Roman" w:hAnsi="Times New Roman" w:cs="Times New Roman"/>
          <w:sz w:val="24"/>
          <w:szCs w:val="24"/>
          <w:lang w:eastAsia="fr-FR"/>
        </w:rPr>
        <w:t xml:space="preserve"> ont développé le logiciel sur leur temps de travail, avec le matériel de l’entreprise et/ou suite à une demande expresse de l’employeur.</w:t>
      </w:r>
    </w:p>
    <w:p w14:paraId="7F0804E5"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Le tribunal de grande instance de Paris a considéré que, même si les salariés ont créé un logiciel en dehors de leurs heures de travail, la programmation de ce logiciel faisait partie de leurs attributions au titre de leur contrat de travail et l’article L113-9 du code de la propriété intellectuelle devait donc s’appliquer. Le fait que le logiciel soit présent sur l’ordinateur personnel d’un des salariés n’empêche en rien la dévolution automatique des droits à </w:t>
      </w:r>
      <w:r w:rsidRPr="008B2F0A">
        <w:rPr>
          <w:rFonts w:ascii="Times New Roman" w:eastAsia="Times New Roman" w:hAnsi="Times New Roman" w:cs="Times New Roman"/>
          <w:sz w:val="24"/>
          <w:szCs w:val="24"/>
          <w:lang w:eastAsia="fr-FR"/>
        </w:rPr>
        <w:lastRenderedPageBreak/>
        <w:t>l’employeur, d’autant plus qu’il est courant dans le milieu informatique que les salariés poursuivent le travail commencé à leur domicile (</w:t>
      </w:r>
      <w:hyperlink r:id="rId16" w:history="1">
        <w:r w:rsidRPr="008B2F0A">
          <w:rPr>
            <w:rFonts w:ascii="Times New Roman" w:eastAsia="Times New Roman" w:hAnsi="Times New Roman" w:cs="Times New Roman"/>
            <w:sz w:val="24"/>
            <w:szCs w:val="24"/>
            <w:lang w:eastAsia="fr-FR"/>
          </w:rPr>
          <w:t>TGI Paris, 3e ch., 6 mars 2001</w:t>
        </w:r>
      </w:hyperlink>
      <w:r w:rsidRPr="008B2F0A">
        <w:rPr>
          <w:rFonts w:ascii="Times New Roman" w:eastAsia="Times New Roman" w:hAnsi="Times New Roman" w:cs="Times New Roman"/>
          <w:sz w:val="24"/>
          <w:szCs w:val="24"/>
          <w:lang w:eastAsia="fr-FR"/>
        </w:rPr>
        <w:t>).</w:t>
      </w:r>
    </w:p>
    <w:p w14:paraId="71B0B7C1"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Plus récemment, le tribunal de grande instance de Bobigny a retenu que « les logiciels et le middleware ont été développés par M. L dans le cadre de son contrat de travail le liant à la société 3D Soft et avec les outils de l’employeur » et a donc considéré que « la société 3D Soft, employeur, dispose des droits patrimoniaux sur ces logiciels et le middleware » (</w:t>
      </w:r>
      <w:hyperlink r:id="rId17" w:history="1">
        <w:r w:rsidRPr="008B2F0A">
          <w:rPr>
            <w:rFonts w:ascii="Times New Roman" w:eastAsia="Times New Roman" w:hAnsi="Times New Roman" w:cs="Times New Roman"/>
            <w:sz w:val="24"/>
            <w:szCs w:val="24"/>
            <w:lang w:eastAsia="fr-FR"/>
          </w:rPr>
          <w:t>TGI Bobigny, 5e ch., 26 avril 2011</w:t>
        </w:r>
      </w:hyperlink>
      <w:r w:rsidRPr="008B2F0A">
        <w:rPr>
          <w:rFonts w:ascii="Times New Roman" w:eastAsia="Times New Roman" w:hAnsi="Times New Roman" w:cs="Times New Roman"/>
          <w:sz w:val="24"/>
          <w:szCs w:val="24"/>
          <w:lang w:eastAsia="fr-FR"/>
        </w:rPr>
        <w:t>).</w:t>
      </w:r>
    </w:p>
    <w:p w14:paraId="23865CFA" w14:textId="2CB0CBE1"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Sont exclus du domaine d’application de l’article L113-9 du code de la propriété intellectuelle, les logiciels créés au profit d’une entreprise par un auteur n’étant pas lié par un contrat de travail avec cette entreprise, tel que les stagiaires, travailleurs indépendants et mandataires sociaux </w:t>
      </w:r>
      <w:r w:rsidR="00214099" w:rsidRPr="008B2F0A">
        <w:rPr>
          <w:rFonts w:ascii="Times New Roman" w:eastAsia="Times New Roman" w:hAnsi="Times New Roman" w:cs="Times New Roman"/>
          <w:sz w:val="24"/>
          <w:szCs w:val="24"/>
          <w:lang w:eastAsia="fr-FR"/>
        </w:rPr>
        <w:t>non-salariés</w:t>
      </w:r>
      <w:r w:rsidRPr="008B2F0A">
        <w:rPr>
          <w:rFonts w:ascii="Times New Roman" w:eastAsia="Times New Roman" w:hAnsi="Times New Roman" w:cs="Times New Roman"/>
          <w:sz w:val="24"/>
          <w:szCs w:val="24"/>
          <w:lang w:eastAsia="fr-FR"/>
        </w:rPr>
        <w:t>. Dans cette situation, les droits d’auteur portant sur le logiciel restent en possession de l’auteur, quand bien même le logiciel aurait fait l’objet d’une commande de la part de l’entreprise.</w:t>
      </w:r>
    </w:p>
    <w:p w14:paraId="74A9B204" w14:textId="34544E4E"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Ainsi, la Cour de cassation a </w:t>
      </w:r>
      <w:r w:rsidR="00214099" w:rsidRPr="008B2F0A">
        <w:rPr>
          <w:rFonts w:ascii="Times New Roman" w:eastAsia="Times New Roman" w:hAnsi="Times New Roman" w:cs="Times New Roman"/>
          <w:sz w:val="24"/>
          <w:szCs w:val="24"/>
          <w:lang w:eastAsia="fr-FR"/>
        </w:rPr>
        <w:t>considéré «</w:t>
      </w:r>
      <w:r w:rsidR="00214099">
        <w:rPr>
          <w:rFonts w:ascii="Times New Roman" w:eastAsia="Times New Roman" w:hAnsi="Times New Roman" w:cs="Times New Roman"/>
          <w:sz w:val="24"/>
          <w:szCs w:val="24"/>
          <w:lang w:eastAsia="fr-FR"/>
        </w:rPr>
        <w:t xml:space="preserve"> </w:t>
      </w:r>
      <w:r w:rsidR="00214099" w:rsidRPr="008B2F0A">
        <w:rPr>
          <w:rFonts w:ascii="Times New Roman" w:eastAsia="Times New Roman" w:hAnsi="Times New Roman" w:cs="Times New Roman"/>
          <w:sz w:val="24"/>
          <w:szCs w:val="24"/>
          <w:lang w:eastAsia="fr-FR"/>
        </w:rPr>
        <w:t>qu’un</w:t>
      </w:r>
      <w:r w:rsidRPr="008B2F0A">
        <w:rPr>
          <w:rFonts w:ascii="Times New Roman" w:eastAsia="Times New Roman" w:hAnsi="Times New Roman" w:cs="Times New Roman"/>
          <w:sz w:val="24"/>
          <w:szCs w:val="24"/>
          <w:lang w:eastAsia="fr-FR"/>
        </w:rPr>
        <w:t xml:space="preserve"> stagiaire est le seul auteur de l’œuvre originale qu’il a créée dans le cadre de son stage, la loi n’entrainant transfert de droits de l’auteur à l’employeur que pour les inventions de salariés » (</w:t>
      </w:r>
      <w:hyperlink r:id="rId18" w:history="1">
        <w:r w:rsidRPr="008B2F0A">
          <w:rPr>
            <w:rFonts w:ascii="Times New Roman" w:eastAsia="Times New Roman" w:hAnsi="Times New Roman" w:cs="Times New Roman"/>
            <w:sz w:val="24"/>
            <w:szCs w:val="24"/>
            <w:lang w:eastAsia="fr-FR"/>
          </w:rPr>
          <w:t>Crim., 27 mai 2008, pourvoi n°07-87253</w:t>
        </w:r>
      </w:hyperlink>
      <w:r w:rsidRPr="008B2F0A">
        <w:rPr>
          <w:rFonts w:ascii="Times New Roman" w:eastAsia="Times New Roman" w:hAnsi="Times New Roman" w:cs="Times New Roman"/>
          <w:sz w:val="24"/>
          <w:szCs w:val="24"/>
          <w:lang w:eastAsia="fr-FR"/>
        </w:rPr>
        <w:t>).</w:t>
      </w:r>
    </w:p>
    <w:p w14:paraId="2D1F436F"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Le tribunal de grande instance de Paris a quant à lui souligné qu’à « compter du 1er novembre 1999, Christophe T. a travaillé en indépendant et, dès lors, son employeur, la société </w:t>
      </w:r>
      <w:proofErr w:type="spellStart"/>
      <w:r w:rsidRPr="008B2F0A">
        <w:rPr>
          <w:rFonts w:ascii="Times New Roman" w:eastAsia="Times New Roman" w:hAnsi="Times New Roman" w:cs="Times New Roman"/>
          <w:sz w:val="24"/>
          <w:szCs w:val="24"/>
          <w:lang w:eastAsia="fr-FR"/>
        </w:rPr>
        <w:t>Orfina</w:t>
      </w:r>
      <w:proofErr w:type="spellEnd"/>
      <w:r w:rsidRPr="008B2F0A">
        <w:rPr>
          <w:rFonts w:ascii="Times New Roman" w:eastAsia="Times New Roman" w:hAnsi="Times New Roman" w:cs="Times New Roman"/>
          <w:sz w:val="24"/>
          <w:szCs w:val="24"/>
          <w:lang w:eastAsia="fr-FR"/>
        </w:rPr>
        <w:t>, n’a aucun droit sur la partie du logiciel qu’il a programmé à partir de cette date » (</w:t>
      </w:r>
      <w:hyperlink r:id="rId19" w:history="1">
        <w:r w:rsidRPr="008B2F0A">
          <w:rPr>
            <w:rFonts w:ascii="Times New Roman" w:eastAsia="Times New Roman" w:hAnsi="Times New Roman" w:cs="Times New Roman"/>
            <w:sz w:val="24"/>
            <w:szCs w:val="24"/>
            <w:lang w:eastAsia="fr-FR"/>
          </w:rPr>
          <w:t>TGI Paris, 3e ch., 6 mars 2001</w:t>
        </w:r>
      </w:hyperlink>
      <w:r w:rsidRPr="008B2F0A">
        <w:rPr>
          <w:rFonts w:ascii="Times New Roman" w:eastAsia="Times New Roman" w:hAnsi="Times New Roman" w:cs="Times New Roman"/>
          <w:sz w:val="24"/>
          <w:szCs w:val="24"/>
          <w:lang w:eastAsia="fr-FR"/>
        </w:rPr>
        <w:t>).</w:t>
      </w:r>
    </w:p>
    <w:p w14:paraId="236AB618" w14:textId="77777777" w:rsidR="005F6310" w:rsidRPr="008B2F0A" w:rsidRDefault="005F6310" w:rsidP="005F6310">
      <w:pPr>
        <w:spacing w:after="2" w:line="240" w:lineRule="auto"/>
        <w:jc w:val="both"/>
        <w:rPr>
          <w:rFonts w:ascii="Times New Roman" w:eastAsia="Times New Roman" w:hAnsi="Times New Roman" w:cs="Times New Roman"/>
          <w:sz w:val="24"/>
          <w:szCs w:val="24"/>
          <w:lang w:eastAsia="fr-FR"/>
        </w:rPr>
      </w:pPr>
    </w:p>
    <w:p w14:paraId="4FD8761C" w14:textId="77777777" w:rsidR="005F6310" w:rsidRPr="000A2F54" w:rsidRDefault="005F6310" w:rsidP="005F6310">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6 </w:t>
      </w:r>
      <w:r w:rsidRPr="000A2F54">
        <w:rPr>
          <w:rFonts w:ascii="Times New Roman" w:hAnsi="Times New Roman" w:cs="Times New Roman"/>
          <w:b/>
          <w:sz w:val="28"/>
          <w:szCs w:val="28"/>
        </w:rPr>
        <w:t>Quels sont les droits reconnus à un auteur de logiciel ?</w:t>
      </w:r>
    </w:p>
    <w:p w14:paraId="3E37DD46" w14:textId="77777777" w:rsidR="005F6310" w:rsidRPr="000A2F54" w:rsidRDefault="005F6310" w:rsidP="005F6310">
      <w:pPr>
        <w:spacing w:after="2" w:line="240" w:lineRule="auto"/>
        <w:rPr>
          <w:rFonts w:ascii="Times New Roman" w:hAnsi="Times New Roman" w:cs="Times New Roman"/>
          <w:b/>
          <w:sz w:val="28"/>
          <w:szCs w:val="28"/>
        </w:rPr>
      </w:pPr>
    </w:p>
    <w:p w14:paraId="00309CC0" w14:textId="77777777" w:rsidR="005F6310" w:rsidRPr="008B2F0A" w:rsidRDefault="005F6310" w:rsidP="005F6310">
      <w:p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Les logiciels sont protégés par le droit d’auteur qui consiste en un droit exclusif pour l’auteur d’autoriser ou d’interdire la représentation ou la reproduction de son œuvre.</w:t>
      </w:r>
    </w:p>
    <w:p w14:paraId="63FA2ED1" w14:textId="77777777" w:rsidR="005F6310" w:rsidRPr="008B2F0A" w:rsidRDefault="005F6310" w:rsidP="005F6310">
      <w:p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Les droits de l’auteur comprennent les droits moraux (incessibles et perpétuels) et les droits patrimoniaux (cessibles et limités à 70 ans après la mort de l’auteur).</w:t>
      </w:r>
    </w:p>
    <w:p w14:paraId="0FE2E331" w14:textId="77777777" w:rsidR="005F6310" w:rsidRPr="008B2F0A" w:rsidRDefault="005F6310" w:rsidP="005F6310">
      <w:p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 droit d’exploitation appartenant à l’auteur d’un logiciel comprend par ailleurs le droit d’effectuer et d’autoriser (article L122-6 du code de la propriété intellectuelle) :</w:t>
      </w:r>
    </w:p>
    <w:p w14:paraId="0E3299CF" w14:textId="1C74D934"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reproduction permanente ou provisoire de son logiciel en tout ou partie par tout moyen et sous toute forme ;</w:t>
      </w:r>
    </w:p>
    <w:p w14:paraId="464346DB" w14:textId="02BD8616"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w:t>
      </w:r>
      <w:r w:rsidR="005F6310" w:rsidRPr="008B2F0A">
        <w:rPr>
          <w:rFonts w:ascii="Times New Roman" w:eastAsia="Times New Roman" w:hAnsi="Times New Roman" w:cs="Times New Roman"/>
          <w:sz w:val="24"/>
          <w:szCs w:val="24"/>
          <w:lang w:eastAsia="fr-FR"/>
        </w:rPr>
        <w:t xml:space="preserve"> chargement, l’affichage, l’exécution, la transmission ou le stockage de son logiciel lorsque ces actes nécessitent une reproduction ;</w:t>
      </w:r>
    </w:p>
    <w:p w14:paraId="1E02234A" w14:textId="5D61FC4F"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traduction, l’adaptation, l’arrangement ou toute autre modification d’un logiciel et la reproduction du logiciel en résultant ;</w:t>
      </w:r>
    </w:p>
    <w:p w14:paraId="53109EA8" w14:textId="4C05F6DA"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mise sur le marché à titre onéreux ou gratuit, y compris la location, du ou des exemplaires d’un logiciel par tout procédé sous réserve du respect de la règle de l’épuisement des droits.</w:t>
      </w:r>
    </w:p>
    <w:p w14:paraId="3FA36587" w14:textId="77777777" w:rsidR="005F6310" w:rsidRPr="008B2F0A" w:rsidRDefault="005F6310" w:rsidP="005F6310">
      <w:p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L’auteur peut également se réserver le droit de corriger les erreurs (article L122-6-1(I) du code de la propriété intellectuelle).</w:t>
      </w:r>
    </w:p>
    <w:p w14:paraId="7A7AC55B" w14:textId="77777777" w:rsidR="005F6310" w:rsidRDefault="005F6310" w:rsidP="003F7698">
      <w:pPr>
        <w:spacing w:after="2" w:line="240" w:lineRule="auto"/>
        <w:rPr>
          <w:rFonts w:ascii="Times New Roman" w:hAnsi="Times New Roman" w:cs="Times New Roman"/>
          <w:b/>
          <w:i/>
          <w:sz w:val="24"/>
          <w:szCs w:val="24"/>
        </w:rPr>
      </w:pPr>
    </w:p>
    <w:p w14:paraId="52F221AE" w14:textId="68C1B276" w:rsidR="003F7698" w:rsidRPr="005D7AB3" w:rsidRDefault="00E64866" w:rsidP="00E64866">
      <w:pPr>
        <w:pStyle w:val="Normal1"/>
        <w:jc w:val="left"/>
        <w:rPr>
          <w:rFonts w:ascii="Times New Roman" w:hAnsi="Times New Roman" w:cs="Times New Roman"/>
          <w:b/>
          <w:color w:val="auto"/>
          <w:sz w:val="24"/>
          <w:szCs w:val="24"/>
        </w:rPr>
      </w:pPr>
      <w:r w:rsidRPr="00E64866">
        <w:rPr>
          <w:rFonts w:ascii="Times New Roman" w:hAnsi="Times New Roman" w:cs="Times New Roman"/>
          <w:b/>
          <w:color w:val="auto"/>
          <w:sz w:val="28"/>
          <w:szCs w:val="28"/>
        </w:rPr>
        <w:t xml:space="preserve">Document </w:t>
      </w:r>
      <w:r w:rsidR="00214099" w:rsidRPr="00E64866">
        <w:rPr>
          <w:rFonts w:ascii="Times New Roman" w:hAnsi="Times New Roman" w:cs="Times New Roman"/>
          <w:b/>
          <w:color w:val="auto"/>
          <w:sz w:val="28"/>
          <w:szCs w:val="28"/>
        </w:rPr>
        <w:t xml:space="preserve">7 </w:t>
      </w:r>
      <w:r w:rsidR="00214099">
        <w:rPr>
          <w:rFonts w:ascii="Times New Roman" w:hAnsi="Times New Roman" w:cs="Times New Roman"/>
          <w:b/>
          <w:color w:val="auto"/>
          <w:sz w:val="28"/>
          <w:szCs w:val="28"/>
        </w:rPr>
        <w:t>Comment</w:t>
      </w:r>
      <w:r>
        <w:rPr>
          <w:rFonts w:ascii="Times New Roman" w:hAnsi="Times New Roman" w:cs="Times New Roman"/>
          <w:b/>
          <w:color w:val="auto"/>
          <w:sz w:val="28"/>
          <w:szCs w:val="28"/>
        </w:rPr>
        <w:t xml:space="preserve"> exploité un logiciel ?</w:t>
      </w:r>
      <w:r w:rsidR="005D7AB3">
        <w:rPr>
          <w:rFonts w:ascii="Times New Roman" w:hAnsi="Times New Roman" w:cs="Times New Roman"/>
          <w:b/>
          <w:color w:val="auto"/>
          <w:sz w:val="28"/>
          <w:szCs w:val="28"/>
        </w:rPr>
        <w:t xml:space="preserve"> </w:t>
      </w:r>
      <w:r w:rsidR="00214099" w:rsidRPr="005D7AB3">
        <w:rPr>
          <w:rFonts w:ascii="Times New Roman" w:hAnsi="Times New Roman" w:cs="Times New Roman"/>
          <w:b/>
          <w:color w:val="auto"/>
          <w:sz w:val="24"/>
          <w:szCs w:val="24"/>
        </w:rPr>
        <w:t>(Source</w:t>
      </w:r>
      <w:r w:rsidR="005D7AB3" w:rsidRPr="005D7AB3">
        <w:rPr>
          <w:rFonts w:ascii="Times New Roman" w:hAnsi="Times New Roman" w:cs="Times New Roman"/>
          <w:b/>
          <w:color w:val="auto"/>
          <w:sz w:val="24"/>
          <w:szCs w:val="24"/>
        </w:rPr>
        <w:t> :</w:t>
      </w:r>
      <w:r w:rsidR="005D7AB3" w:rsidRPr="005D7AB3">
        <w:rPr>
          <w:sz w:val="24"/>
          <w:szCs w:val="24"/>
        </w:rPr>
        <w:t xml:space="preserve"> </w:t>
      </w:r>
      <w:r w:rsidR="005D7AB3" w:rsidRPr="005D7AB3">
        <w:rPr>
          <w:rFonts w:ascii="Times New Roman" w:hAnsi="Times New Roman" w:cs="Times New Roman"/>
          <w:b/>
          <w:color w:val="auto"/>
          <w:sz w:val="24"/>
          <w:szCs w:val="24"/>
        </w:rPr>
        <w:t>https://www.app.asso.fr</w:t>
      </w:r>
      <w:r w:rsidR="005D7AB3">
        <w:rPr>
          <w:rFonts w:ascii="Times New Roman" w:hAnsi="Times New Roman" w:cs="Times New Roman"/>
          <w:b/>
          <w:color w:val="auto"/>
          <w:sz w:val="24"/>
          <w:szCs w:val="24"/>
        </w:rPr>
        <w:t>)</w:t>
      </w:r>
    </w:p>
    <w:p w14:paraId="2E02E029" w14:textId="77777777" w:rsidR="002C037A" w:rsidRDefault="002C037A" w:rsidP="00E64866">
      <w:pPr>
        <w:pStyle w:val="Normal1"/>
        <w:jc w:val="left"/>
        <w:rPr>
          <w:rFonts w:ascii="Times New Roman" w:hAnsi="Times New Roman" w:cs="Times New Roman"/>
          <w:b/>
          <w:color w:val="auto"/>
          <w:sz w:val="28"/>
          <w:szCs w:val="28"/>
        </w:rPr>
      </w:pPr>
    </w:p>
    <w:p w14:paraId="3F5E5777" w14:textId="77777777" w:rsidR="002C037A" w:rsidRPr="002C037A" w:rsidRDefault="002C037A"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2C037A">
        <w:rPr>
          <w:rFonts w:ascii="Times New Roman" w:eastAsia="Times New Roman" w:hAnsi="Times New Roman" w:cs="Times New Roman"/>
          <w:sz w:val="24"/>
          <w:szCs w:val="24"/>
          <w:lang w:eastAsia="fr-FR"/>
        </w:rPr>
        <w:t>Le droit d’utilisation du logiciel est limité par les stipulations du contrat de licence. Ainsi, ce dernier peut limiter les droits des utilisateurs selon le nombre de postes ou d’utilisateurs déterminé, le volume d’utilisation, le type de droit concédé, l’étendue géographique et/ou la durée.</w:t>
      </w:r>
    </w:p>
    <w:p w14:paraId="214E5084" w14:textId="77777777" w:rsidR="002C037A" w:rsidRDefault="002C037A"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2C037A">
        <w:rPr>
          <w:rFonts w:ascii="Times New Roman" w:eastAsia="Times New Roman" w:hAnsi="Times New Roman" w:cs="Times New Roman"/>
          <w:sz w:val="24"/>
          <w:szCs w:val="24"/>
          <w:lang w:eastAsia="fr-FR"/>
        </w:rPr>
        <w:t>Le contrat de licence doit également prévoir si la licence est octroyée à titre gratuit ou onéreux et le type de rémunération qui peut être une redevance unique, une redevance progressive en fonction des nouvelles versions du logiciel ou un abonnement.</w:t>
      </w:r>
    </w:p>
    <w:p w14:paraId="54739B17" w14:textId="0CE27070" w:rsidR="00545512" w:rsidRDefault="00545512" w:rsidP="006C3360">
      <w:pPr>
        <w:spacing w:before="100" w:beforeAutospacing="1" w:after="100" w:afterAutospacing="1" w:line="240" w:lineRule="auto"/>
        <w:jc w:val="both"/>
        <w:rPr>
          <w:rFonts w:ascii="Times New Roman" w:hAnsi="Times New Roman" w:cs="Times New Roman"/>
          <w:b/>
          <w:sz w:val="24"/>
          <w:szCs w:val="24"/>
        </w:rPr>
      </w:pPr>
      <w:r w:rsidRPr="00545512">
        <w:rPr>
          <w:rFonts w:ascii="Times New Roman" w:eastAsia="Times New Roman" w:hAnsi="Times New Roman" w:cs="Times New Roman"/>
          <w:sz w:val="24"/>
          <w:szCs w:val="24"/>
          <w:lang w:eastAsia="fr-FR"/>
        </w:rPr>
        <w:t>Il existe une multitude de licences qui concèdent des droits plus ou moins étendus comprenant l’utilisation, la traduction, l’adaptation…</w:t>
      </w:r>
      <w:r>
        <w:rPr>
          <w:rFonts w:ascii="Times New Roman" w:eastAsia="Times New Roman" w:hAnsi="Times New Roman" w:cs="Times New Roman"/>
          <w:sz w:val="24"/>
          <w:szCs w:val="24"/>
          <w:lang w:eastAsia="fr-FR"/>
        </w:rPr>
        <w:t>qu’il est possible de classer en deux catégories :</w:t>
      </w:r>
      <w:r w:rsidRPr="00545512">
        <w:rPr>
          <w:rFonts w:ascii="Times New Roman" w:hAnsi="Times New Roman" w:cs="Times New Roman"/>
          <w:b/>
          <w:sz w:val="24"/>
          <w:szCs w:val="24"/>
        </w:rPr>
        <w:t xml:space="preserve"> </w:t>
      </w:r>
      <w:r w:rsidR="00214099" w:rsidRPr="0088566C">
        <w:rPr>
          <w:rFonts w:ascii="Times New Roman" w:hAnsi="Times New Roman" w:cs="Times New Roman"/>
          <w:b/>
          <w:sz w:val="24"/>
          <w:szCs w:val="24"/>
        </w:rPr>
        <w:t>les contrats</w:t>
      </w:r>
      <w:r w:rsidRPr="0088566C">
        <w:rPr>
          <w:rFonts w:ascii="Times New Roman" w:hAnsi="Times New Roman" w:cs="Times New Roman"/>
          <w:b/>
          <w:sz w:val="24"/>
          <w:szCs w:val="24"/>
        </w:rPr>
        <w:t xml:space="preserve"> de licence libre et les contrats de licence propriétaire</w:t>
      </w:r>
    </w:p>
    <w:p w14:paraId="7211919A" w14:textId="77777777" w:rsidR="00891232" w:rsidRPr="00891232" w:rsidRDefault="00891232"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91232">
        <w:rPr>
          <w:rFonts w:ascii="Times New Roman" w:eastAsia="Times New Roman" w:hAnsi="Times New Roman" w:cs="Times New Roman"/>
          <w:sz w:val="24"/>
          <w:szCs w:val="24"/>
          <w:lang w:eastAsia="fr-FR"/>
        </w:rPr>
        <w:t>Un logiciel libre est un logiciel dont l’utilisation, l’étude, la modification, la duplication et la diffusion sont universellement autorisées sans contrepartie. Par opposition, un logiciel est dit propriétaire lorsqu’il reste la propriété d’une seule personne qui n’autorise que limitativement les usages sur le logiciel. Dans ce cas, même s’il peut être gratuit, l’éditeur garde la maîtrise de son logiciel et du code source qu’il maintient secret.</w:t>
      </w:r>
    </w:p>
    <w:p w14:paraId="270BAF64" w14:textId="77777777" w:rsidR="00891232" w:rsidRDefault="00891232"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91232">
        <w:rPr>
          <w:rFonts w:ascii="Times New Roman" w:eastAsia="Times New Roman" w:hAnsi="Times New Roman" w:cs="Times New Roman"/>
          <w:sz w:val="24"/>
          <w:szCs w:val="24"/>
          <w:lang w:eastAsia="fr-FR"/>
        </w:rPr>
        <w:t>D’un point de vue technique, un logiciel est dit libre lorsqu’il est utilisable et modifiable sans limitation et qu’il est fourni avec toutes les informations utiles à cette fin (code source documenté et lisible, scripts d’installation, documentation, etc.).</w:t>
      </w:r>
    </w:p>
    <w:p w14:paraId="06545F48" w14:textId="77777777" w:rsidR="00891232" w:rsidRPr="00891232"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D’un point de vue juridique, il s’agit d’un logiciel pour lequel l’auteur entend partager son monopole afin de favoriser sa diffusion et sa réutilisation par d’autres. À cette fin, une licence libre ou open source accompagne le logiciel afin d’assurer aux détenteurs d’une copie du logiciel les droits de le copier, l’utiliser, le modifier et le distribuer.</w:t>
      </w:r>
    </w:p>
    <w:p w14:paraId="6DD7F95D"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Comme le logiciel propriétaire, le logiciel libre est protégé par le droit d’auteur et un utilisateur devra conclure un contrat de licence pour avoir le droit d’utiliser le logiciel sous certaines conditions. Sa particularité réside dans les droits étendus qui sont conférés aux utilisateurs et le fait que le code source du logiciel libre n’est pas maintenu secret comme pour le logiciel propriétaire.</w:t>
      </w:r>
    </w:p>
    <w:p w14:paraId="11864512" w14:textId="2ED9425F"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 xml:space="preserve">En pratique, la licence libre est gratuite mais l’accès/ la livraison (téléchargement du logiciel ou fourniture d’une copie sur CD), le support, les développements spécifiques, l’intégration et/ou le paramétrage </w:t>
      </w:r>
      <w:r w:rsidR="00214099" w:rsidRPr="006C3360">
        <w:rPr>
          <w:rFonts w:ascii="Times New Roman" w:eastAsia="Times New Roman" w:hAnsi="Times New Roman" w:cs="Times New Roman"/>
          <w:sz w:val="24"/>
          <w:szCs w:val="24"/>
          <w:lang w:eastAsia="fr-FR"/>
        </w:rPr>
        <w:t>peut</w:t>
      </w:r>
      <w:r w:rsidRPr="006C3360">
        <w:rPr>
          <w:rFonts w:ascii="Times New Roman" w:eastAsia="Times New Roman" w:hAnsi="Times New Roman" w:cs="Times New Roman"/>
          <w:sz w:val="24"/>
          <w:szCs w:val="24"/>
          <w:lang w:eastAsia="fr-FR"/>
        </w:rPr>
        <w:t xml:space="preserve"> être payants.</w:t>
      </w:r>
    </w:p>
    <w:p w14:paraId="671486BF"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Il ne faut, néanmoins, pas confondre le logiciel libre avec le « </w:t>
      </w:r>
      <w:r w:rsidRPr="006C3360">
        <w:rPr>
          <w:rFonts w:ascii="Times New Roman" w:eastAsia="Times New Roman" w:hAnsi="Times New Roman" w:cs="Times New Roman"/>
          <w:i/>
          <w:iCs/>
          <w:sz w:val="24"/>
          <w:szCs w:val="24"/>
          <w:lang w:eastAsia="fr-FR"/>
        </w:rPr>
        <w:t>freeware</w:t>
      </w:r>
      <w:r w:rsidRPr="006C3360">
        <w:rPr>
          <w:rFonts w:ascii="Times New Roman" w:eastAsia="Times New Roman" w:hAnsi="Times New Roman" w:cs="Times New Roman"/>
          <w:sz w:val="24"/>
          <w:szCs w:val="24"/>
          <w:lang w:eastAsia="fr-FR"/>
        </w:rPr>
        <w:t> » qui est un logiciel propriétaire distribué à titre gratuit, le « </w:t>
      </w:r>
      <w:r w:rsidRPr="006C3360">
        <w:rPr>
          <w:rFonts w:ascii="Times New Roman" w:eastAsia="Times New Roman" w:hAnsi="Times New Roman" w:cs="Times New Roman"/>
          <w:i/>
          <w:iCs/>
          <w:sz w:val="24"/>
          <w:szCs w:val="24"/>
          <w:lang w:eastAsia="fr-FR"/>
        </w:rPr>
        <w:t>shareware </w:t>
      </w:r>
      <w:r w:rsidRPr="006C3360">
        <w:rPr>
          <w:rFonts w:ascii="Times New Roman" w:eastAsia="Times New Roman" w:hAnsi="Times New Roman" w:cs="Times New Roman"/>
          <w:sz w:val="24"/>
          <w:szCs w:val="24"/>
          <w:lang w:eastAsia="fr-FR"/>
        </w:rPr>
        <w:t>» qui est un logiciel propriétaire gratuit pendant la période d’essai et le « </w:t>
      </w:r>
      <w:r w:rsidRPr="006C3360">
        <w:rPr>
          <w:rFonts w:ascii="Times New Roman" w:eastAsia="Times New Roman" w:hAnsi="Times New Roman" w:cs="Times New Roman"/>
          <w:i/>
          <w:iCs/>
          <w:sz w:val="24"/>
          <w:szCs w:val="24"/>
          <w:lang w:eastAsia="fr-FR"/>
        </w:rPr>
        <w:t>freemium</w:t>
      </w:r>
      <w:r w:rsidRPr="006C3360">
        <w:rPr>
          <w:rFonts w:ascii="Times New Roman" w:eastAsia="Times New Roman" w:hAnsi="Times New Roman" w:cs="Times New Roman"/>
          <w:sz w:val="24"/>
          <w:szCs w:val="24"/>
          <w:lang w:eastAsia="fr-FR"/>
        </w:rPr>
        <w:t> » qui est une stratégie commerciale alliant accès gratuit et services complémentaires payants.</w:t>
      </w:r>
    </w:p>
    <w:p w14:paraId="19824AF8"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Le logiciel libre n’est pas non plus à confondre avec un logiciel tombé dans le domaine public. Dans cette dernière hypothèse, le logiciel n’est plus protégé par le droit d’auteur car sa durée légale de protection, qui est de soixante-dix ans après la mort de l’auteur, a expiré.</w:t>
      </w:r>
    </w:p>
    <w:p w14:paraId="3682D00E"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lastRenderedPageBreak/>
        <w:t>Ce sont les termes de la licence d’un logiciel et les prérogatives qu’elle accorde aux utilisateurs qui le rendent « libre » ou « propriétaire ». Le logiciel libre n’est donc pas un logiciel sans licence et le titulaire des droits d’auteur sur celui-ci reste libre de fixer les termes de la licence comme il l’entend. En revanche, l’utilisateur d’un logiciel libre n’est pas libre de l’utiliser comme il l’entend puisqu’il est lié par les termes de la licence qu’il doit respecter.</w:t>
      </w:r>
    </w:p>
    <w:p w14:paraId="53747942"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Il est enfin à noter que ce n’est pas la diffusion du code source qui rend le logiciel « libre » mais uniquement les termes inscrits dans la licence qui l’accompagne.</w:t>
      </w:r>
    </w:p>
    <w:p w14:paraId="365CC074" w14:textId="77777777" w:rsidR="00545512" w:rsidRPr="002C037A" w:rsidRDefault="00545512"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F4FF610" w14:textId="77777777" w:rsidR="002C037A" w:rsidRPr="00E64866" w:rsidRDefault="002C037A" w:rsidP="006C3360">
      <w:pPr>
        <w:pStyle w:val="Normal1"/>
        <w:rPr>
          <w:rFonts w:ascii="Times New Roman" w:hAnsi="Times New Roman" w:cs="Times New Roman"/>
          <w:b/>
          <w:color w:val="auto"/>
          <w:sz w:val="24"/>
          <w:szCs w:val="24"/>
        </w:rPr>
      </w:pPr>
    </w:p>
    <w:sectPr w:rsidR="002C037A" w:rsidRPr="00E64866" w:rsidSect="000278BB">
      <w:footerReference w:type="defaul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0F580" w14:textId="77777777" w:rsidR="00C35DB6" w:rsidRDefault="00C35DB6" w:rsidP="00E27742">
      <w:pPr>
        <w:spacing w:after="0" w:line="240" w:lineRule="auto"/>
      </w:pPr>
      <w:r>
        <w:separator/>
      </w:r>
    </w:p>
  </w:endnote>
  <w:endnote w:type="continuationSeparator" w:id="0">
    <w:p w14:paraId="0F2D3C67" w14:textId="77777777" w:rsidR="00C35DB6" w:rsidRDefault="00C35DB6" w:rsidP="00E277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06E4E" w14:textId="77777777" w:rsidR="00E27742" w:rsidRDefault="00E27742">
    <w:pPr>
      <w:pStyle w:val="Pieddepage"/>
      <w:pBdr>
        <w:top w:val="thinThickSmallGap" w:sz="24" w:space="1" w:color="622423" w:themeColor="accent2" w:themeShade="7F"/>
      </w:pBdr>
      <w:rPr>
        <w:rFonts w:asciiTheme="majorHAnsi" w:hAnsiTheme="majorHAnsi"/>
      </w:rPr>
    </w:pPr>
    <w:r>
      <w:rPr>
        <w:rFonts w:asciiTheme="majorHAnsi" w:hAnsiTheme="majorHAnsi"/>
      </w:rPr>
      <w:t>H.Meslem</w:t>
    </w:r>
    <w:r>
      <w:rPr>
        <w:rFonts w:asciiTheme="majorHAnsi" w:hAnsiTheme="majorHAnsi"/>
      </w:rPr>
      <w:tab/>
      <w:t>BST SIO1</w:t>
    </w:r>
    <w:r>
      <w:rPr>
        <w:rFonts w:asciiTheme="majorHAnsi" w:hAnsiTheme="majorHAnsi"/>
      </w:rPr>
      <w:ptab w:relativeTo="margin" w:alignment="right" w:leader="none"/>
    </w:r>
    <w:r>
      <w:rPr>
        <w:rFonts w:asciiTheme="majorHAnsi" w:hAnsiTheme="majorHAnsi"/>
      </w:rPr>
      <w:t xml:space="preserve">Page </w:t>
    </w:r>
    <w:r w:rsidR="006D26DF">
      <w:fldChar w:fldCharType="begin"/>
    </w:r>
    <w:r w:rsidR="006D26DF">
      <w:instrText xml:space="preserve"> PAGE   \* MERGEFORMAT </w:instrText>
    </w:r>
    <w:r w:rsidR="006D26DF">
      <w:fldChar w:fldCharType="separate"/>
    </w:r>
    <w:r w:rsidR="006D26DF" w:rsidRPr="006D26DF">
      <w:rPr>
        <w:rFonts w:asciiTheme="majorHAnsi" w:hAnsiTheme="majorHAnsi"/>
        <w:noProof/>
      </w:rPr>
      <w:t>2</w:t>
    </w:r>
    <w:r w:rsidR="006D26DF">
      <w:rPr>
        <w:rFonts w:asciiTheme="majorHAnsi" w:hAnsiTheme="majorHAnsi"/>
        <w:noProof/>
      </w:rPr>
      <w:fldChar w:fldCharType="end"/>
    </w:r>
  </w:p>
  <w:p w14:paraId="04245791" w14:textId="77777777" w:rsidR="00E27742" w:rsidRDefault="00E2774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D2F3C" w14:textId="77777777" w:rsidR="00C35DB6" w:rsidRDefault="00C35DB6" w:rsidP="00E27742">
      <w:pPr>
        <w:spacing w:after="0" w:line="240" w:lineRule="auto"/>
      </w:pPr>
      <w:r>
        <w:separator/>
      </w:r>
    </w:p>
  </w:footnote>
  <w:footnote w:type="continuationSeparator" w:id="0">
    <w:p w14:paraId="4C93389C" w14:textId="77777777" w:rsidR="00C35DB6" w:rsidRDefault="00C35DB6" w:rsidP="00E277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77E64"/>
    <w:multiLevelType w:val="multilevel"/>
    <w:tmpl w:val="4DF2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41938"/>
    <w:multiLevelType w:val="hybridMultilevel"/>
    <w:tmpl w:val="D0968C5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3986EF5"/>
    <w:multiLevelType w:val="multilevel"/>
    <w:tmpl w:val="FCCEEE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AB157C"/>
    <w:multiLevelType w:val="multilevel"/>
    <w:tmpl w:val="E5B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2712AB"/>
    <w:multiLevelType w:val="multilevel"/>
    <w:tmpl w:val="B182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E2777F"/>
    <w:multiLevelType w:val="hybridMultilevel"/>
    <w:tmpl w:val="4CA494A8"/>
    <w:lvl w:ilvl="0" w:tplc="8CA04A5E">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F7F54C0"/>
    <w:multiLevelType w:val="hybridMultilevel"/>
    <w:tmpl w:val="3904C7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9F9395F"/>
    <w:multiLevelType w:val="multilevel"/>
    <w:tmpl w:val="648A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B521AF"/>
    <w:multiLevelType w:val="multilevel"/>
    <w:tmpl w:val="ED22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0193547">
    <w:abstractNumId w:val="6"/>
  </w:num>
  <w:num w:numId="2" w16cid:durableId="191922170">
    <w:abstractNumId w:val="7"/>
  </w:num>
  <w:num w:numId="3" w16cid:durableId="87968692">
    <w:abstractNumId w:val="3"/>
  </w:num>
  <w:num w:numId="4" w16cid:durableId="66391200">
    <w:abstractNumId w:val="1"/>
  </w:num>
  <w:num w:numId="5" w16cid:durableId="1077551856">
    <w:abstractNumId w:val="0"/>
  </w:num>
  <w:num w:numId="6" w16cid:durableId="432865707">
    <w:abstractNumId w:val="8"/>
  </w:num>
  <w:num w:numId="7" w16cid:durableId="2108040684">
    <w:abstractNumId w:val="4"/>
  </w:num>
  <w:num w:numId="8" w16cid:durableId="499927606">
    <w:abstractNumId w:val="2"/>
  </w:num>
  <w:num w:numId="9" w16cid:durableId="18066608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27742"/>
    <w:rsid w:val="000278BB"/>
    <w:rsid w:val="000D1C33"/>
    <w:rsid w:val="000F2A9B"/>
    <w:rsid w:val="001331E9"/>
    <w:rsid w:val="00143804"/>
    <w:rsid w:val="001C164F"/>
    <w:rsid w:val="00214099"/>
    <w:rsid w:val="00225247"/>
    <w:rsid w:val="002C037A"/>
    <w:rsid w:val="00312618"/>
    <w:rsid w:val="003360AE"/>
    <w:rsid w:val="003F7698"/>
    <w:rsid w:val="00440CA7"/>
    <w:rsid w:val="004B2B3E"/>
    <w:rsid w:val="00545512"/>
    <w:rsid w:val="005D0955"/>
    <w:rsid w:val="005D7AB3"/>
    <w:rsid w:val="005F6310"/>
    <w:rsid w:val="006A5289"/>
    <w:rsid w:val="006C3360"/>
    <w:rsid w:val="006D26DF"/>
    <w:rsid w:val="00746475"/>
    <w:rsid w:val="00757032"/>
    <w:rsid w:val="0088566C"/>
    <w:rsid w:val="00891232"/>
    <w:rsid w:val="00960BB2"/>
    <w:rsid w:val="00B1043F"/>
    <w:rsid w:val="00B70CB4"/>
    <w:rsid w:val="00BC03A8"/>
    <w:rsid w:val="00C35DB6"/>
    <w:rsid w:val="00C86670"/>
    <w:rsid w:val="00D02BC5"/>
    <w:rsid w:val="00E27742"/>
    <w:rsid w:val="00E45D4F"/>
    <w:rsid w:val="00E64866"/>
    <w:rsid w:val="00E77755"/>
    <w:rsid w:val="00E8017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B1FF0"/>
  <w15:docId w15:val="{691098E3-457B-4DFB-8F75-2D32CECE9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8BB"/>
  </w:style>
  <w:style w:type="paragraph" w:styleId="Titre2">
    <w:name w:val="heading 2"/>
    <w:basedOn w:val="Normal1"/>
    <w:next w:val="Normal1"/>
    <w:link w:val="Titre2Car"/>
    <w:uiPriority w:val="9"/>
    <w:qFormat/>
    <w:rsid w:val="003360AE"/>
    <w:pPr>
      <w:pBdr>
        <w:top w:val="nil"/>
        <w:left w:val="nil"/>
        <w:bottom w:val="nil"/>
        <w:right w:val="nil"/>
        <w:between w:val="nil"/>
      </w:pBdr>
      <w:spacing w:before="100" w:after="100"/>
      <w:outlineLvl w:val="1"/>
    </w:pPr>
    <w:rPr>
      <w:b/>
      <w:color w:val="B02200"/>
      <w:sz w:val="26"/>
      <w:szCs w:val="26"/>
    </w:rPr>
  </w:style>
  <w:style w:type="paragraph" w:styleId="Titre3">
    <w:name w:val="heading 3"/>
    <w:basedOn w:val="Normal"/>
    <w:next w:val="Normal"/>
    <w:link w:val="Titre3Car"/>
    <w:uiPriority w:val="9"/>
    <w:semiHidden/>
    <w:unhideWhenUsed/>
    <w:qFormat/>
    <w:rsid w:val="00440CA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uiPriority w:val="9"/>
    <w:semiHidden/>
    <w:unhideWhenUsed/>
    <w:qFormat/>
    <w:rsid w:val="00440CA7"/>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Normal1">
    <w:name w:val="Normal1"/>
    <w:rsid w:val="00E27742"/>
    <w:pPr>
      <w:widowControl w:val="0"/>
      <w:spacing w:after="0" w:line="240" w:lineRule="auto"/>
      <w:jc w:val="both"/>
    </w:pPr>
    <w:rPr>
      <w:rFonts w:ascii="Arial" w:eastAsia="Arial" w:hAnsi="Arial" w:cs="Arial"/>
      <w:color w:val="000080"/>
      <w:sz w:val="20"/>
      <w:szCs w:val="20"/>
      <w:lang w:eastAsia="fr-FR"/>
    </w:rPr>
  </w:style>
  <w:style w:type="paragraph" w:styleId="En-tte">
    <w:name w:val="header"/>
    <w:basedOn w:val="Normal"/>
    <w:link w:val="En-tteCar"/>
    <w:uiPriority w:val="99"/>
    <w:semiHidden/>
    <w:unhideWhenUsed/>
    <w:rsid w:val="00E27742"/>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E27742"/>
  </w:style>
  <w:style w:type="paragraph" w:styleId="Pieddepage">
    <w:name w:val="footer"/>
    <w:basedOn w:val="Normal"/>
    <w:link w:val="PieddepageCar"/>
    <w:uiPriority w:val="99"/>
    <w:unhideWhenUsed/>
    <w:rsid w:val="00E2774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27742"/>
  </w:style>
  <w:style w:type="paragraph" w:styleId="Textedebulles">
    <w:name w:val="Balloon Text"/>
    <w:basedOn w:val="Normal"/>
    <w:link w:val="TextedebullesCar"/>
    <w:uiPriority w:val="99"/>
    <w:semiHidden/>
    <w:unhideWhenUsed/>
    <w:rsid w:val="00E27742"/>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27742"/>
    <w:rPr>
      <w:rFonts w:ascii="Tahoma" w:hAnsi="Tahoma" w:cs="Tahoma"/>
      <w:sz w:val="16"/>
      <w:szCs w:val="16"/>
    </w:rPr>
  </w:style>
  <w:style w:type="character" w:customStyle="1" w:styleId="Titre2Car">
    <w:name w:val="Titre 2 Car"/>
    <w:basedOn w:val="Policepardfaut"/>
    <w:link w:val="Titre2"/>
    <w:uiPriority w:val="9"/>
    <w:rsid w:val="003360AE"/>
    <w:rPr>
      <w:rFonts w:ascii="Arial" w:eastAsia="Arial" w:hAnsi="Arial" w:cs="Arial"/>
      <w:b/>
      <w:color w:val="B02200"/>
      <w:sz w:val="26"/>
      <w:szCs w:val="26"/>
      <w:lang w:eastAsia="fr-FR"/>
    </w:rPr>
  </w:style>
  <w:style w:type="paragraph" w:styleId="Paragraphedeliste">
    <w:name w:val="List Paragraph"/>
    <w:basedOn w:val="Normal"/>
    <w:uiPriority w:val="34"/>
    <w:qFormat/>
    <w:rsid w:val="003360AE"/>
    <w:pPr>
      <w:ind w:left="720"/>
      <w:contextualSpacing/>
    </w:pPr>
  </w:style>
  <w:style w:type="table" w:styleId="Grilledutableau">
    <w:name w:val="Table Grid"/>
    <w:basedOn w:val="TableauNormal"/>
    <w:uiPriority w:val="59"/>
    <w:rsid w:val="00E7775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3F7698"/>
    <w:pPr>
      <w:spacing w:after="150"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3F7698"/>
    <w:rPr>
      <w:color w:val="0000FF"/>
      <w:u w:val="single"/>
    </w:rPr>
  </w:style>
  <w:style w:type="character" w:styleId="lev">
    <w:name w:val="Strong"/>
    <w:basedOn w:val="Policepardfaut"/>
    <w:uiPriority w:val="22"/>
    <w:qFormat/>
    <w:rsid w:val="006C3360"/>
    <w:rPr>
      <w:b/>
      <w:bCs/>
    </w:rPr>
  </w:style>
  <w:style w:type="character" w:styleId="Accentuation">
    <w:name w:val="Emphasis"/>
    <w:basedOn w:val="Policepardfaut"/>
    <w:uiPriority w:val="20"/>
    <w:qFormat/>
    <w:rsid w:val="006C3360"/>
    <w:rPr>
      <w:i/>
      <w:iCs/>
    </w:rPr>
  </w:style>
  <w:style w:type="character" w:customStyle="1" w:styleId="Titre3Car">
    <w:name w:val="Titre 3 Car"/>
    <w:basedOn w:val="Policepardfaut"/>
    <w:link w:val="Titre3"/>
    <w:uiPriority w:val="9"/>
    <w:semiHidden/>
    <w:rsid w:val="00440CA7"/>
    <w:rPr>
      <w:rFonts w:asciiTheme="majorHAnsi" w:eastAsiaTheme="majorEastAsia" w:hAnsiTheme="majorHAnsi" w:cstheme="majorBidi"/>
      <w:color w:val="243F60" w:themeColor="accent1" w:themeShade="7F"/>
      <w:sz w:val="24"/>
      <w:szCs w:val="24"/>
    </w:rPr>
  </w:style>
  <w:style w:type="character" w:customStyle="1" w:styleId="Titre4Car">
    <w:name w:val="Titre 4 Car"/>
    <w:basedOn w:val="Policepardfaut"/>
    <w:link w:val="Titre4"/>
    <w:uiPriority w:val="9"/>
    <w:semiHidden/>
    <w:rsid w:val="00440CA7"/>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422632">
      <w:bodyDiv w:val="1"/>
      <w:marLeft w:val="0"/>
      <w:marRight w:val="0"/>
      <w:marTop w:val="0"/>
      <w:marBottom w:val="0"/>
      <w:divBdr>
        <w:top w:val="none" w:sz="0" w:space="0" w:color="auto"/>
        <w:left w:val="none" w:sz="0" w:space="0" w:color="auto"/>
        <w:bottom w:val="none" w:sz="0" w:space="0" w:color="auto"/>
        <w:right w:val="none" w:sz="0" w:space="0" w:color="auto"/>
      </w:divBdr>
    </w:div>
    <w:div w:id="1167356986">
      <w:bodyDiv w:val="1"/>
      <w:marLeft w:val="0"/>
      <w:marRight w:val="0"/>
      <w:marTop w:val="0"/>
      <w:marBottom w:val="0"/>
      <w:divBdr>
        <w:top w:val="none" w:sz="0" w:space="0" w:color="auto"/>
        <w:left w:val="none" w:sz="0" w:space="0" w:color="auto"/>
        <w:bottom w:val="none" w:sz="0" w:space="0" w:color="auto"/>
        <w:right w:val="none" w:sz="0" w:space="0" w:color="auto"/>
      </w:divBdr>
    </w:div>
    <w:div w:id="1849445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alatis.eu/actualites/quelle-protection-pour-le-logiciel-en-france" TargetMode="External"/><Relationship Id="rId13" Type="http://schemas.openxmlformats.org/officeDocument/2006/relationships/hyperlink" Target="https://www.legifrance.gouv.fr/affichJuriJudi.do?oldAction=rechJuriJudi&amp;idTexte=JURITEXT000026516632&amp;fastReqId=236228116&amp;fastPos=1" TargetMode="External"/><Relationship Id="rId18" Type="http://schemas.openxmlformats.org/officeDocument/2006/relationships/hyperlink" Target="https://www.legifrance.gouv.fr/affichJuriJudi.do?idTexte=JURITEXT000019034068"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legifrance.gouv.fr/affichJuriJudi.do?oldAction=rechJuriJudi&amp;idTexte=JURITEXT000024589105&amp;fastReqId=1935532545" TargetMode="External"/><Relationship Id="rId17" Type="http://schemas.openxmlformats.org/officeDocument/2006/relationships/hyperlink" Target="https://www.legalis.net/jurisprudences/tribunal-de-grande-instance-de-bobigny-5eme-chambre-section-3-jugement-du-26-avril-2011/" TargetMode="External"/><Relationship Id="rId2" Type="http://schemas.openxmlformats.org/officeDocument/2006/relationships/numbering" Target="numbering.xml"/><Relationship Id="rId16" Type="http://schemas.openxmlformats.org/officeDocument/2006/relationships/hyperlink" Target="https://www.legalis.net/jurisprudences/tribunal-de-grande-instance-de-paris-3eme-chambre-3eme-section-jugement-du-6-mars-2001/"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egifrance.gouv.fr/affichJuriJudi.do?idTexte=JURITEXT000007016934&amp;dateTexte" TargetMode="External"/><Relationship Id="rId5" Type="http://schemas.openxmlformats.org/officeDocument/2006/relationships/webSettings" Target="webSettings.xml"/><Relationship Id="rId15" Type="http://schemas.openxmlformats.org/officeDocument/2006/relationships/hyperlink" Target="https://www.legalis.net/jurisprudences/tribunal-de-grande-instance-de-lille-jugement-du-26-mai-2016/" TargetMode="External"/><Relationship Id="rId10" Type="http://schemas.openxmlformats.org/officeDocument/2006/relationships/hyperlink" Target="https://www.legifrance.gouv.fr/affichJuriJudi.do?idTexte=JURITEXT000007119756" TargetMode="External"/><Relationship Id="rId19" Type="http://schemas.openxmlformats.org/officeDocument/2006/relationships/hyperlink" Target="https://www.legalis.net/jurisprudences/tribunal-de-grande-instance-de-paris-3eme-chambre-3eme-section-jugement-du-6-mars-2001/" TargetMode="External"/><Relationship Id="rId4" Type="http://schemas.openxmlformats.org/officeDocument/2006/relationships/settings" Target="settings.xml"/><Relationship Id="rId9" Type="http://schemas.openxmlformats.org/officeDocument/2006/relationships/hyperlink" Target="https://www.legifrance.gouv.fr/affichJuriJudi.do?oldAction=rechJuriJudi&amp;idTexte=JURITEXT000006991012&amp;fastReqId=1717094779&amp;fastPos=1" TargetMode="External"/><Relationship Id="rId14" Type="http://schemas.openxmlformats.org/officeDocument/2006/relationships/hyperlink" Target="https://www.legifrance.gouv.fr/affichJuriJudi.do?oldAction=rechJuriJudi&amp;idTexte=JURITEXT000028205619&amp;fastReqId=1224198347&amp;fastPos=3" TargetMode="Externa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1F0290-138B-414C-AA26-9A56A12BD0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9</Pages>
  <Words>3492</Words>
  <Characters>19208</Characters>
  <Application>Microsoft Office Word</Application>
  <DocSecurity>0</DocSecurity>
  <Lines>160</Lines>
  <Paragraphs>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Halima</dc:creator>
  <cp:lastModifiedBy>Nathanaël VILLARD</cp:lastModifiedBy>
  <cp:revision>13</cp:revision>
  <dcterms:created xsi:type="dcterms:W3CDTF">2022-02-17T09:56:00Z</dcterms:created>
  <dcterms:modified xsi:type="dcterms:W3CDTF">2026-03-12T10:53:00Z</dcterms:modified>
</cp:coreProperties>
</file>