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主菜单位于界面左侧，上部和下部标记红色部分为一级菜单，中间部分为二三级菜单。</w:t>
      </w:r>
    </w:p>
    <w:p w:rsidR="00747F11" w:rsidRDefault="00747F11" w:rsidP="00C64DC9">
      <w:pPr>
        <w:pStyle w:val="a6"/>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50180" cy="2743200"/>
            <wp:effectExtent l="1905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50180" cy="2743200"/>
                    </a:xfrm>
                    <a:prstGeom prst="rect">
                      <a:avLst/>
                    </a:prstGeom>
                    <a:noFill/>
                    <a:ln w="9525">
                      <a:noFill/>
                      <a:miter lim="800000"/>
                      <a:headEnd/>
                      <a:tailEnd/>
                    </a:ln>
                  </pic:spPr>
                </pic:pic>
              </a:graphicData>
            </a:graphic>
          </wp:inline>
        </w:drawing>
      </w:r>
    </w:p>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二级菜单内容随点击上部一级菜单的内容而出现二级菜单的提示信息和功能。当点击二级菜单的某个功能键时二级菜单自动变为三级菜单。</w:t>
      </w:r>
    </w:p>
    <w:p w:rsidR="00747F11" w:rsidRDefault="00747F11" w:rsidP="00C64DC9">
      <w:pPr>
        <w:pStyle w:val="a6"/>
        <w:rPr>
          <w:rFonts w:ascii="Times New Roman" w:hAnsi="Times New Roman" w:cs="Times New Roman"/>
          <w:sz w:val="32"/>
          <w:szCs w:val="32"/>
        </w:rPr>
      </w:pPr>
      <w:r>
        <w:rPr>
          <w:rFonts w:ascii="Times New Roman" w:hAnsi="Times New Roman" w:cs="Times New Roman" w:hint="eastAsia"/>
          <w:sz w:val="32"/>
          <w:szCs w:val="32"/>
        </w:rPr>
        <w:t xml:space="preserve">    </w:t>
      </w:r>
      <w:r>
        <w:rPr>
          <w:rFonts w:ascii="Times New Roman" w:hAnsi="Times New Roman" w:cs="Times New Roman" w:hint="eastAsia"/>
          <w:sz w:val="32"/>
          <w:szCs w:val="32"/>
        </w:rPr>
        <w:t>当点击二级菜单后</w:t>
      </w:r>
      <w:r>
        <w:rPr>
          <w:rFonts w:ascii="Times New Roman" w:hAnsi="Times New Roman" w:cs="Times New Roman" w:hint="eastAsia"/>
          <w:sz w:val="32"/>
          <w:szCs w:val="32"/>
        </w:rPr>
        <w:t>9</w:t>
      </w:r>
      <w:r>
        <w:rPr>
          <w:rFonts w:ascii="Times New Roman" w:hAnsi="Times New Roman" w:cs="Times New Roman" w:hint="eastAsia"/>
          <w:sz w:val="32"/>
          <w:szCs w:val="32"/>
        </w:rPr>
        <w:t>个方框变为</w:t>
      </w:r>
      <w:r>
        <w:rPr>
          <w:rFonts w:ascii="Times New Roman" w:hAnsi="Times New Roman" w:cs="Times New Roman" w:hint="eastAsia"/>
          <w:sz w:val="32"/>
          <w:szCs w:val="32"/>
        </w:rPr>
        <w:t>3</w:t>
      </w:r>
      <w:r>
        <w:rPr>
          <w:rFonts w:ascii="Times New Roman" w:hAnsi="Times New Roman" w:cs="Times New Roman" w:hint="eastAsia"/>
          <w:sz w:val="32"/>
          <w:szCs w:val="32"/>
        </w:rPr>
        <w:t>级菜单后是否需要在</w:t>
      </w:r>
      <w:r>
        <w:rPr>
          <w:rFonts w:ascii="Times New Roman" w:hAnsi="Times New Roman" w:cs="Times New Roman" w:hint="eastAsia"/>
          <w:sz w:val="32"/>
          <w:szCs w:val="32"/>
        </w:rPr>
        <w:t>9</w:t>
      </w:r>
      <w:r>
        <w:rPr>
          <w:rFonts w:ascii="Times New Roman" w:hAnsi="Times New Roman" w:cs="Times New Roman" w:hint="eastAsia"/>
          <w:sz w:val="32"/>
          <w:szCs w:val="32"/>
        </w:rPr>
        <w:t>个方框的上部加二级菜单提示信息，我考虑也可以不要，用颜色区分一级菜单的哪个键是当前选择的内容。下图所示：</w:t>
      </w:r>
    </w:p>
    <w:p w:rsidR="00747F11" w:rsidRDefault="00747F11" w:rsidP="00C64DC9">
      <w:pPr>
        <w:pStyle w:val="a6"/>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265274" cy="4074107"/>
            <wp:effectExtent l="19050" t="0" r="192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269088" cy="4077750"/>
                    </a:xfrm>
                    <a:prstGeom prst="rect">
                      <a:avLst/>
                    </a:prstGeom>
                    <a:noFill/>
                    <a:ln w="9525">
                      <a:noFill/>
                      <a:miter lim="800000"/>
                      <a:headEnd/>
                      <a:tailEnd/>
                    </a:ln>
                  </pic:spPr>
                </pic:pic>
              </a:graphicData>
            </a:graphic>
          </wp:inline>
        </w:drawing>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与二三级菜单有关系的一级菜单：</w:t>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extent cx="3995595" cy="2825393"/>
            <wp:effectExtent l="19050" t="0" r="4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995242" cy="2825143"/>
                    </a:xfrm>
                    <a:prstGeom prst="rect">
                      <a:avLst/>
                    </a:prstGeom>
                    <a:noFill/>
                    <a:ln w="9525">
                      <a:noFill/>
                      <a:miter lim="800000"/>
                      <a:headEnd/>
                      <a:tailEnd/>
                    </a:ln>
                  </pic:spPr>
                </pic:pic>
              </a:graphicData>
            </a:graphic>
          </wp:inline>
        </w:drawing>
      </w:r>
    </w:p>
    <w:p w:rsidR="005B2DAB" w:rsidRDefault="005B2DAB" w:rsidP="00747F11">
      <w:pPr>
        <w:pStyle w:val="a6"/>
        <w:spacing w:before="0" w:beforeAutospacing="0" w:after="0" w:afterAutospacing="0" w:line="360" w:lineRule="auto"/>
        <w:rPr>
          <w:rFonts w:ascii="Times New Roman" w:hAnsi="Times New Roman" w:cs="Times New Roman"/>
          <w:sz w:val="32"/>
          <w:szCs w:val="32"/>
        </w:rPr>
      </w:pPr>
    </w:p>
    <w:p w:rsidR="005B2DAB" w:rsidRDefault="005B2DAB" w:rsidP="00747F11">
      <w:pPr>
        <w:pStyle w:val="a6"/>
        <w:spacing w:before="0" w:beforeAutospacing="0" w:after="0" w:afterAutospacing="0" w:line="360" w:lineRule="auto"/>
        <w:rPr>
          <w:rFonts w:ascii="Times New Roman" w:hAnsi="Times New Roman" w:cs="Times New Roman"/>
          <w:sz w:val="32"/>
          <w:szCs w:val="32"/>
        </w:rPr>
      </w:pPr>
    </w:p>
    <w:p w:rsidR="00570635" w:rsidRDefault="00570635" w:rsidP="00747F11">
      <w:pPr>
        <w:pStyle w:val="a6"/>
        <w:spacing w:before="0" w:beforeAutospacing="0" w:after="0" w:afterAutospacing="0" w:line="360" w:lineRule="auto"/>
        <w:rPr>
          <w:rFonts w:ascii="Times New Roman" w:hAnsi="Times New Roman" w:cs="Times New Roman"/>
          <w:sz w:val="32"/>
          <w:szCs w:val="32"/>
        </w:rPr>
      </w:pPr>
    </w:p>
    <w:p w:rsidR="00747F11" w:rsidRDefault="00747F11"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lastRenderedPageBreak/>
        <w:t>一级菜单对应的二级菜单：</w:t>
      </w:r>
    </w:p>
    <w:p w:rsidR="00747F11" w:rsidRDefault="000E0CD7"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1</w:t>
      </w:r>
      <w:r>
        <w:rPr>
          <w:rFonts w:ascii="Times New Roman" w:hAnsi="Times New Roman" w:cs="Times New Roman" w:hint="eastAsia"/>
          <w:sz w:val="32"/>
          <w:szCs w:val="32"/>
        </w:rPr>
        <w:t>）</w:t>
      </w:r>
      <w:r w:rsidR="00747F11">
        <w:rPr>
          <w:rFonts w:ascii="Times New Roman" w:hAnsi="Times New Roman" w:cs="Times New Roman" w:hint="eastAsia"/>
          <w:sz w:val="32"/>
          <w:szCs w:val="32"/>
        </w:rPr>
        <w:t>一级菜单：</w:t>
      </w:r>
      <w:r w:rsidR="005B2DAB">
        <w:rPr>
          <w:rFonts w:ascii="Times New Roman" w:hAnsi="Times New Roman" w:cs="Times New Roman" w:hint="eastAsia"/>
          <w:sz w:val="32"/>
          <w:szCs w:val="32"/>
        </w:rPr>
        <w:t>“</w:t>
      </w:r>
      <w:r w:rsidR="00747F11">
        <w:rPr>
          <w:rFonts w:ascii="Times New Roman" w:hAnsi="Times New Roman" w:cs="Times New Roman" w:hint="eastAsia"/>
          <w:sz w:val="32"/>
          <w:szCs w:val="32"/>
        </w:rPr>
        <w:t>设备及器件选型</w:t>
      </w:r>
      <w:r w:rsidR="005B2DAB">
        <w:rPr>
          <w:rFonts w:ascii="Times New Roman" w:hAnsi="Times New Roman" w:cs="Times New Roman" w:hint="eastAsia"/>
          <w:sz w:val="32"/>
          <w:szCs w:val="32"/>
        </w:rPr>
        <w:t>”</w:t>
      </w:r>
      <w:r w:rsidR="00747F11">
        <w:rPr>
          <w:rFonts w:ascii="Times New Roman" w:hAnsi="Times New Roman" w:cs="Times New Roman" w:hint="eastAsia"/>
          <w:sz w:val="32"/>
          <w:szCs w:val="32"/>
        </w:rPr>
        <w:t>对应的二级菜单如下：</w:t>
      </w:r>
    </w:p>
    <w:p w:rsidR="00747F11" w:rsidRDefault="006E79FF"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46775" cy="363046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47009" cy="3630685"/>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t xml:space="preserve"> </w:t>
      </w:r>
    </w:p>
    <w:p w:rsidR="005B2DAB" w:rsidRDefault="000E0CD7"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2</w:t>
      </w:r>
      <w:r>
        <w:rPr>
          <w:rFonts w:ascii="Times New Roman" w:hAnsi="Times New Roman" w:cs="Times New Roman" w:hint="eastAsia"/>
          <w:sz w:val="32"/>
          <w:szCs w:val="32"/>
        </w:rPr>
        <w:t>）</w:t>
      </w:r>
      <w:r w:rsidR="005B2DAB">
        <w:rPr>
          <w:rFonts w:ascii="Times New Roman" w:hAnsi="Times New Roman" w:cs="Times New Roman" w:hint="eastAsia"/>
          <w:sz w:val="32"/>
          <w:szCs w:val="32"/>
        </w:rPr>
        <w:t>一级菜单：“系统设计”对应的二级菜单如下：</w:t>
      </w:r>
    </w:p>
    <w:p w:rsidR="005B2DAB" w:rsidRDefault="00AA7FD5"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45255" cy="3657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945255" cy="3657600"/>
                    </a:xfrm>
                    <a:prstGeom prst="rect">
                      <a:avLst/>
                    </a:prstGeom>
                    <a:noFill/>
                    <a:ln w="9525">
                      <a:noFill/>
                      <a:miter lim="800000"/>
                      <a:headEnd/>
                      <a:tailEnd/>
                    </a:ln>
                  </pic:spPr>
                </pic:pic>
              </a:graphicData>
            </a:graphic>
          </wp:inline>
        </w:drawing>
      </w:r>
    </w:p>
    <w:p w:rsidR="005B2DAB" w:rsidRDefault="000E0CD7"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lastRenderedPageBreak/>
        <w:t>（</w:t>
      </w:r>
      <w:r>
        <w:rPr>
          <w:rFonts w:ascii="Times New Roman" w:hAnsi="Times New Roman" w:cs="Times New Roman" w:hint="eastAsia"/>
          <w:sz w:val="32"/>
          <w:szCs w:val="32"/>
        </w:rPr>
        <w:t>3</w:t>
      </w:r>
      <w:r>
        <w:rPr>
          <w:rFonts w:ascii="Times New Roman" w:hAnsi="Times New Roman" w:cs="Times New Roman" w:hint="eastAsia"/>
          <w:sz w:val="32"/>
          <w:szCs w:val="32"/>
        </w:rPr>
        <w:t>）</w:t>
      </w:r>
      <w:r w:rsidR="005B2DAB">
        <w:rPr>
          <w:rFonts w:ascii="Times New Roman" w:hAnsi="Times New Roman" w:cs="Times New Roman" w:hint="eastAsia"/>
          <w:sz w:val="32"/>
          <w:szCs w:val="32"/>
        </w:rPr>
        <w:t>一级菜单：“施工设计”对应的二级菜单如下：</w:t>
      </w:r>
    </w:p>
    <w:p w:rsidR="005B2DAB" w:rsidRDefault="00AA7FD5"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129805" cy="3781537"/>
            <wp:effectExtent l="19050" t="0" r="40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32550" cy="3784051"/>
                    </a:xfrm>
                    <a:prstGeom prst="rect">
                      <a:avLst/>
                    </a:prstGeom>
                    <a:noFill/>
                    <a:ln w="9525">
                      <a:noFill/>
                      <a:miter lim="800000"/>
                      <a:headEnd/>
                      <a:tailEnd/>
                    </a:ln>
                  </pic:spPr>
                </pic:pic>
              </a:graphicData>
            </a:graphic>
          </wp:inline>
        </w:drawing>
      </w:r>
    </w:p>
    <w:p w:rsidR="009E067F" w:rsidRDefault="000E0CD7"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t>（</w:t>
      </w:r>
      <w:r>
        <w:rPr>
          <w:rFonts w:ascii="Times New Roman" w:hAnsi="Times New Roman" w:cs="Times New Roman" w:hint="eastAsia"/>
          <w:sz w:val="32"/>
          <w:szCs w:val="32"/>
        </w:rPr>
        <w:t>4</w:t>
      </w:r>
      <w:r>
        <w:rPr>
          <w:rFonts w:ascii="Times New Roman" w:hAnsi="Times New Roman" w:cs="Times New Roman" w:hint="eastAsia"/>
          <w:sz w:val="32"/>
          <w:szCs w:val="32"/>
        </w:rPr>
        <w:t>）</w:t>
      </w:r>
      <w:r w:rsidR="009E067F">
        <w:rPr>
          <w:rFonts w:ascii="Times New Roman" w:hAnsi="Times New Roman" w:cs="Times New Roman" w:hint="eastAsia"/>
          <w:sz w:val="32"/>
          <w:szCs w:val="32"/>
        </w:rPr>
        <w:t>一级菜单：“</w:t>
      </w:r>
      <w:r w:rsidR="00D565CD">
        <w:rPr>
          <w:rFonts w:ascii="Times New Roman" w:hAnsi="Times New Roman" w:cs="Times New Roman" w:hint="eastAsia"/>
          <w:sz w:val="32"/>
          <w:szCs w:val="32"/>
        </w:rPr>
        <w:t>设备检测</w:t>
      </w:r>
      <w:r w:rsidR="009E067F">
        <w:rPr>
          <w:rFonts w:ascii="Times New Roman" w:hAnsi="Times New Roman" w:cs="Times New Roman" w:hint="eastAsia"/>
          <w:sz w:val="32"/>
          <w:szCs w:val="32"/>
        </w:rPr>
        <w:t>”对应的二级菜单如下：</w:t>
      </w:r>
    </w:p>
    <w:p w:rsidR="00904C42" w:rsidRDefault="007D681C" w:rsidP="00747F11">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224177" cy="3865259"/>
            <wp:effectExtent l="19050" t="0" r="492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26422" cy="3867313"/>
                    </a:xfrm>
                    <a:prstGeom prst="rect">
                      <a:avLst/>
                    </a:prstGeom>
                    <a:noFill/>
                    <a:ln w="9525">
                      <a:noFill/>
                      <a:miter lim="800000"/>
                      <a:headEnd/>
                      <a:tailEnd/>
                    </a:ln>
                  </pic:spPr>
                </pic:pic>
              </a:graphicData>
            </a:graphic>
          </wp:inline>
        </w:drawing>
      </w:r>
    </w:p>
    <w:p w:rsidR="00A11C1E" w:rsidRDefault="000E0CD7" w:rsidP="00A11C1E">
      <w:pPr>
        <w:pStyle w:val="a6"/>
        <w:spacing w:before="0" w:beforeAutospacing="0" w:after="0" w:afterAutospacing="0" w:line="360" w:lineRule="auto"/>
        <w:rPr>
          <w:rFonts w:ascii="Times New Roman" w:hAnsi="Times New Roman" w:cs="Times New Roman"/>
          <w:sz w:val="32"/>
          <w:szCs w:val="32"/>
        </w:rPr>
      </w:pPr>
      <w:r>
        <w:rPr>
          <w:rFonts w:ascii="Times New Roman" w:hAnsi="Times New Roman" w:cs="Times New Roman" w:hint="eastAsia"/>
          <w:sz w:val="32"/>
          <w:szCs w:val="32"/>
        </w:rPr>
        <w:lastRenderedPageBreak/>
        <w:t>（</w:t>
      </w:r>
      <w:r>
        <w:rPr>
          <w:rFonts w:ascii="Times New Roman" w:hAnsi="Times New Roman" w:cs="Times New Roman" w:hint="eastAsia"/>
          <w:sz w:val="32"/>
          <w:szCs w:val="32"/>
        </w:rPr>
        <w:t>5</w:t>
      </w:r>
      <w:r>
        <w:rPr>
          <w:rFonts w:ascii="Times New Roman" w:hAnsi="Times New Roman" w:cs="Times New Roman" w:hint="eastAsia"/>
          <w:sz w:val="32"/>
          <w:szCs w:val="32"/>
        </w:rPr>
        <w:t>）</w:t>
      </w:r>
      <w:r w:rsidR="00A11C1E">
        <w:rPr>
          <w:rFonts w:ascii="Times New Roman" w:hAnsi="Times New Roman" w:cs="Times New Roman" w:hint="eastAsia"/>
          <w:sz w:val="32"/>
          <w:szCs w:val="32"/>
        </w:rPr>
        <w:t>一级菜单：“施工与调试”对应的二级菜单如下：</w:t>
      </w:r>
    </w:p>
    <w:p w:rsidR="00904C42" w:rsidRDefault="007D681C"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noProof/>
          <w:sz w:val="32"/>
          <w:szCs w:val="32"/>
        </w:rPr>
        <w:drawing>
          <wp:inline distT="0" distB="0" distL="0" distR="0">
            <wp:extent cx="4219732" cy="3900304"/>
            <wp:effectExtent l="19050" t="0" r="9368"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219876" cy="3900437"/>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t xml:space="preserve"> </w:t>
      </w:r>
    </w:p>
    <w:p w:rsidR="000A174A" w:rsidRDefault="0023738F" w:rsidP="00747F11">
      <w:pPr>
        <w:pStyle w:val="a6"/>
        <w:spacing w:before="0" w:beforeAutospacing="0" w:after="0" w:afterAutospacing="0" w:line="360" w:lineRule="auto"/>
        <w:rPr>
          <w:rFonts w:ascii="Times New Roman" w:hAnsi="Times New Roman" w:cs="Times New Roman" w:hint="eastAsia"/>
          <w:sz w:val="32"/>
          <w:szCs w:val="32"/>
        </w:rPr>
      </w:pPr>
      <w:r>
        <w:rPr>
          <w:rFonts w:ascii="Times New Roman" w:hAnsi="Times New Roman" w:cs="Times New Roman" w:hint="eastAsia"/>
          <w:sz w:val="32"/>
          <w:szCs w:val="32"/>
        </w:rPr>
        <w:t>二级菜单中的第</w:t>
      </w:r>
      <w:r>
        <w:rPr>
          <w:rFonts w:ascii="Times New Roman" w:hAnsi="Times New Roman" w:cs="Times New Roman" w:hint="eastAsia"/>
          <w:sz w:val="32"/>
          <w:szCs w:val="32"/>
        </w:rPr>
        <w:t>6-8</w:t>
      </w:r>
      <w:r>
        <w:rPr>
          <w:rFonts w:ascii="Times New Roman" w:hAnsi="Times New Roman" w:cs="Times New Roman" w:hint="eastAsia"/>
          <w:sz w:val="32"/>
          <w:szCs w:val="32"/>
        </w:rPr>
        <w:t>还没准备好</w:t>
      </w:r>
      <w:r w:rsidR="00545361">
        <w:rPr>
          <w:rFonts w:ascii="Times New Roman" w:hAnsi="Times New Roman" w:cs="Times New Roman" w:hint="eastAsia"/>
          <w:sz w:val="32"/>
          <w:szCs w:val="32"/>
        </w:rPr>
        <w:t>，这部分还需要等一等，下周开始逐步提供三级菜单的内容</w:t>
      </w:r>
    </w:p>
    <w:p w:rsidR="00BE6E61" w:rsidRDefault="00BE6E61" w:rsidP="00747F11">
      <w:pPr>
        <w:pStyle w:val="a6"/>
        <w:spacing w:before="0" w:beforeAutospacing="0" w:after="0" w:afterAutospacing="0" w:line="360" w:lineRule="auto"/>
        <w:rPr>
          <w:rFonts w:ascii="Times New Roman" w:hAnsi="Times New Roman" w:cs="Times New Roman" w:hint="eastAsia"/>
          <w:sz w:val="32"/>
          <w:szCs w:val="32"/>
        </w:rPr>
      </w:pPr>
    </w:p>
    <w:p w:rsidR="00BE6E61" w:rsidRPr="00BE6E61" w:rsidRDefault="00BE6E61" w:rsidP="00747F11">
      <w:pPr>
        <w:pStyle w:val="a6"/>
        <w:spacing w:before="0" w:beforeAutospacing="0" w:after="0" w:afterAutospacing="0" w:line="360" w:lineRule="auto"/>
        <w:rPr>
          <w:rFonts w:ascii="Times New Roman" w:hAnsi="Times New Roman" w:cs="Times New Roman"/>
          <w:sz w:val="32"/>
          <w:szCs w:val="32"/>
        </w:rPr>
      </w:pPr>
    </w:p>
    <w:sectPr w:rsidR="00BE6E61" w:rsidRPr="00BE6E61" w:rsidSect="005553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B9A" w:rsidRDefault="00C05B9A" w:rsidP="005F253E">
      <w:r>
        <w:separator/>
      </w:r>
    </w:p>
  </w:endnote>
  <w:endnote w:type="continuationSeparator" w:id="1">
    <w:p w:rsidR="00C05B9A" w:rsidRDefault="00C05B9A" w:rsidP="005F25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B9A" w:rsidRDefault="00C05B9A" w:rsidP="005F253E">
      <w:r>
        <w:separator/>
      </w:r>
    </w:p>
  </w:footnote>
  <w:footnote w:type="continuationSeparator" w:id="1">
    <w:p w:rsidR="00C05B9A" w:rsidRDefault="00C05B9A" w:rsidP="005F25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C36C7"/>
    <w:multiLevelType w:val="hybridMultilevel"/>
    <w:tmpl w:val="7676032E"/>
    <w:lvl w:ilvl="0" w:tplc="882ECB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398E"/>
    <w:rsid w:val="00001E5C"/>
    <w:rsid w:val="00013323"/>
    <w:rsid w:val="00031BAB"/>
    <w:rsid w:val="00034644"/>
    <w:rsid w:val="000478FC"/>
    <w:rsid w:val="00050545"/>
    <w:rsid w:val="00055C16"/>
    <w:rsid w:val="00056824"/>
    <w:rsid w:val="00071ED5"/>
    <w:rsid w:val="00081F1C"/>
    <w:rsid w:val="00085796"/>
    <w:rsid w:val="00090150"/>
    <w:rsid w:val="000A162C"/>
    <w:rsid w:val="000A174A"/>
    <w:rsid w:val="000B3076"/>
    <w:rsid w:val="000B6BF7"/>
    <w:rsid w:val="000C1C9F"/>
    <w:rsid w:val="000C65FA"/>
    <w:rsid w:val="000E0CD7"/>
    <w:rsid w:val="000E26B5"/>
    <w:rsid w:val="000E42B1"/>
    <w:rsid w:val="000E5C1A"/>
    <w:rsid w:val="000E6EC3"/>
    <w:rsid w:val="000F4253"/>
    <w:rsid w:val="0010094D"/>
    <w:rsid w:val="001017F9"/>
    <w:rsid w:val="00104A19"/>
    <w:rsid w:val="00106E63"/>
    <w:rsid w:val="0011445D"/>
    <w:rsid w:val="00117374"/>
    <w:rsid w:val="00136B23"/>
    <w:rsid w:val="00137194"/>
    <w:rsid w:val="00155B46"/>
    <w:rsid w:val="0015749F"/>
    <w:rsid w:val="0017399C"/>
    <w:rsid w:val="00181A79"/>
    <w:rsid w:val="00184E78"/>
    <w:rsid w:val="001A0497"/>
    <w:rsid w:val="001C01B8"/>
    <w:rsid w:val="001C0D66"/>
    <w:rsid w:val="001C2A00"/>
    <w:rsid w:val="001C60AE"/>
    <w:rsid w:val="001D2E52"/>
    <w:rsid w:val="001F0794"/>
    <w:rsid w:val="001F0A92"/>
    <w:rsid w:val="001F1373"/>
    <w:rsid w:val="001F32EC"/>
    <w:rsid w:val="0020013C"/>
    <w:rsid w:val="00216FB8"/>
    <w:rsid w:val="0022049A"/>
    <w:rsid w:val="00231F79"/>
    <w:rsid w:val="0023738F"/>
    <w:rsid w:val="002441F6"/>
    <w:rsid w:val="002458BB"/>
    <w:rsid w:val="0025007B"/>
    <w:rsid w:val="00260888"/>
    <w:rsid w:val="0027049F"/>
    <w:rsid w:val="002738DB"/>
    <w:rsid w:val="00290E7B"/>
    <w:rsid w:val="00297192"/>
    <w:rsid w:val="002A33C2"/>
    <w:rsid w:val="002A5BA3"/>
    <w:rsid w:val="002A7F9F"/>
    <w:rsid w:val="002B0CBA"/>
    <w:rsid w:val="002D18D6"/>
    <w:rsid w:val="002D4FB2"/>
    <w:rsid w:val="002D6EF1"/>
    <w:rsid w:val="002F23F2"/>
    <w:rsid w:val="002F5FE6"/>
    <w:rsid w:val="002F6A3C"/>
    <w:rsid w:val="0030218E"/>
    <w:rsid w:val="003065FC"/>
    <w:rsid w:val="00317700"/>
    <w:rsid w:val="00342611"/>
    <w:rsid w:val="00342C84"/>
    <w:rsid w:val="00353B30"/>
    <w:rsid w:val="00361B31"/>
    <w:rsid w:val="003630D6"/>
    <w:rsid w:val="00365447"/>
    <w:rsid w:val="00370108"/>
    <w:rsid w:val="00384123"/>
    <w:rsid w:val="003B0E36"/>
    <w:rsid w:val="003B2A79"/>
    <w:rsid w:val="003B2E11"/>
    <w:rsid w:val="003E220C"/>
    <w:rsid w:val="003E5800"/>
    <w:rsid w:val="003F1DB9"/>
    <w:rsid w:val="003F5F70"/>
    <w:rsid w:val="004031AC"/>
    <w:rsid w:val="00404039"/>
    <w:rsid w:val="00406ED7"/>
    <w:rsid w:val="004105ED"/>
    <w:rsid w:val="00420772"/>
    <w:rsid w:val="004343D5"/>
    <w:rsid w:val="004541A0"/>
    <w:rsid w:val="004557E4"/>
    <w:rsid w:val="0046226C"/>
    <w:rsid w:val="00462294"/>
    <w:rsid w:val="004648F3"/>
    <w:rsid w:val="0047535D"/>
    <w:rsid w:val="00481572"/>
    <w:rsid w:val="0048292E"/>
    <w:rsid w:val="00487E35"/>
    <w:rsid w:val="0049020A"/>
    <w:rsid w:val="004904EE"/>
    <w:rsid w:val="00497D25"/>
    <w:rsid w:val="004A1DE5"/>
    <w:rsid w:val="004A73F5"/>
    <w:rsid w:val="004C3585"/>
    <w:rsid w:val="004D4955"/>
    <w:rsid w:val="004E3100"/>
    <w:rsid w:val="004E4C32"/>
    <w:rsid w:val="004E6BF1"/>
    <w:rsid w:val="004F79BD"/>
    <w:rsid w:val="00512ECA"/>
    <w:rsid w:val="00514684"/>
    <w:rsid w:val="00522BAE"/>
    <w:rsid w:val="005305C6"/>
    <w:rsid w:val="00541E19"/>
    <w:rsid w:val="00543D9F"/>
    <w:rsid w:val="005450EA"/>
    <w:rsid w:val="005451DC"/>
    <w:rsid w:val="00545361"/>
    <w:rsid w:val="005543D4"/>
    <w:rsid w:val="00555331"/>
    <w:rsid w:val="00556A25"/>
    <w:rsid w:val="00556FDF"/>
    <w:rsid w:val="005646B9"/>
    <w:rsid w:val="00570635"/>
    <w:rsid w:val="00581F6F"/>
    <w:rsid w:val="00585CE5"/>
    <w:rsid w:val="00592287"/>
    <w:rsid w:val="00592712"/>
    <w:rsid w:val="005A3C00"/>
    <w:rsid w:val="005A41FC"/>
    <w:rsid w:val="005B2DAB"/>
    <w:rsid w:val="005B7FA6"/>
    <w:rsid w:val="005C39F3"/>
    <w:rsid w:val="005D5E3A"/>
    <w:rsid w:val="005D6FB2"/>
    <w:rsid w:val="005E1306"/>
    <w:rsid w:val="005F095A"/>
    <w:rsid w:val="005F0A7F"/>
    <w:rsid w:val="005F253E"/>
    <w:rsid w:val="005F718E"/>
    <w:rsid w:val="006000AE"/>
    <w:rsid w:val="0060065D"/>
    <w:rsid w:val="006068D2"/>
    <w:rsid w:val="006126A0"/>
    <w:rsid w:val="00634558"/>
    <w:rsid w:val="00657979"/>
    <w:rsid w:val="00663C3C"/>
    <w:rsid w:val="00671985"/>
    <w:rsid w:val="00673B60"/>
    <w:rsid w:val="00680B66"/>
    <w:rsid w:val="006A4359"/>
    <w:rsid w:val="006B72D7"/>
    <w:rsid w:val="006C0053"/>
    <w:rsid w:val="006C04BE"/>
    <w:rsid w:val="006C2D7C"/>
    <w:rsid w:val="006C34ED"/>
    <w:rsid w:val="006C3CF3"/>
    <w:rsid w:val="006C3E16"/>
    <w:rsid w:val="006C588F"/>
    <w:rsid w:val="006D07A4"/>
    <w:rsid w:val="006D3BCE"/>
    <w:rsid w:val="006E79FF"/>
    <w:rsid w:val="006F186F"/>
    <w:rsid w:val="006F326D"/>
    <w:rsid w:val="00701C58"/>
    <w:rsid w:val="0070219A"/>
    <w:rsid w:val="00702BFC"/>
    <w:rsid w:val="00706C14"/>
    <w:rsid w:val="00715B6F"/>
    <w:rsid w:val="00716553"/>
    <w:rsid w:val="007325E1"/>
    <w:rsid w:val="007467ED"/>
    <w:rsid w:val="00747F11"/>
    <w:rsid w:val="007531B4"/>
    <w:rsid w:val="00754EEB"/>
    <w:rsid w:val="00760039"/>
    <w:rsid w:val="00763360"/>
    <w:rsid w:val="007801C8"/>
    <w:rsid w:val="0079459E"/>
    <w:rsid w:val="007A376D"/>
    <w:rsid w:val="007A4F5B"/>
    <w:rsid w:val="007B092C"/>
    <w:rsid w:val="007B2BD1"/>
    <w:rsid w:val="007B4EE8"/>
    <w:rsid w:val="007D4B89"/>
    <w:rsid w:val="007D681C"/>
    <w:rsid w:val="008207C6"/>
    <w:rsid w:val="0082134B"/>
    <w:rsid w:val="0082317C"/>
    <w:rsid w:val="008252E1"/>
    <w:rsid w:val="00826E66"/>
    <w:rsid w:val="008362A3"/>
    <w:rsid w:val="00843024"/>
    <w:rsid w:val="0084349E"/>
    <w:rsid w:val="0084444D"/>
    <w:rsid w:val="008465C9"/>
    <w:rsid w:val="00850C37"/>
    <w:rsid w:val="00856535"/>
    <w:rsid w:val="00864D64"/>
    <w:rsid w:val="00867AAC"/>
    <w:rsid w:val="00872D2C"/>
    <w:rsid w:val="00880998"/>
    <w:rsid w:val="00885E73"/>
    <w:rsid w:val="008907A3"/>
    <w:rsid w:val="0089476C"/>
    <w:rsid w:val="008B5545"/>
    <w:rsid w:val="008C69C8"/>
    <w:rsid w:val="008D111C"/>
    <w:rsid w:val="008D17A8"/>
    <w:rsid w:val="008D3AD1"/>
    <w:rsid w:val="008D77A6"/>
    <w:rsid w:val="008E19B3"/>
    <w:rsid w:val="008E39DF"/>
    <w:rsid w:val="008E42E8"/>
    <w:rsid w:val="008E4471"/>
    <w:rsid w:val="00901102"/>
    <w:rsid w:val="009011C9"/>
    <w:rsid w:val="00902BC6"/>
    <w:rsid w:val="00904C42"/>
    <w:rsid w:val="00905AFD"/>
    <w:rsid w:val="0091130F"/>
    <w:rsid w:val="009159AF"/>
    <w:rsid w:val="00925F12"/>
    <w:rsid w:val="009303EB"/>
    <w:rsid w:val="00934B5F"/>
    <w:rsid w:val="00950140"/>
    <w:rsid w:val="00950475"/>
    <w:rsid w:val="00965368"/>
    <w:rsid w:val="00967451"/>
    <w:rsid w:val="009705E1"/>
    <w:rsid w:val="00973463"/>
    <w:rsid w:val="00977244"/>
    <w:rsid w:val="0098108D"/>
    <w:rsid w:val="0098310E"/>
    <w:rsid w:val="00987D99"/>
    <w:rsid w:val="00991B9D"/>
    <w:rsid w:val="009A01A6"/>
    <w:rsid w:val="009B0AB6"/>
    <w:rsid w:val="009B3E1E"/>
    <w:rsid w:val="009B4493"/>
    <w:rsid w:val="009C54E1"/>
    <w:rsid w:val="009C68CA"/>
    <w:rsid w:val="009D2BFD"/>
    <w:rsid w:val="009E067F"/>
    <w:rsid w:val="009F03F6"/>
    <w:rsid w:val="009F2174"/>
    <w:rsid w:val="009F32E2"/>
    <w:rsid w:val="009F3C8E"/>
    <w:rsid w:val="00A11C1E"/>
    <w:rsid w:val="00A17D2C"/>
    <w:rsid w:val="00A21B05"/>
    <w:rsid w:val="00A32105"/>
    <w:rsid w:val="00A322BF"/>
    <w:rsid w:val="00A422EA"/>
    <w:rsid w:val="00A537C4"/>
    <w:rsid w:val="00A55143"/>
    <w:rsid w:val="00A5541F"/>
    <w:rsid w:val="00A55E71"/>
    <w:rsid w:val="00A624EB"/>
    <w:rsid w:val="00A62AB7"/>
    <w:rsid w:val="00A67482"/>
    <w:rsid w:val="00A7226F"/>
    <w:rsid w:val="00A729DC"/>
    <w:rsid w:val="00A74AE4"/>
    <w:rsid w:val="00A8519E"/>
    <w:rsid w:val="00A8618A"/>
    <w:rsid w:val="00A87C50"/>
    <w:rsid w:val="00A933FA"/>
    <w:rsid w:val="00AA1713"/>
    <w:rsid w:val="00AA50CA"/>
    <w:rsid w:val="00AA7FD5"/>
    <w:rsid w:val="00AB105A"/>
    <w:rsid w:val="00AB5324"/>
    <w:rsid w:val="00AC3F64"/>
    <w:rsid w:val="00AC5EFC"/>
    <w:rsid w:val="00AC6497"/>
    <w:rsid w:val="00AE61D2"/>
    <w:rsid w:val="00AF2E48"/>
    <w:rsid w:val="00B20C03"/>
    <w:rsid w:val="00B25BF2"/>
    <w:rsid w:val="00B52DC9"/>
    <w:rsid w:val="00B56037"/>
    <w:rsid w:val="00B62454"/>
    <w:rsid w:val="00B766C3"/>
    <w:rsid w:val="00B8199C"/>
    <w:rsid w:val="00B85579"/>
    <w:rsid w:val="00B90CD3"/>
    <w:rsid w:val="00B9398E"/>
    <w:rsid w:val="00B93EE1"/>
    <w:rsid w:val="00B970E9"/>
    <w:rsid w:val="00BA354E"/>
    <w:rsid w:val="00BA5EB0"/>
    <w:rsid w:val="00BA63F9"/>
    <w:rsid w:val="00BB093A"/>
    <w:rsid w:val="00BB4FC6"/>
    <w:rsid w:val="00BB5C12"/>
    <w:rsid w:val="00BB6BA4"/>
    <w:rsid w:val="00BC16FE"/>
    <w:rsid w:val="00BC3DF7"/>
    <w:rsid w:val="00BE6E61"/>
    <w:rsid w:val="00C0566A"/>
    <w:rsid w:val="00C05B9A"/>
    <w:rsid w:val="00C10A58"/>
    <w:rsid w:val="00C25432"/>
    <w:rsid w:val="00C26D00"/>
    <w:rsid w:val="00C36126"/>
    <w:rsid w:val="00C366A2"/>
    <w:rsid w:val="00C4127E"/>
    <w:rsid w:val="00C441B0"/>
    <w:rsid w:val="00C5305E"/>
    <w:rsid w:val="00C630B0"/>
    <w:rsid w:val="00C6366F"/>
    <w:rsid w:val="00C64DC9"/>
    <w:rsid w:val="00C65F63"/>
    <w:rsid w:val="00C66FCA"/>
    <w:rsid w:val="00C81E30"/>
    <w:rsid w:val="00C85404"/>
    <w:rsid w:val="00C9120C"/>
    <w:rsid w:val="00C940B2"/>
    <w:rsid w:val="00C96ACD"/>
    <w:rsid w:val="00CA2CF7"/>
    <w:rsid w:val="00CB6DAC"/>
    <w:rsid w:val="00CC2553"/>
    <w:rsid w:val="00CC7C0F"/>
    <w:rsid w:val="00CE16EE"/>
    <w:rsid w:val="00CE4D6E"/>
    <w:rsid w:val="00CE7C2E"/>
    <w:rsid w:val="00CF5885"/>
    <w:rsid w:val="00D02BB6"/>
    <w:rsid w:val="00D061D2"/>
    <w:rsid w:val="00D12CB5"/>
    <w:rsid w:val="00D27345"/>
    <w:rsid w:val="00D440C7"/>
    <w:rsid w:val="00D565CD"/>
    <w:rsid w:val="00D62C9E"/>
    <w:rsid w:val="00D75E6C"/>
    <w:rsid w:val="00D8015E"/>
    <w:rsid w:val="00D96F01"/>
    <w:rsid w:val="00DA528D"/>
    <w:rsid w:val="00DB228A"/>
    <w:rsid w:val="00DB7719"/>
    <w:rsid w:val="00DB7FF3"/>
    <w:rsid w:val="00DC0CE4"/>
    <w:rsid w:val="00DC6842"/>
    <w:rsid w:val="00DC68BF"/>
    <w:rsid w:val="00DD7B4F"/>
    <w:rsid w:val="00DE0E0F"/>
    <w:rsid w:val="00DE24F8"/>
    <w:rsid w:val="00DE448D"/>
    <w:rsid w:val="00DE49AB"/>
    <w:rsid w:val="00DF2340"/>
    <w:rsid w:val="00DF4C67"/>
    <w:rsid w:val="00DF62AD"/>
    <w:rsid w:val="00E031D1"/>
    <w:rsid w:val="00E1122B"/>
    <w:rsid w:val="00E13BC7"/>
    <w:rsid w:val="00E16EE0"/>
    <w:rsid w:val="00E37BCE"/>
    <w:rsid w:val="00E455C8"/>
    <w:rsid w:val="00E5070B"/>
    <w:rsid w:val="00E55FD1"/>
    <w:rsid w:val="00E61997"/>
    <w:rsid w:val="00E67876"/>
    <w:rsid w:val="00E72CDD"/>
    <w:rsid w:val="00E75040"/>
    <w:rsid w:val="00E83A06"/>
    <w:rsid w:val="00E87C48"/>
    <w:rsid w:val="00E87F7D"/>
    <w:rsid w:val="00E905A8"/>
    <w:rsid w:val="00E91D54"/>
    <w:rsid w:val="00E93062"/>
    <w:rsid w:val="00E95A2C"/>
    <w:rsid w:val="00E9623B"/>
    <w:rsid w:val="00EA313A"/>
    <w:rsid w:val="00EA4C72"/>
    <w:rsid w:val="00EB114D"/>
    <w:rsid w:val="00ED47DC"/>
    <w:rsid w:val="00ED7F5E"/>
    <w:rsid w:val="00EE507E"/>
    <w:rsid w:val="00EE6EBF"/>
    <w:rsid w:val="00F050B1"/>
    <w:rsid w:val="00F1627F"/>
    <w:rsid w:val="00F202A5"/>
    <w:rsid w:val="00F2737E"/>
    <w:rsid w:val="00F35B4A"/>
    <w:rsid w:val="00F431E2"/>
    <w:rsid w:val="00F43F66"/>
    <w:rsid w:val="00F51D54"/>
    <w:rsid w:val="00F54B01"/>
    <w:rsid w:val="00F57120"/>
    <w:rsid w:val="00F63672"/>
    <w:rsid w:val="00F641BF"/>
    <w:rsid w:val="00F65066"/>
    <w:rsid w:val="00F77D51"/>
    <w:rsid w:val="00F80486"/>
    <w:rsid w:val="00F8110A"/>
    <w:rsid w:val="00F854BC"/>
    <w:rsid w:val="00F930DA"/>
    <w:rsid w:val="00F93EED"/>
    <w:rsid w:val="00FA37E8"/>
    <w:rsid w:val="00FA5253"/>
    <w:rsid w:val="00FB2803"/>
    <w:rsid w:val="00FD0200"/>
    <w:rsid w:val="00FE3C94"/>
    <w:rsid w:val="00FE670E"/>
    <w:rsid w:val="00FF01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3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53E"/>
    <w:rPr>
      <w:sz w:val="18"/>
      <w:szCs w:val="18"/>
    </w:rPr>
  </w:style>
  <w:style w:type="paragraph" w:styleId="a4">
    <w:name w:val="footer"/>
    <w:basedOn w:val="a"/>
    <w:link w:val="Char0"/>
    <w:uiPriority w:val="99"/>
    <w:unhideWhenUsed/>
    <w:rsid w:val="005F253E"/>
    <w:pPr>
      <w:tabs>
        <w:tab w:val="center" w:pos="4153"/>
        <w:tab w:val="right" w:pos="8306"/>
      </w:tabs>
      <w:snapToGrid w:val="0"/>
      <w:jc w:val="left"/>
    </w:pPr>
    <w:rPr>
      <w:sz w:val="18"/>
      <w:szCs w:val="18"/>
    </w:rPr>
  </w:style>
  <w:style w:type="character" w:customStyle="1" w:styleId="Char0">
    <w:name w:val="页脚 Char"/>
    <w:basedOn w:val="a0"/>
    <w:link w:val="a4"/>
    <w:uiPriority w:val="99"/>
    <w:rsid w:val="005F253E"/>
    <w:rPr>
      <w:sz w:val="18"/>
      <w:szCs w:val="18"/>
    </w:rPr>
  </w:style>
  <w:style w:type="table" w:styleId="a5">
    <w:name w:val="Table Grid"/>
    <w:basedOn w:val="a1"/>
    <w:uiPriority w:val="39"/>
    <w:rsid w:val="005F2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nhideWhenUsed/>
    <w:rsid w:val="005F718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55E71"/>
    <w:pPr>
      <w:widowControl/>
      <w:spacing w:line="560" w:lineRule="atLeast"/>
      <w:ind w:firstLine="420"/>
      <w:jc w:val="left"/>
    </w:pPr>
    <w:rPr>
      <w:rFonts w:ascii="Times New Roman" w:eastAsia="宋体" w:hAnsi="Times New Roman" w:cs="Times New Roman"/>
      <w:kern w:val="0"/>
      <w:sz w:val="32"/>
      <w:szCs w:val="32"/>
    </w:rPr>
  </w:style>
  <w:style w:type="paragraph" w:styleId="a7">
    <w:name w:val="List Paragraph"/>
    <w:basedOn w:val="a"/>
    <w:uiPriority w:val="34"/>
    <w:qFormat/>
    <w:rsid w:val="00137194"/>
    <w:pPr>
      <w:ind w:firstLineChars="200" w:firstLine="420"/>
    </w:pPr>
  </w:style>
  <w:style w:type="paragraph" w:styleId="a8">
    <w:name w:val="Balloon Text"/>
    <w:basedOn w:val="a"/>
    <w:link w:val="Char1"/>
    <w:uiPriority w:val="99"/>
    <w:semiHidden/>
    <w:unhideWhenUsed/>
    <w:rsid w:val="00747F11"/>
    <w:rPr>
      <w:sz w:val="18"/>
      <w:szCs w:val="18"/>
    </w:rPr>
  </w:style>
  <w:style w:type="character" w:customStyle="1" w:styleId="Char1">
    <w:name w:val="批注框文本 Char"/>
    <w:basedOn w:val="a0"/>
    <w:link w:val="a8"/>
    <w:uiPriority w:val="99"/>
    <w:semiHidden/>
    <w:rsid w:val="00747F11"/>
    <w:rPr>
      <w:sz w:val="18"/>
      <w:szCs w:val="18"/>
    </w:rPr>
  </w:style>
</w:styles>
</file>

<file path=word/webSettings.xml><?xml version="1.0" encoding="utf-8"?>
<w:webSettings xmlns:r="http://schemas.openxmlformats.org/officeDocument/2006/relationships" xmlns:w="http://schemas.openxmlformats.org/wordprocessingml/2006/main">
  <w:divs>
    <w:div w:id="237785009">
      <w:bodyDiv w:val="1"/>
      <w:marLeft w:val="0"/>
      <w:marRight w:val="0"/>
      <w:marTop w:val="0"/>
      <w:marBottom w:val="0"/>
      <w:divBdr>
        <w:top w:val="none" w:sz="0" w:space="0" w:color="auto"/>
        <w:left w:val="none" w:sz="0" w:space="0" w:color="auto"/>
        <w:bottom w:val="none" w:sz="0" w:space="0" w:color="auto"/>
        <w:right w:val="none" w:sz="0" w:space="0" w:color="auto"/>
      </w:divBdr>
      <w:divsChild>
        <w:div w:id="2001691388">
          <w:marLeft w:val="0"/>
          <w:marRight w:val="0"/>
          <w:marTop w:val="0"/>
          <w:marBottom w:val="0"/>
          <w:divBdr>
            <w:top w:val="none" w:sz="0" w:space="0" w:color="auto"/>
            <w:left w:val="none" w:sz="0" w:space="0" w:color="auto"/>
            <w:bottom w:val="none" w:sz="0" w:space="0" w:color="auto"/>
            <w:right w:val="none" w:sz="0" w:space="0" w:color="auto"/>
          </w:divBdr>
        </w:div>
      </w:divsChild>
    </w:div>
    <w:div w:id="12868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john</cp:lastModifiedBy>
  <cp:revision>48</cp:revision>
  <dcterms:created xsi:type="dcterms:W3CDTF">2015-11-03T11:01:00Z</dcterms:created>
  <dcterms:modified xsi:type="dcterms:W3CDTF">2016-03-25T03:30:00Z</dcterms:modified>
</cp:coreProperties>
</file>