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0203" w14:textId="7CE03E6A" w:rsidR="00C10CEB" w:rsidRDefault="00266043">
      <w:r w:rsidRPr="00266043">
        <w:t>Метрика Левенштейна (</w:t>
      </w:r>
      <w:proofErr w:type="spellStart"/>
      <w:r w:rsidRPr="00266043">
        <w:t>Levenshtein</w:t>
      </w:r>
      <w:proofErr w:type="spellEnd"/>
      <w:r w:rsidRPr="00266043">
        <w:t xml:space="preserve"> </w:t>
      </w:r>
      <w:proofErr w:type="spellStart"/>
      <w:r w:rsidRPr="00266043">
        <w:t>Distance</w:t>
      </w:r>
      <w:proofErr w:type="spellEnd"/>
      <w:r w:rsidRPr="00266043">
        <w:t>) — это мера различия между двумя строками, определяемая как минимальное количество элементарных операций (вставка, удаление или замена символа), необходимых для преобразования одной строки в другую. Она была предложена советским математиком Владимиром Левенштейном в 1965 году и широко используется в задачах сравнения текстов, анализа ДНК-последовательностей, исправления орфографических ошибок и в машинном обучении.</w:t>
      </w:r>
    </w:p>
    <w:p w14:paraId="41C76C75" w14:textId="1A989966" w:rsidR="00266043" w:rsidRDefault="00266043"/>
    <w:p w14:paraId="37DAB57A" w14:textId="77777777" w:rsidR="00266043" w:rsidRPr="00266043" w:rsidRDefault="00266043" w:rsidP="00266043">
      <w:pPr>
        <w:rPr>
          <w:b/>
          <w:bCs/>
        </w:rPr>
      </w:pPr>
      <w:r w:rsidRPr="00266043">
        <w:rPr>
          <w:b/>
          <w:bCs/>
        </w:rPr>
        <w:t>Основные сведения</w:t>
      </w:r>
    </w:p>
    <w:p w14:paraId="5C70DD77" w14:textId="77777777" w:rsidR="00266043" w:rsidRPr="00266043" w:rsidRDefault="00266043" w:rsidP="00266043">
      <w:pPr>
        <w:numPr>
          <w:ilvl w:val="0"/>
          <w:numId w:val="1"/>
        </w:numPr>
      </w:pPr>
      <w:r w:rsidRPr="00266043">
        <w:t>Формально, для двух строк </w:t>
      </w:r>
      <w:r w:rsidRPr="00266043">
        <w:rPr>
          <w:i/>
          <w:iCs/>
        </w:rPr>
        <w:t>a</w:t>
      </w:r>
      <w:r w:rsidRPr="00266043">
        <w:t> и </w:t>
      </w:r>
      <w:r w:rsidRPr="00266043">
        <w:rPr>
          <w:i/>
          <w:iCs/>
        </w:rPr>
        <w:t>b</w:t>
      </w:r>
      <w:r w:rsidRPr="00266043">
        <w:t> метрика Левенштейна определяется как минимальное количество операций, требуемых для преобразования </w:t>
      </w:r>
      <w:r w:rsidRPr="00266043">
        <w:rPr>
          <w:i/>
          <w:iCs/>
        </w:rPr>
        <w:t>a</w:t>
      </w:r>
      <w:r w:rsidRPr="00266043">
        <w:t> в </w:t>
      </w:r>
      <w:r w:rsidRPr="00266043">
        <w:rPr>
          <w:i/>
          <w:iCs/>
        </w:rPr>
        <w:t>b</w:t>
      </w:r>
      <w:r w:rsidRPr="00266043">
        <w:t>.</w:t>
      </w:r>
    </w:p>
    <w:p w14:paraId="70ECF764" w14:textId="77777777" w:rsidR="00266043" w:rsidRPr="00266043" w:rsidRDefault="00266043" w:rsidP="00266043">
      <w:pPr>
        <w:numPr>
          <w:ilvl w:val="0"/>
          <w:numId w:val="1"/>
        </w:numPr>
      </w:pPr>
      <w:r w:rsidRPr="00266043">
        <w:t>Возможные операции: вставка, удаление, замена символа.</w:t>
      </w:r>
    </w:p>
    <w:p w14:paraId="4DDBBD60" w14:textId="77777777" w:rsidR="00266043" w:rsidRPr="00266043" w:rsidRDefault="00266043" w:rsidP="00266043">
      <w:pPr>
        <w:numPr>
          <w:ilvl w:val="0"/>
          <w:numId w:val="1"/>
        </w:numPr>
      </w:pPr>
      <w:r w:rsidRPr="00266043">
        <w:t>Пример: для слов </w:t>
      </w:r>
      <w:proofErr w:type="spellStart"/>
      <w:r w:rsidRPr="00266043">
        <w:rPr>
          <w:i/>
          <w:iCs/>
        </w:rPr>
        <w:t>kitten</w:t>
      </w:r>
      <w:proofErr w:type="spellEnd"/>
      <w:r w:rsidRPr="00266043">
        <w:t> и </w:t>
      </w:r>
      <w:proofErr w:type="spellStart"/>
      <w:r w:rsidRPr="00266043">
        <w:rPr>
          <w:i/>
          <w:iCs/>
        </w:rPr>
        <w:t>sitting</w:t>
      </w:r>
      <w:proofErr w:type="spellEnd"/>
      <w:r w:rsidRPr="00266043">
        <w:t> дистанция равна 3:</w:t>
      </w:r>
    </w:p>
    <w:p w14:paraId="01FCE412" w14:textId="77777777" w:rsidR="00266043" w:rsidRPr="00266043" w:rsidRDefault="00266043" w:rsidP="00266043">
      <w:pPr>
        <w:numPr>
          <w:ilvl w:val="1"/>
          <w:numId w:val="1"/>
        </w:numPr>
      </w:pPr>
      <w:r w:rsidRPr="00266043">
        <w:t>замена </w:t>
      </w:r>
      <w:r w:rsidRPr="00266043">
        <w:rPr>
          <w:i/>
          <w:iCs/>
        </w:rPr>
        <w:t>k</w:t>
      </w:r>
      <w:r w:rsidRPr="00266043">
        <w:t> на </w:t>
      </w:r>
      <w:r w:rsidRPr="00266043">
        <w:rPr>
          <w:i/>
          <w:iCs/>
        </w:rPr>
        <w:t>s</w:t>
      </w:r>
      <w:r w:rsidRPr="00266043">
        <w:t>,</w:t>
      </w:r>
    </w:p>
    <w:p w14:paraId="5DC631FF" w14:textId="77777777" w:rsidR="00266043" w:rsidRPr="00266043" w:rsidRDefault="00266043" w:rsidP="00266043">
      <w:pPr>
        <w:numPr>
          <w:ilvl w:val="1"/>
          <w:numId w:val="1"/>
        </w:numPr>
      </w:pPr>
      <w:r w:rsidRPr="00266043">
        <w:t>замена </w:t>
      </w:r>
      <w:r w:rsidRPr="00266043">
        <w:rPr>
          <w:i/>
          <w:iCs/>
        </w:rPr>
        <w:t>e</w:t>
      </w:r>
      <w:r w:rsidRPr="00266043">
        <w:t> на </w:t>
      </w:r>
      <w:r w:rsidRPr="00266043">
        <w:rPr>
          <w:i/>
          <w:iCs/>
        </w:rPr>
        <w:t>i</w:t>
      </w:r>
      <w:r w:rsidRPr="00266043">
        <w:t>,</w:t>
      </w:r>
    </w:p>
    <w:p w14:paraId="1778EAF8" w14:textId="77777777" w:rsidR="00266043" w:rsidRPr="00266043" w:rsidRDefault="00266043" w:rsidP="00266043">
      <w:pPr>
        <w:numPr>
          <w:ilvl w:val="1"/>
          <w:numId w:val="1"/>
        </w:numPr>
      </w:pPr>
      <w:r w:rsidRPr="00266043">
        <w:t>вставка </w:t>
      </w:r>
      <w:r w:rsidRPr="00266043">
        <w:rPr>
          <w:i/>
          <w:iCs/>
        </w:rPr>
        <w:t>g</w:t>
      </w:r>
      <w:r w:rsidRPr="00266043">
        <w:t> в конце.​</w:t>
      </w:r>
    </w:p>
    <w:p w14:paraId="14DAE2B8" w14:textId="77777777" w:rsidR="00266043" w:rsidRPr="00266043" w:rsidRDefault="00266043" w:rsidP="00266043">
      <w:pPr>
        <w:numPr>
          <w:ilvl w:val="0"/>
          <w:numId w:val="1"/>
        </w:numPr>
      </w:pPr>
      <w:r w:rsidRPr="00266043">
        <w:t>При равной длине строк верхней границей метрики служит </w:t>
      </w:r>
      <w:r w:rsidRPr="00266043">
        <w:rPr>
          <w:b/>
          <w:bCs/>
        </w:rPr>
        <w:t>расстояние Хэмминга</w:t>
      </w:r>
      <w:r w:rsidRPr="00266043">
        <w:t> (число несовпадающих символов).​</w:t>
      </w:r>
    </w:p>
    <w:p w14:paraId="2C387048" w14:textId="77777777" w:rsidR="00266043" w:rsidRPr="00266043" w:rsidRDefault="00266043" w:rsidP="00266043">
      <w:pPr>
        <w:numPr>
          <w:ilvl w:val="0"/>
          <w:numId w:val="1"/>
        </w:numPr>
      </w:pPr>
      <w:r w:rsidRPr="00266043">
        <w:t>Алгоритм вычисления обычно реализуется динамическим программированием, с построением матрицы преобразований, где каждая ячейка показывает стоимость редактирования соответствующих префиксов.</w:t>
      </w:r>
    </w:p>
    <w:p w14:paraId="01939A53" w14:textId="77777777" w:rsidR="00266043" w:rsidRPr="00266043" w:rsidRDefault="00266043" w:rsidP="00266043">
      <w:pPr>
        <w:rPr>
          <w:b/>
          <w:bCs/>
        </w:rPr>
      </w:pPr>
      <w:r w:rsidRPr="00266043">
        <w:rPr>
          <w:b/>
          <w:bCs/>
        </w:rPr>
        <w:t>Применение</w:t>
      </w:r>
    </w:p>
    <w:p w14:paraId="1694043F" w14:textId="77777777" w:rsidR="00266043" w:rsidRPr="00266043" w:rsidRDefault="00266043" w:rsidP="00266043">
      <w:r w:rsidRPr="00266043">
        <w:t>Метрика Левенштейна активно используется:</w:t>
      </w:r>
    </w:p>
    <w:p w14:paraId="4773B12A" w14:textId="77777777" w:rsidR="00266043" w:rsidRPr="00266043" w:rsidRDefault="00266043" w:rsidP="00266043">
      <w:pPr>
        <w:numPr>
          <w:ilvl w:val="0"/>
          <w:numId w:val="2"/>
        </w:numPr>
      </w:pPr>
      <w:r w:rsidRPr="00266043">
        <w:t>в </w:t>
      </w:r>
      <w:r w:rsidRPr="00266043">
        <w:rPr>
          <w:b/>
          <w:bCs/>
        </w:rPr>
        <w:t>поисковых системах</w:t>
      </w:r>
      <w:r w:rsidRPr="00266043">
        <w:t> для реализации “</w:t>
      </w:r>
      <w:proofErr w:type="spellStart"/>
      <w:r w:rsidRPr="00266043">
        <w:t>fuzzy</w:t>
      </w:r>
      <w:proofErr w:type="spellEnd"/>
      <w:r w:rsidRPr="00266043">
        <w:t xml:space="preserve"> </w:t>
      </w:r>
      <w:proofErr w:type="spellStart"/>
      <w:r w:rsidRPr="00266043">
        <w:t>search</w:t>
      </w:r>
      <w:proofErr w:type="spellEnd"/>
      <w:r w:rsidRPr="00266043">
        <w:t>” (поиск с опечатками);</w:t>
      </w:r>
    </w:p>
    <w:p w14:paraId="3C607A27" w14:textId="77777777" w:rsidR="00266043" w:rsidRPr="00266043" w:rsidRDefault="00266043" w:rsidP="00266043">
      <w:pPr>
        <w:numPr>
          <w:ilvl w:val="0"/>
          <w:numId w:val="2"/>
        </w:numPr>
      </w:pPr>
      <w:r w:rsidRPr="00266043">
        <w:t>в </w:t>
      </w:r>
      <w:r w:rsidRPr="00266043">
        <w:rPr>
          <w:b/>
          <w:bCs/>
        </w:rPr>
        <w:t>лингвистике</w:t>
      </w:r>
      <w:r w:rsidRPr="00266043">
        <w:t> — для оценки различий между языками и диалектами;</w:t>
      </w:r>
    </w:p>
    <w:p w14:paraId="5C3AFCE3" w14:textId="77777777" w:rsidR="00266043" w:rsidRPr="00266043" w:rsidRDefault="00266043" w:rsidP="00266043">
      <w:pPr>
        <w:numPr>
          <w:ilvl w:val="0"/>
          <w:numId w:val="2"/>
        </w:numPr>
      </w:pPr>
      <w:r w:rsidRPr="00266043">
        <w:t>в </w:t>
      </w:r>
      <w:r w:rsidRPr="00266043">
        <w:rPr>
          <w:b/>
          <w:bCs/>
        </w:rPr>
        <w:t>биоинформатике</w:t>
      </w:r>
      <w:r w:rsidRPr="00266043">
        <w:t> — при сравнении последовательностей ДНК/РНК;</w:t>
      </w:r>
    </w:p>
    <w:p w14:paraId="5E047EAF" w14:textId="77777777" w:rsidR="00266043" w:rsidRPr="00266043" w:rsidRDefault="00266043" w:rsidP="00266043">
      <w:pPr>
        <w:numPr>
          <w:ilvl w:val="0"/>
          <w:numId w:val="2"/>
        </w:numPr>
      </w:pPr>
      <w:r w:rsidRPr="00266043">
        <w:t>в </w:t>
      </w:r>
      <w:r w:rsidRPr="00266043">
        <w:rPr>
          <w:b/>
          <w:bCs/>
        </w:rPr>
        <w:t>системах распознавания речи и OCR</w:t>
      </w:r>
      <w:r w:rsidRPr="00266043">
        <w:t> — для оценки точности.​</w:t>
      </w:r>
    </w:p>
    <w:p w14:paraId="6D7CE0D4" w14:textId="77777777" w:rsidR="00266043" w:rsidRPr="00266043" w:rsidRDefault="00266043" w:rsidP="00266043">
      <w:r w:rsidRPr="00266043">
        <w:pict w14:anchorId="5AF158DB">
          <v:rect id="_x0000_i1025" style="width:0;height:.75pt" o:hralign="center" o:hrstd="t" o:hr="t" fillcolor="#a0a0a0" stroked="f"/>
        </w:pict>
      </w:r>
    </w:p>
    <w:p w14:paraId="6ACA1C60" w14:textId="77777777" w:rsidR="00266043" w:rsidRPr="00266043" w:rsidRDefault="00266043" w:rsidP="00266043">
      <w:pPr>
        <w:rPr>
          <w:b/>
          <w:bCs/>
        </w:rPr>
      </w:pPr>
      <w:r w:rsidRPr="00266043">
        <w:rPr>
          <w:b/>
          <w:bCs/>
        </w:rPr>
        <w:t>Темы для дальнейшего изучения</w:t>
      </w:r>
    </w:p>
    <w:p w14:paraId="66AF7659" w14:textId="77777777" w:rsidR="00266043" w:rsidRPr="00266043" w:rsidRDefault="00266043" w:rsidP="00266043">
      <w:pPr>
        <w:numPr>
          <w:ilvl w:val="0"/>
          <w:numId w:val="3"/>
        </w:numPr>
      </w:pPr>
      <w:r w:rsidRPr="00266043">
        <w:t>Алгоритм Вагнера-Фишера (динамическое программирование).</w:t>
      </w:r>
    </w:p>
    <w:p w14:paraId="745C2EB0" w14:textId="77777777" w:rsidR="00266043" w:rsidRPr="00266043" w:rsidRDefault="00266043" w:rsidP="00266043">
      <w:pPr>
        <w:numPr>
          <w:ilvl w:val="0"/>
          <w:numId w:val="3"/>
        </w:numPr>
        <w:rPr>
          <w:lang w:val="en-US"/>
        </w:rPr>
      </w:pPr>
      <w:r w:rsidRPr="00266043">
        <w:t>Расширенные</w:t>
      </w:r>
      <w:r w:rsidRPr="00266043">
        <w:rPr>
          <w:lang w:val="en-US"/>
        </w:rPr>
        <w:t xml:space="preserve"> </w:t>
      </w:r>
      <w:r w:rsidRPr="00266043">
        <w:t>метрики</w:t>
      </w:r>
      <w:r w:rsidRPr="00266043">
        <w:rPr>
          <w:lang w:val="en-US"/>
        </w:rPr>
        <w:t>: Damerau–Levenshtein Distance, Hamming Distance, Jaro–Winkler Distance.</w:t>
      </w:r>
    </w:p>
    <w:p w14:paraId="0F780788" w14:textId="77777777" w:rsidR="00266043" w:rsidRPr="00266043" w:rsidRDefault="00266043" w:rsidP="00266043">
      <w:pPr>
        <w:numPr>
          <w:ilvl w:val="0"/>
          <w:numId w:val="3"/>
        </w:numPr>
      </w:pPr>
      <w:r w:rsidRPr="00266043">
        <w:t>Применение в машинном обучении и NLP (</w:t>
      </w:r>
      <w:proofErr w:type="spellStart"/>
      <w:r w:rsidRPr="00266043">
        <w:t>token</w:t>
      </w:r>
      <w:proofErr w:type="spellEnd"/>
      <w:r w:rsidRPr="00266043">
        <w:t xml:space="preserve"> </w:t>
      </w:r>
      <w:proofErr w:type="spellStart"/>
      <w:r w:rsidRPr="00266043">
        <w:t>similarity</w:t>
      </w:r>
      <w:proofErr w:type="spellEnd"/>
      <w:r w:rsidRPr="00266043">
        <w:t>).</w:t>
      </w:r>
    </w:p>
    <w:p w14:paraId="0AC5ADF9" w14:textId="77777777" w:rsidR="00266043" w:rsidRPr="00266043" w:rsidRDefault="00266043" w:rsidP="00266043">
      <w:pPr>
        <w:numPr>
          <w:ilvl w:val="0"/>
          <w:numId w:val="3"/>
        </w:numPr>
      </w:pPr>
      <w:r w:rsidRPr="00266043">
        <w:t xml:space="preserve">Использование </w:t>
      </w:r>
      <w:proofErr w:type="spellStart"/>
      <w:r w:rsidRPr="00266043">
        <w:t>Levenshtein</w:t>
      </w:r>
      <w:proofErr w:type="spellEnd"/>
      <w:r w:rsidRPr="00266043">
        <w:t>-автоматов для поиска с ограниченной дистанцией.</w:t>
      </w:r>
    </w:p>
    <w:p w14:paraId="5CAFDA75" w14:textId="77777777" w:rsidR="00266043" w:rsidRPr="00266043" w:rsidRDefault="00266043" w:rsidP="00266043">
      <w:pPr>
        <w:numPr>
          <w:ilvl w:val="0"/>
          <w:numId w:val="3"/>
        </w:numPr>
      </w:pPr>
      <w:r w:rsidRPr="00266043">
        <w:t>Оптимизация вычислений и их сложность O(</w:t>
      </w:r>
      <w:proofErr w:type="spellStart"/>
      <w:r w:rsidRPr="00266043">
        <w:t>mn</w:t>
      </w:r>
      <w:proofErr w:type="spellEnd"/>
      <w:r w:rsidRPr="00266043">
        <w:t>).</w:t>
      </w:r>
    </w:p>
    <w:p w14:paraId="615CB2C3" w14:textId="77777777" w:rsidR="00266043" w:rsidRPr="00266043" w:rsidRDefault="00266043" w:rsidP="00266043">
      <w:pPr>
        <w:numPr>
          <w:ilvl w:val="0"/>
          <w:numId w:val="3"/>
        </w:numPr>
      </w:pPr>
      <w:r w:rsidRPr="00266043">
        <w:t>Применение в задачах биоинформатики и сравнения геномных данных.</w:t>
      </w:r>
    </w:p>
    <w:p w14:paraId="3C42D123" w14:textId="77777777" w:rsidR="00266043" w:rsidRPr="00266043" w:rsidRDefault="00266043" w:rsidP="00266043">
      <w:r w:rsidRPr="00266043">
        <w:pict w14:anchorId="77EAB0F5">
          <v:rect id="_x0000_i1026" style="width:0;height:.75pt" o:hralign="center" o:hrstd="t" o:hr="t" fillcolor="#a0a0a0" stroked="f"/>
        </w:pict>
      </w:r>
    </w:p>
    <w:p w14:paraId="6A5DED93" w14:textId="77777777" w:rsidR="00266043" w:rsidRPr="00266043" w:rsidRDefault="00266043" w:rsidP="00266043">
      <w:pPr>
        <w:rPr>
          <w:b/>
          <w:bCs/>
        </w:rPr>
      </w:pPr>
      <w:r w:rsidRPr="00266043">
        <w:rPr>
          <w:b/>
          <w:bCs/>
        </w:rPr>
        <w:lastRenderedPageBreak/>
        <w:t>Список источников, оформленный по ГОСТ Р 7.0.100–2018</w:t>
      </w:r>
    </w:p>
    <w:p w14:paraId="307013A5" w14:textId="77777777" w:rsidR="00266043" w:rsidRPr="00266043" w:rsidRDefault="00266043" w:rsidP="00266043">
      <w:pPr>
        <w:numPr>
          <w:ilvl w:val="0"/>
          <w:numId w:val="4"/>
        </w:numPr>
        <w:rPr>
          <w:lang w:val="en-US"/>
        </w:rPr>
      </w:pPr>
      <w:r w:rsidRPr="00266043">
        <w:rPr>
          <w:lang w:val="en-US"/>
        </w:rPr>
        <w:t>Levenshtein, V. I. </w:t>
      </w:r>
      <w:r w:rsidRPr="00266043">
        <w:rPr>
          <w:b/>
          <w:bCs/>
          <w:lang w:val="en-US"/>
        </w:rPr>
        <w:t>Binary codes capable of correcting deletions, insertions, and reversals</w:t>
      </w:r>
      <w:r w:rsidRPr="00266043">
        <w:rPr>
          <w:lang w:val="en-US"/>
        </w:rPr>
        <w:t> // </w:t>
      </w:r>
      <w:r w:rsidRPr="00266043">
        <w:rPr>
          <w:i/>
          <w:iCs/>
          <w:lang w:val="en-US"/>
        </w:rPr>
        <w:t>Soviet Physics Doklady</w:t>
      </w:r>
      <w:r w:rsidRPr="00266043">
        <w:rPr>
          <w:lang w:val="en-US"/>
        </w:rPr>
        <w:t>. – 1966. – Vol. 10(8). – P. 707–710.</w:t>
      </w:r>
    </w:p>
    <w:p w14:paraId="56AE625A" w14:textId="77777777" w:rsidR="00266043" w:rsidRPr="00266043" w:rsidRDefault="00266043" w:rsidP="00266043">
      <w:pPr>
        <w:numPr>
          <w:ilvl w:val="0"/>
          <w:numId w:val="4"/>
        </w:numPr>
        <w:rPr>
          <w:lang w:val="en-US"/>
        </w:rPr>
      </w:pPr>
      <w:r w:rsidRPr="00266043">
        <w:rPr>
          <w:lang w:val="en-US"/>
        </w:rPr>
        <w:t>Levenshtein distance [</w:t>
      </w:r>
      <w:r w:rsidRPr="00266043">
        <w:t>Электронный</w:t>
      </w:r>
      <w:r w:rsidRPr="00266043">
        <w:rPr>
          <w:lang w:val="en-US"/>
        </w:rPr>
        <w:t xml:space="preserve"> </w:t>
      </w:r>
      <w:r w:rsidRPr="00266043">
        <w:t>ресурс</w:t>
      </w:r>
      <w:r w:rsidRPr="00266043">
        <w:rPr>
          <w:lang w:val="en-US"/>
        </w:rPr>
        <w:t>] // </w:t>
      </w:r>
      <w:r w:rsidRPr="00266043">
        <w:rPr>
          <w:i/>
          <w:iCs/>
          <w:lang w:val="en-US"/>
        </w:rPr>
        <w:t>Wikipedia, The Free Encyclopedia</w:t>
      </w:r>
      <w:r w:rsidRPr="00266043">
        <w:rPr>
          <w:lang w:val="en-US"/>
        </w:rPr>
        <w:t xml:space="preserve">. – </w:t>
      </w:r>
      <w:r w:rsidRPr="00266043">
        <w:t>Режим</w:t>
      </w:r>
      <w:r w:rsidRPr="00266043">
        <w:rPr>
          <w:lang w:val="en-US"/>
        </w:rPr>
        <w:t xml:space="preserve"> </w:t>
      </w:r>
      <w:r w:rsidRPr="00266043">
        <w:t>доступа</w:t>
      </w:r>
      <w:r w:rsidRPr="00266043">
        <w:rPr>
          <w:lang w:val="en-US"/>
        </w:rPr>
        <w:t>: </w:t>
      </w:r>
      <w:hyperlink r:id="rId5" w:tgtFrame="_blank" w:history="1">
        <w:r w:rsidRPr="00266043">
          <w:rPr>
            <w:rStyle w:val="a3"/>
            <w:lang w:val="en-US"/>
          </w:rPr>
          <w:t>https://en.wikipedia.org/wiki/Levenshtein_distance</w:t>
        </w:r>
      </w:hyperlink>
      <w:r w:rsidRPr="00266043">
        <w:rPr>
          <w:lang w:val="en-US"/>
        </w:rPr>
        <w:t> (</w:t>
      </w:r>
      <w:r w:rsidRPr="00266043">
        <w:t>дата</w:t>
      </w:r>
      <w:r w:rsidRPr="00266043">
        <w:rPr>
          <w:lang w:val="en-US"/>
        </w:rPr>
        <w:t xml:space="preserve"> </w:t>
      </w:r>
      <w:r w:rsidRPr="00266043">
        <w:t>обращения</w:t>
      </w:r>
      <w:r w:rsidRPr="00266043">
        <w:rPr>
          <w:lang w:val="en-US"/>
        </w:rPr>
        <w:t>: 23.10.2025).</w:t>
      </w:r>
    </w:p>
    <w:p w14:paraId="7B00067C" w14:textId="77777777" w:rsidR="00266043" w:rsidRPr="00266043" w:rsidRDefault="00266043" w:rsidP="00266043">
      <w:pPr>
        <w:numPr>
          <w:ilvl w:val="0"/>
          <w:numId w:val="4"/>
        </w:numPr>
        <w:rPr>
          <w:lang w:val="en-US"/>
        </w:rPr>
      </w:pPr>
      <w:r w:rsidRPr="00266043">
        <w:rPr>
          <w:i/>
          <w:iCs/>
          <w:lang w:val="en-US"/>
        </w:rPr>
        <w:t>Levenshtein Distance – an overview</w:t>
      </w:r>
      <w:r w:rsidRPr="00266043">
        <w:rPr>
          <w:lang w:val="en-US"/>
        </w:rPr>
        <w:t> [</w:t>
      </w:r>
      <w:r w:rsidRPr="00266043">
        <w:t>Электронный</w:t>
      </w:r>
      <w:r w:rsidRPr="00266043">
        <w:rPr>
          <w:lang w:val="en-US"/>
        </w:rPr>
        <w:t xml:space="preserve"> </w:t>
      </w:r>
      <w:r w:rsidRPr="00266043">
        <w:t>ресурс</w:t>
      </w:r>
      <w:r w:rsidRPr="00266043">
        <w:rPr>
          <w:lang w:val="en-US"/>
        </w:rPr>
        <w:t>] // </w:t>
      </w:r>
      <w:r w:rsidRPr="00266043">
        <w:rPr>
          <w:i/>
          <w:iCs/>
          <w:lang w:val="en-US"/>
        </w:rPr>
        <w:t>ScienceDirect Topics</w:t>
      </w:r>
      <w:r w:rsidRPr="00266043">
        <w:rPr>
          <w:lang w:val="en-US"/>
        </w:rPr>
        <w:t xml:space="preserve">. – </w:t>
      </w:r>
      <w:r w:rsidRPr="00266043">
        <w:t>Режим</w:t>
      </w:r>
      <w:r w:rsidRPr="00266043">
        <w:rPr>
          <w:lang w:val="en-US"/>
        </w:rPr>
        <w:t xml:space="preserve"> </w:t>
      </w:r>
      <w:r w:rsidRPr="00266043">
        <w:t>доступа</w:t>
      </w:r>
      <w:r w:rsidRPr="00266043">
        <w:rPr>
          <w:lang w:val="en-US"/>
        </w:rPr>
        <w:t>: </w:t>
      </w:r>
      <w:hyperlink r:id="rId6" w:tgtFrame="_blank" w:history="1">
        <w:r w:rsidRPr="00266043">
          <w:rPr>
            <w:rStyle w:val="a3"/>
            <w:lang w:val="en-US"/>
          </w:rPr>
          <w:t>https://www.sciencedirect.com/topics/computer-science/levenshtein-distance</w:t>
        </w:r>
      </w:hyperlink>
      <w:r w:rsidRPr="00266043">
        <w:rPr>
          <w:lang w:val="en-US"/>
        </w:rPr>
        <w:t> (</w:t>
      </w:r>
      <w:r w:rsidRPr="00266043">
        <w:t>дата</w:t>
      </w:r>
      <w:r w:rsidRPr="00266043">
        <w:rPr>
          <w:lang w:val="en-US"/>
        </w:rPr>
        <w:t xml:space="preserve"> </w:t>
      </w:r>
      <w:r w:rsidRPr="00266043">
        <w:t>обращения</w:t>
      </w:r>
      <w:r w:rsidRPr="00266043">
        <w:rPr>
          <w:lang w:val="en-US"/>
        </w:rPr>
        <w:t>: 23.10.2025).</w:t>
      </w:r>
    </w:p>
    <w:p w14:paraId="4B05C38C" w14:textId="77777777" w:rsidR="00266043" w:rsidRPr="00266043" w:rsidRDefault="00266043" w:rsidP="00266043">
      <w:pPr>
        <w:numPr>
          <w:ilvl w:val="0"/>
          <w:numId w:val="4"/>
        </w:numPr>
      </w:pPr>
      <w:r w:rsidRPr="00266043">
        <w:t>ГОСТ Р 7.0.100–2018. </w:t>
      </w:r>
      <w:r w:rsidRPr="00266043">
        <w:rPr>
          <w:b/>
          <w:bCs/>
        </w:rPr>
        <w:t>Библиографическая запись. Библиографическое описание. Общие требования и правила составления</w:t>
      </w:r>
      <w:r w:rsidRPr="00266043">
        <w:t xml:space="preserve"> [Электронный ресурс]. – М.: </w:t>
      </w:r>
      <w:proofErr w:type="spellStart"/>
      <w:r w:rsidRPr="00266043">
        <w:t>Стандартинформ</w:t>
      </w:r>
      <w:proofErr w:type="spellEnd"/>
      <w:r w:rsidRPr="00266043">
        <w:t>, 2018. – Режим доступа: </w:t>
      </w:r>
      <w:hyperlink r:id="rId7" w:tgtFrame="_blank" w:history="1">
        <w:r w:rsidRPr="00266043">
          <w:rPr>
            <w:rStyle w:val="a3"/>
          </w:rPr>
          <w:t>https://tgmu.ru/wp-content/uploads/2022/07/gost-r-7.0.100-2018.pdf</w:t>
        </w:r>
      </w:hyperlink>
      <w:r w:rsidRPr="00266043">
        <w:t> (дата обращения: 23.10.2025).</w:t>
      </w:r>
    </w:p>
    <w:p w14:paraId="6B41B02C" w14:textId="77777777" w:rsidR="00266043" w:rsidRDefault="00266043"/>
    <w:sectPr w:rsidR="00266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5C3E"/>
    <w:multiLevelType w:val="multilevel"/>
    <w:tmpl w:val="FC06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D4CA7"/>
    <w:multiLevelType w:val="multilevel"/>
    <w:tmpl w:val="E216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90A27"/>
    <w:multiLevelType w:val="multilevel"/>
    <w:tmpl w:val="71B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6C6585"/>
    <w:multiLevelType w:val="multilevel"/>
    <w:tmpl w:val="DDB4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D"/>
    <w:rsid w:val="00266043"/>
    <w:rsid w:val="008A38DD"/>
    <w:rsid w:val="00931C48"/>
    <w:rsid w:val="00AF78F1"/>
    <w:rsid w:val="00C1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9784"/>
  <w15:chartTrackingRefBased/>
  <w15:docId w15:val="{1883A6BD-57BF-4DCC-BE81-3CD5AFFE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0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gmu.ru/wp-content/uploads/2022/07/gost-r-7.0.100-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computer-science/levenshtein-distance" TargetMode="External"/><Relationship Id="rId5" Type="http://schemas.openxmlformats.org/officeDocument/2006/relationships/hyperlink" Target="https://en.wikipedia.org/wiki/Levenshtein_dist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Suglefayk Gin</dc:creator>
  <cp:keywords/>
  <dc:description/>
  <cp:lastModifiedBy>Suglefayk Gin</cp:lastModifiedBy>
  <cp:revision>2</cp:revision>
  <dcterms:created xsi:type="dcterms:W3CDTF">2025-10-23T20:23:00Z</dcterms:created>
  <dcterms:modified xsi:type="dcterms:W3CDTF">2025-10-23T20:26:00Z</dcterms:modified>
</cp:coreProperties>
</file>