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10527293"/>
      <w:bookmarkStart w:id="31" w:name="_Toc10725618"/>
      <w:bookmarkStart w:id="32" w:name="_Toc10725710"/>
      <w:bookmarkStart w:id="33" w:name="_Toc35177768"/>
      <w:r>
        <w:rPr>
          <w:rFonts w:cs="Times New Roman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pacing w:val="-20"/>
          <w:szCs w:val="28"/>
        </w:rPr>
      </w:pPr>
      <w:bookmarkStart w:id="34" w:name="_Toc8308437"/>
      <w:bookmarkStart w:id="35" w:name="_Toc8308271"/>
      <w:bookmarkStart w:id="36" w:name="_Toc8307963"/>
      <w:bookmarkStart w:id="37" w:name="_Toc8306612"/>
      <w:bookmarkStart w:id="38" w:name="_Toc8055415"/>
      <w:bookmarkStart w:id="39" w:name="_Toc8050113"/>
      <w:bookmarkStart w:id="40" w:name="_Toc7878792"/>
      <w:bookmarkStart w:id="41" w:name="_Toc7878733"/>
      <w:bookmarkStart w:id="42" w:name="_Toc7878642"/>
      <w:bookmarkStart w:id="43" w:name="_Toc7185068"/>
      <w:bookmarkStart w:id="44" w:name="_Toc6754253"/>
      <w:bookmarkStart w:id="45" w:name="_Toc6752833"/>
      <w:bookmarkStart w:id="46" w:name="_Toc6752720"/>
      <w:bookmarkStart w:id="47" w:name="_Toc515276142"/>
      <w:bookmarkStart w:id="48" w:name="_Toc514664893"/>
      <w:bookmarkStart w:id="49" w:name="_Toc514599860"/>
      <w:bookmarkStart w:id="50" w:name="_Toc514525385"/>
      <w:bookmarkStart w:id="51" w:name="_Toc514520466"/>
      <w:bookmarkStart w:id="52" w:name="_Toc514515522"/>
      <w:bookmarkStart w:id="53" w:name="_Toc514515502"/>
      <w:bookmarkStart w:id="54" w:name="_Toc514513587"/>
      <w:bookmarkStart w:id="55" w:name="_Toc514513460"/>
      <w:bookmarkStart w:id="56" w:name="_Toc10416241"/>
      <w:bookmarkStart w:id="57" w:name="_Toc10484915"/>
      <w:bookmarkStart w:id="58" w:name="_Toc10485217"/>
      <w:bookmarkStart w:id="59" w:name="_Toc10485261"/>
      <w:bookmarkStart w:id="60" w:name="_Toc10485305"/>
      <w:bookmarkStart w:id="61" w:name="_Toc10485349"/>
      <w:bookmarkStart w:id="62" w:name="_Toc10485393"/>
      <w:bookmarkStart w:id="63" w:name="_Toc10485437"/>
      <w:bookmarkStart w:id="64" w:name="_Toc10527294"/>
      <w:bookmarkStart w:id="65" w:name="_Toc10725619"/>
      <w:bookmarkStart w:id="66" w:name="_Toc10725711"/>
      <w:bookmarkStart w:id="67" w:name="_Toc35177769"/>
      <w:r>
        <w:rPr>
          <w:rFonts w:cs="Times New Roman"/>
          <w:b/>
          <w:spacing w:val="-20"/>
          <w:szCs w:val="28"/>
        </w:rPr>
        <w:t>ФЕДЕРАЛЬНОЕ ГОСУДАРСТВЕННОЕ БЮДЖЕТНОЕ ОБРАЗОВАТЕЛЬНОЕ УЧРЕЖДЕНИЕ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pacing w:val="-20"/>
          <w:szCs w:val="28"/>
        </w:rPr>
      </w:pPr>
      <w:bookmarkStart w:id="68" w:name="_Toc8308438"/>
      <w:bookmarkStart w:id="69" w:name="_Toc8308272"/>
      <w:bookmarkStart w:id="70" w:name="_Toc8307964"/>
      <w:bookmarkStart w:id="71" w:name="_Toc8306613"/>
      <w:bookmarkStart w:id="72" w:name="_Toc8055416"/>
      <w:bookmarkStart w:id="73" w:name="_Toc8050114"/>
      <w:bookmarkStart w:id="74" w:name="_Toc7878793"/>
      <w:bookmarkStart w:id="75" w:name="_Toc7878734"/>
      <w:bookmarkStart w:id="76" w:name="_Toc7878643"/>
      <w:bookmarkStart w:id="77" w:name="_Toc7185069"/>
      <w:bookmarkStart w:id="78" w:name="_Toc6754254"/>
      <w:bookmarkStart w:id="79" w:name="_Toc6752834"/>
      <w:bookmarkStart w:id="80" w:name="_Toc6752721"/>
      <w:bookmarkStart w:id="81" w:name="_Toc515276143"/>
      <w:bookmarkStart w:id="82" w:name="_Toc514664894"/>
      <w:bookmarkStart w:id="83" w:name="_Toc514599861"/>
      <w:bookmarkStart w:id="84" w:name="_Toc514525386"/>
      <w:bookmarkStart w:id="85" w:name="_Toc514520467"/>
      <w:bookmarkStart w:id="86" w:name="_Toc514515523"/>
      <w:bookmarkStart w:id="87" w:name="_Toc514515503"/>
      <w:bookmarkStart w:id="88" w:name="_Toc514513588"/>
      <w:bookmarkStart w:id="89" w:name="_Toc514513461"/>
      <w:bookmarkStart w:id="90" w:name="_Toc10416242"/>
      <w:bookmarkStart w:id="91" w:name="_Toc10484916"/>
      <w:bookmarkStart w:id="92" w:name="_Toc10485218"/>
      <w:bookmarkStart w:id="93" w:name="_Toc10485262"/>
      <w:bookmarkStart w:id="94" w:name="_Toc10485306"/>
      <w:bookmarkStart w:id="95" w:name="_Toc10485350"/>
      <w:bookmarkStart w:id="96" w:name="_Toc10485394"/>
      <w:bookmarkStart w:id="97" w:name="_Toc10485438"/>
      <w:bookmarkStart w:id="98" w:name="_Toc10527295"/>
      <w:bookmarkStart w:id="99" w:name="_Toc10725620"/>
      <w:bookmarkStart w:id="100" w:name="_Toc10725712"/>
      <w:bookmarkStart w:id="101" w:name="_Toc35177770"/>
      <w:r>
        <w:rPr>
          <w:rFonts w:cs="Times New Roman"/>
          <w:b/>
          <w:spacing w:val="-20"/>
          <w:szCs w:val="28"/>
        </w:rPr>
        <w:t>ВЫСШЕГО ОБРАЗОВАНИЯ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  <w:bookmarkStart w:id="102" w:name="_Toc8308439"/>
      <w:bookmarkStart w:id="103" w:name="_Toc8308273"/>
      <w:bookmarkStart w:id="104" w:name="_Toc8307965"/>
      <w:bookmarkStart w:id="105" w:name="_Toc8306614"/>
      <w:bookmarkStart w:id="106" w:name="_Toc8055417"/>
      <w:bookmarkStart w:id="107" w:name="_Toc8050115"/>
      <w:bookmarkStart w:id="108" w:name="_Toc7878794"/>
      <w:bookmarkStart w:id="109" w:name="_Toc7878735"/>
      <w:bookmarkStart w:id="110" w:name="_Toc7878644"/>
      <w:bookmarkStart w:id="111" w:name="_Toc7185070"/>
      <w:bookmarkStart w:id="112" w:name="_Toc6754255"/>
      <w:bookmarkStart w:id="113" w:name="_Toc6752835"/>
      <w:bookmarkStart w:id="114" w:name="_Toc6752722"/>
      <w:bookmarkStart w:id="115" w:name="_Toc515276144"/>
      <w:bookmarkStart w:id="116" w:name="_Toc514664895"/>
      <w:bookmarkStart w:id="117" w:name="_Toc514599862"/>
      <w:bookmarkStart w:id="118" w:name="_Toc514525387"/>
      <w:bookmarkStart w:id="119" w:name="_Toc514520468"/>
      <w:bookmarkStart w:id="120" w:name="_Toc514515524"/>
      <w:bookmarkStart w:id="121" w:name="_Toc514515504"/>
      <w:bookmarkStart w:id="122" w:name="_Toc514513589"/>
      <w:bookmarkStart w:id="123" w:name="_Toc514513462"/>
      <w:bookmarkStart w:id="124" w:name="_Toc10416243"/>
      <w:bookmarkStart w:id="125" w:name="_Toc10484917"/>
      <w:bookmarkStart w:id="126" w:name="_Toc10485219"/>
      <w:bookmarkStart w:id="127" w:name="_Toc10485263"/>
      <w:bookmarkStart w:id="128" w:name="_Toc10485307"/>
      <w:bookmarkStart w:id="129" w:name="_Toc10485351"/>
      <w:bookmarkStart w:id="130" w:name="_Toc10485395"/>
      <w:bookmarkStart w:id="131" w:name="_Toc10485439"/>
      <w:bookmarkStart w:id="132" w:name="_Toc10527296"/>
      <w:bookmarkStart w:id="133" w:name="_Toc10725621"/>
      <w:bookmarkStart w:id="134" w:name="_Toc10725713"/>
      <w:bookmarkStart w:id="135" w:name="_Toc35177771"/>
      <w:r>
        <w:rPr>
          <w:rFonts w:cs="Times New Roman"/>
          <w:b/>
          <w:szCs w:val="28"/>
        </w:rPr>
        <w:t>“ВОРОНЕЖСКИЙ ГОСУДАРСТВЕННЫЙ УНИВЕРСИТЕТ”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ED0714" w:rsidRDefault="00ED0714" w:rsidP="00ED0714">
      <w:pPr>
        <w:spacing w:line="240" w:lineRule="auto"/>
        <w:ind w:firstLine="0"/>
        <w:jc w:val="center"/>
        <w:outlineLvl w:val="0"/>
        <w:rPr>
          <w:rFonts w:cs="Times New Roman"/>
          <w:b/>
          <w:szCs w:val="28"/>
        </w:rPr>
      </w:pPr>
    </w:p>
    <w:p w:rsidR="00ED0714" w:rsidRDefault="00ED0714" w:rsidP="00ED0714">
      <w:pPr>
        <w:spacing w:before="240" w:after="240" w:line="240" w:lineRule="auto"/>
        <w:ind w:firstLine="0"/>
        <w:jc w:val="center"/>
        <w:outlineLvl w:val="0"/>
        <w:rPr>
          <w:rFonts w:cs="Times New Roman"/>
          <w:i/>
          <w:szCs w:val="28"/>
        </w:rPr>
      </w:pPr>
      <w:bookmarkStart w:id="136" w:name="_Toc8308440"/>
      <w:bookmarkStart w:id="137" w:name="_Toc8308274"/>
      <w:bookmarkStart w:id="138" w:name="_Toc8307966"/>
      <w:bookmarkStart w:id="139" w:name="_Toc8306615"/>
      <w:bookmarkStart w:id="140" w:name="_Toc8055418"/>
      <w:bookmarkStart w:id="141" w:name="_Toc8050116"/>
      <w:bookmarkStart w:id="142" w:name="_Toc7878795"/>
      <w:bookmarkStart w:id="143" w:name="_Toc7878736"/>
      <w:bookmarkStart w:id="144" w:name="_Toc7878645"/>
      <w:bookmarkStart w:id="145" w:name="_Toc7185071"/>
      <w:bookmarkStart w:id="146" w:name="_Toc6754256"/>
      <w:bookmarkStart w:id="147" w:name="_Toc6752836"/>
      <w:bookmarkStart w:id="148" w:name="_Toc6752723"/>
      <w:bookmarkStart w:id="149" w:name="_Toc515276145"/>
      <w:bookmarkStart w:id="150" w:name="_Toc514664896"/>
      <w:bookmarkStart w:id="151" w:name="_Toc514599863"/>
      <w:bookmarkStart w:id="152" w:name="_Toc514525388"/>
      <w:bookmarkStart w:id="153" w:name="_Toc514520469"/>
      <w:bookmarkStart w:id="154" w:name="_Toc514515525"/>
      <w:bookmarkStart w:id="155" w:name="_Toc514515505"/>
      <w:bookmarkStart w:id="156" w:name="_Toc514513590"/>
      <w:bookmarkStart w:id="157" w:name="_Toc514513463"/>
      <w:bookmarkStart w:id="158" w:name="_Toc10416244"/>
      <w:bookmarkStart w:id="159" w:name="_Toc10484918"/>
      <w:bookmarkStart w:id="160" w:name="_Toc10485220"/>
      <w:bookmarkStart w:id="161" w:name="_Toc10485264"/>
      <w:bookmarkStart w:id="162" w:name="_Toc10485308"/>
      <w:bookmarkStart w:id="163" w:name="_Toc10485352"/>
      <w:bookmarkStart w:id="164" w:name="_Toc10485396"/>
      <w:bookmarkStart w:id="165" w:name="_Toc10485440"/>
      <w:bookmarkStart w:id="166" w:name="_Toc10527297"/>
      <w:bookmarkStart w:id="167" w:name="_Toc10725622"/>
      <w:bookmarkStart w:id="168" w:name="_Toc10725714"/>
      <w:bookmarkStart w:id="169" w:name="_Toc35177772"/>
      <w:r>
        <w:rPr>
          <w:rFonts w:cs="Times New Roman"/>
          <w:szCs w:val="28"/>
        </w:rPr>
        <w:t xml:space="preserve">Факультет </w:t>
      </w:r>
      <w:r>
        <w:rPr>
          <w:rFonts w:cs="Times New Roman"/>
          <w:i/>
          <w:szCs w:val="28"/>
        </w:rPr>
        <w:t>компьютерных наук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C4769E" w:rsidRPr="00C4769E" w:rsidRDefault="00C4769E" w:rsidP="00C4769E">
      <w:pPr>
        <w:spacing w:before="240" w:after="840" w:line="240" w:lineRule="auto"/>
        <w:ind w:firstLine="0"/>
        <w:jc w:val="center"/>
        <w:outlineLvl w:val="0"/>
        <w:rPr>
          <w:i/>
        </w:rPr>
      </w:pPr>
      <w:r>
        <w:t>К</w:t>
      </w:r>
      <w:r w:rsidRPr="00C4769E">
        <w:t>афедра</w:t>
      </w:r>
      <w:r w:rsidRPr="00C4769E">
        <w:rPr>
          <w:i/>
        </w:rPr>
        <w:t xml:space="preserve"> информационные системы</w:t>
      </w:r>
      <w:r>
        <w:rPr>
          <w:i/>
        </w:rPr>
        <w:t xml:space="preserve"> </w:t>
      </w:r>
      <w:r>
        <w:t>К</w:t>
      </w:r>
      <w:r w:rsidRPr="00A40DBD">
        <w:t xml:space="preserve">афедра </w:t>
      </w:r>
      <w:r w:rsidR="00FE0416">
        <w:rPr>
          <w:i/>
        </w:rPr>
        <w:t>информационные технологии</w:t>
      </w:r>
      <w:r w:rsidR="00FE0416" w:rsidRPr="00C4769E">
        <w:rPr>
          <w:i/>
        </w:rPr>
        <w:t xml:space="preserve"> управления</w:t>
      </w:r>
    </w:p>
    <w:p w:rsidR="00ED0714" w:rsidRPr="0054533E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Arial Unicode MS" w:cs="Times New Roman"/>
          <w:i/>
          <w:szCs w:val="28"/>
        </w:rPr>
      </w:pPr>
      <w:r>
        <w:rPr>
          <w:rFonts w:eastAsia="Arial Unicode MS" w:cs="Times New Roman"/>
          <w:i/>
          <w:szCs w:val="28"/>
        </w:rPr>
        <w:t xml:space="preserve">Разработка </w:t>
      </w:r>
      <w:r w:rsidRPr="00ED0714">
        <w:rPr>
          <w:rFonts w:eastAsia="Arial Unicode MS" w:cs="Times New Roman"/>
          <w:i/>
          <w:szCs w:val="28"/>
        </w:rPr>
        <w:t>веб-приложения</w:t>
      </w:r>
      <w:r>
        <w:rPr>
          <w:rFonts w:eastAsia="Arial Unicode MS" w:cs="Times New Roman"/>
          <w:i/>
          <w:szCs w:val="28"/>
        </w:rPr>
        <w:t xml:space="preserve"> «</w:t>
      </w:r>
      <w:r w:rsidR="00AD37FD">
        <w:rPr>
          <w:rFonts w:eastAsia="Arial Unicode MS" w:cs="Times New Roman"/>
          <w:i/>
          <w:szCs w:val="28"/>
          <w:lang w:val="en-US"/>
        </w:rPr>
        <w:t>ComputerConstructor</w:t>
      </w:r>
      <w:r>
        <w:rPr>
          <w:rFonts w:eastAsia="Arial Unicode MS" w:cs="Times New Roman"/>
          <w:i/>
          <w:szCs w:val="28"/>
        </w:rPr>
        <w:t>»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Курсовой проект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09.03.02 </w:t>
      </w:r>
      <w:r>
        <w:rPr>
          <w:rFonts w:cs="Times New Roman"/>
          <w:i/>
          <w:szCs w:val="28"/>
        </w:rPr>
        <w:t>Информационные системы и технологии</w:t>
      </w:r>
    </w:p>
    <w:p w:rsidR="00ED0714" w:rsidRDefault="00FE0416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Информационные системы</w:t>
      </w:r>
      <w:r w:rsidR="00ED0714">
        <w:rPr>
          <w:rFonts w:cs="Times New Roman"/>
          <w:i/>
          <w:szCs w:val="28"/>
        </w:rPr>
        <w:t>.</w:t>
      </w:r>
      <w:r w:rsidRPr="00FE0416">
        <w:rPr>
          <w:i/>
        </w:rPr>
        <w:t xml:space="preserve"> </w:t>
      </w:r>
      <w:r>
        <w:rPr>
          <w:i/>
        </w:rPr>
        <w:t>Информационные технологии</w:t>
      </w:r>
      <w:r w:rsidRPr="00C4769E">
        <w:rPr>
          <w:i/>
        </w:rPr>
        <w:t xml:space="preserve"> управления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Допущен к защите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Зав. Кафедрой ____________</w:t>
      </w:r>
      <w:r>
        <w:rPr>
          <w:rFonts w:cs="Times New Roman"/>
          <w:i/>
          <w:szCs w:val="28"/>
        </w:rPr>
        <w:t xml:space="preserve">Э.К.Алгазинов,  д.ф.- м.н., профессор  </w:t>
      </w:r>
      <w:r>
        <w:rPr>
          <w:rFonts w:cs="Times New Roman"/>
          <w:szCs w:val="28"/>
        </w:rPr>
        <w:t>__.__.20__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 w:rsidR="00547B97">
        <w:rPr>
          <w:rFonts w:cs="Times New Roman"/>
          <w:i/>
          <w:szCs w:val="28"/>
        </w:rPr>
        <w:t>М.С</w:t>
      </w:r>
      <w:r>
        <w:rPr>
          <w:rFonts w:cs="Times New Roman"/>
          <w:i/>
          <w:szCs w:val="28"/>
        </w:rPr>
        <w:t xml:space="preserve">. </w:t>
      </w:r>
      <w:r w:rsidR="00547B97">
        <w:rPr>
          <w:rFonts w:cs="Times New Roman"/>
          <w:i/>
          <w:szCs w:val="28"/>
        </w:rPr>
        <w:t>Глебов</w:t>
      </w:r>
      <w:r>
        <w:rPr>
          <w:rFonts w:cs="Times New Roman"/>
          <w:i/>
          <w:szCs w:val="28"/>
        </w:rPr>
        <w:t xml:space="preserve">  3 курс, д/о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 w:rsidR="00547B97">
        <w:rPr>
          <w:rFonts w:cs="Times New Roman"/>
          <w:i/>
          <w:szCs w:val="28"/>
        </w:rPr>
        <w:t>Д.В</w:t>
      </w:r>
      <w:r>
        <w:rPr>
          <w:rFonts w:cs="Times New Roman"/>
          <w:i/>
          <w:szCs w:val="28"/>
        </w:rPr>
        <w:t xml:space="preserve">. </w:t>
      </w:r>
      <w:r w:rsidR="00547B97">
        <w:rPr>
          <w:rFonts w:cs="Times New Roman"/>
          <w:i/>
          <w:szCs w:val="28"/>
        </w:rPr>
        <w:t>Лукин</w:t>
      </w:r>
      <w:r>
        <w:rPr>
          <w:rFonts w:cs="Times New Roman"/>
          <w:i/>
          <w:szCs w:val="28"/>
        </w:rPr>
        <w:t xml:space="preserve"> 3 курс, д/о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 w:rsidR="00547B97">
        <w:rPr>
          <w:rFonts w:cs="Times New Roman"/>
          <w:i/>
          <w:szCs w:val="28"/>
        </w:rPr>
        <w:t>А.И</w:t>
      </w:r>
      <w:r>
        <w:rPr>
          <w:rFonts w:cs="Times New Roman"/>
          <w:i/>
          <w:szCs w:val="28"/>
        </w:rPr>
        <w:t xml:space="preserve">. </w:t>
      </w:r>
      <w:r w:rsidR="00547B97">
        <w:rPr>
          <w:rFonts w:cs="Times New Roman"/>
          <w:i/>
          <w:szCs w:val="28"/>
        </w:rPr>
        <w:t>Босенко</w:t>
      </w:r>
      <w:r>
        <w:rPr>
          <w:rFonts w:cs="Times New Roman"/>
          <w:i/>
          <w:szCs w:val="28"/>
        </w:rPr>
        <w:t xml:space="preserve"> 3 курс, д/о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Руководитель _____________</w:t>
      </w:r>
      <w:r>
        <w:rPr>
          <w:rFonts w:cs="Times New Roman"/>
          <w:i/>
          <w:szCs w:val="28"/>
        </w:rPr>
        <w:t>В.С.Тарасов, ассистент</w:t>
      </w: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rPr>
          <w:rFonts w:cs="Times New Roman"/>
          <w:i/>
          <w:szCs w:val="28"/>
        </w:rPr>
      </w:pPr>
    </w:p>
    <w:p w:rsidR="00ED0714" w:rsidRDefault="00ED0714" w:rsidP="00ED071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2020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145808032"/>
        <w:docPartObj>
          <w:docPartGallery w:val="Table of Contents"/>
          <w:docPartUnique/>
        </w:docPartObj>
      </w:sdtPr>
      <w:sdtContent>
        <w:p w:rsidR="008102E5" w:rsidRDefault="008102E5" w:rsidP="00B43F0D">
          <w:pPr>
            <w:pStyle w:val="a7"/>
          </w:pPr>
          <w:r>
            <w:t>Оглавление</w:t>
          </w:r>
          <w:r w:rsidR="00BE4EEF" w:rsidRPr="00BE4EEF">
            <w:fldChar w:fldCharType="begin"/>
          </w:r>
          <w:r>
            <w:instrText xml:space="preserve"> TOC \o "1-3" \h \z \u </w:instrText>
          </w:r>
          <w:r w:rsidR="00BE4EEF" w:rsidRPr="00BE4EEF">
            <w:fldChar w:fldCharType="separate"/>
          </w:r>
        </w:p>
        <w:p w:rsidR="008102E5" w:rsidRDefault="00BE4EEF" w:rsidP="00EC7730">
          <w:pPr>
            <w:pStyle w:val="11"/>
            <w:rPr>
              <w:noProof/>
            </w:rPr>
          </w:pPr>
          <w:hyperlink w:anchor="_Toc35177774" w:history="1">
            <w:r w:rsidR="008102E5" w:rsidRPr="001538E6">
              <w:rPr>
                <w:rStyle w:val="a8"/>
                <w:noProof/>
              </w:rPr>
              <w:t>Введение</w:t>
            </w:r>
            <w:r w:rsidR="0081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2E5" w:rsidRDefault="00BE4EEF" w:rsidP="00EC7730">
          <w:pPr>
            <w:pStyle w:val="11"/>
            <w:rPr>
              <w:noProof/>
            </w:rPr>
          </w:pPr>
          <w:hyperlink w:anchor="_Toc35177775" w:history="1">
            <w:r w:rsidR="008102E5" w:rsidRPr="001538E6">
              <w:rPr>
                <w:rStyle w:val="a8"/>
                <w:noProof/>
              </w:rPr>
              <w:t>1.</w:t>
            </w:r>
            <w:r w:rsidR="008102E5">
              <w:rPr>
                <w:noProof/>
              </w:rPr>
              <w:tab/>
            </w:r>
            <w:r w:rsidR="008102E5" w:rsidRPr="001538E6">
              <w:rPr>
                <w:rStyle w:val="a8"/>
                <w:noProof/>
              </w:rPr>
              <w:t>Постановка задачи</w:t>
            </w:r>
            <w:r w:rsidR="0081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2E5" w:rsidRDefault="00BE4EEF" w:rsidP="00EC7730">
          <w:pPr>
            <w:pStyle w:val="11"/>
            <w:rPr>
              <w:noProof/>
            </w:rPr>
          </w:pPr>
          <w:hyperlink w:anchor="_Toc35177776" w:history="1">
            <w:r w:rsidR="008102E5" w:rsidRPr="001538E6">
              <w:rPr>
                <w:rStyle w:val="a8"/>
                <w:noProof/>
              </w:rPr>
              <w:t>2.</w:t>
            </w:r>
            <w:r w:rsidR="008102E5">
              <w:rPr>
                <w:noProof/>
              </w:rPr>
              <w:tab/>
            </w:r>
            <w:r w:rsidR="008102E5" w:rsidRPr="001538E6">
              <w:rPr>
                <w:rStyle w:val="a8"/>
                <w:noProof/>
              </w:rPr>
              <w:t>Анализ предметной области</w:t>
            </w:r>
            <w:r w:rsidR="0081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2E5" w:rsidRDefault="00BE4EEF" w:rsidP="00EC7730">
          <w:pPr>
            <w:pStyle w:val="11"/>
            <w:rPr>
              <w:noProof/>
            </w:rPr>
          </w:pPr>
          <w:hyperlink w:anchor="_Toc35177777" w:history="1">
            <w:r w:rsidR="008102E5" w:rsidRPr="001538E6">
              <w:rPr>
                <w:rStyle w:val="a8"/>
                <w:noProof/>
              </w:rPr>
              <w:t>2.1</w:t>
            </w:r>
            <w:r w:rsidR="008102E5">
              <w:rPr>
                <w:noProof/>
              </w:rPr>
              <w:tab/>
            </w:r>
            <w:r w:rsidR="008102E5" w:rsidRPr="001538E6">
              <w:rPr>
                <w:rStyle w:val="a8"/>
                <w:noProof/>
              </w:rPr>
              <w:t>Глоссарий</w:t>
            </w:r>
            <w:r w:rsidR="0081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2E5">
              <w:rPr>
                <w:noProof/>
                <w:webHidden/>
              </w:rPr>
              <w:instrText xml:space="preserve"> PAGEREF _Toc35177777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02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2E5" w:rsidRDefault="00BE4EEF">
          <w:r>
            <w:fldChar w:fldCharType="end"/>
          </w:r>
        </w:p>
      </w:sdtContent>
    </w:sdt>
    <w:p w:rsidR="00ED0714" w:rsidRDefault="00ED0714" w:rsidP="00ED0714">
      <w:pPr>
        <w:pStyle w:val="1"/>
        <w:spacing w:before="0"/>
        <w:ind w:firstLine="0"/>
        <w:jc w:val="left"/>
        <w:rPr>
          <w:rFonts w:ascii="Times New Roman" w:hAnsi="Times New Roman" w:cs="Times New Roman"/>
        </w:rPr>
      </w:pPr>
    </w:p>
    <w:p w:rsidR="008102E5" w:rsidRDefault="008102E5" w:rsidP="008102E5">
      <w:bookmarkStart w:id="170" w:name="_GoBack"/>
      <w:bookmarkEnd w:id="170"/>
    </w:p>
    <w:p w:rsidR="008102E5" w:rsidRDefault="008102E5" w:rsidP="008102E5"/>
    <w:p w:rsidR="008102E5" w:rsidRDefault="008102E5" w:rsidP="008102E5"/>
    <w:p w:rsidR="008102E5" w:rsidRDefault="008102E5" w:rsidP="008102E5"/>
    <w:p w:rsidR="008102E5" w:rsidRDefault="008102E5" w:rsidP="008102E5"/>
    <w:p w:rsidR="00B43F0D" w:rsidRDefault="00B43F0D">
      <w:pPr>
        <w:spacing w:line="276" w:lineRule="auto"/>
        <w:ind w:firstLine="0"/>
        <w:jc w:val="left"/>
      </w:pPr>
      <w:r>
        <w:br w:type="page"/>
      </w:r>
    </w:p>
    <w:p w:rsidR="004A7C89" w:rsidRPr="00B92C92" w:rsidRDefault="004A7C89" w:rsidP="008102E5">
      <w:pPr>
        <w:pStyle w:val="1"/>
        <w:jc w:val="center"/>
      </w:pPr>
      <w:bookmarkStart w:id="171" w:name="_Toc10440342"/>
      <w:bookmarkStart w:id="172" w:name="_Toc35177774"/>
      <w:r w:rsidRPr="00B92C92">
        <w:lastRenderedPageBreak/>
        <w:t>Введение</w:t>
      </w:r>
      <w:bookmarkEnd w:id="171"/>
      <w:bookmarkEnd w:id="172"/>
    </w:p>
    <w:p w:rsidR="0047118F" w:rsidRDefault="00E42021">
      <w:pPr>
        <w:spacing w:line="276" w:lineRule="auto"/>
        <w:ind w:firstLine="0"/>
        <w:jc w:val="left"/>
      </w:pPr>
      <w:r>
        <w:t>Каждый современный человек мечтает о мощном, быстром компьютере. Но в современном мире у многих людей не хватает знаний для того, чтобы самостоятельно подобрать компоненты для своего компьютера, ведь куда проще прийти в магазин и купить готовый системный блок.</w:t>
      </w:r>
      <w:r w:rsidR="0047118F">
        <w:t xml:space="preserve"> Такой компьютер далеко не всегда будет работать на максимум. Все потому, что тот или иной комплектующий, может быть не всегда совместим с другим. Как итог, было бы удобно пользоваться веб-приложением, которое подберет для Вас компьютерные комплектующие.</w:t>
      </w:r>
    </w:p>
    <w:p w:rsidR="0047118F" w:rsidRDefault="0047118F">
      <w:pPr>
        <w:spacing w:line="276" w:lineRule="auto"/>
        <w:ind w:firstLine="0"/>
        <w:jc w:val="left"/>
      </w:pPr>
      <w:r>
        <w:t>Желаемое приложение должно максимально облегчать жизнь пользователю, а не усложнять, это, к сожалению, могут далеко не все приложения подобного плана. Приложение должно быть легковесным и предоставлять только необходимую функциональность:</w:t>
      </w:r>
    </w:p>
    <w:p w:rsidR="009A68E5" w:rsidRDefault="009A68E5" w:rsidP="009A68E5">
      <w:pPr>
        <w:pStyle w:val="a3"/>
        <w:numPr>
          <w:ilvl w:val="0"/>
          <w:numId w:val="8"/>
        </w:numPr>
        <w:spacing w:line="276" w:lineRule="auto"/>
        <w:jc w:val="left"/>
      </w:pPr>
      <w:r>
        <w:t>Поиск информации о необходимых компьютерных комплектующих;</w:t>
      </w:r>
    </w:p>
    <w:p w:rsidR="009A68E5" w:rsidRDefault="009A68E5" w:rsidP="009A68E5">
      <w:pPr>
        <w:pStyle w:val="a3"/>
        <w:numPr>
          <w:ilvl w:val="0"/>
          <w:numId w:val="8"/>
        </w:numPr>
        <w:spacing w:line="276" w:lineRule="auto"/>
        <w:jc w:val="left"/>
      </w:pPr>
      <w:r>
        <w:t>Составление своего «идеального» компьютера;</w:t>
      </w:r>
    </w:p>
    <w:p w:rsidR="009A68E5" w:rsidRDefault="009A68E5" w:rsidP="009A68E5">
      <w:pPr>
        <w:pStyle w:val="a3"/>
        <w:numPr>
          <w:ilvl w:val="0"/>
          <w:numId w:val="8"/>
        </w:numPr>
      </w:pPr>
      <w:r>
        <w:t>Ненагруженный, интуитивно понятный интерфейс также является необходимой особенностью хорошего инструмента.</w:t>
      </w:r>
    </w:p>
    <w:p w:rsidR="009A68E5" w:rsidRDefault="009A68E5" w:rsidP="009A68E5">
      <w:pPr>
        <w:pStyle w:val="a3"/>
        <w:ind w:left="1069"/>
      </w:pPr>
    </w:p>
    <w:p w:rsidR="009A68E5" w:rsidRDefault="009A68E5" w:rsidP="009A68E5">
      <w:pPr>
        <w:ind w:firstLine="0"/>
      </w:pPr>
      <w:r>
        <w:t>Данный курсовой проект посвящен разработке именно такого, простого в освоении, но в то же время выполняющего самые необходимые функции, приложения.</w:t>
      </w:r>
    </w:p>
    <w:p w:rsidR="00995D11" w:rsidRDefault="00995D11" w:rsidP="009A68E5">
      <w:pPr>
        <w:pStyle w:val="a3"/>
        <w:numPr>
          <w:ilvl w:val="0"/>
          <w:numId w:val="8"/>
        </w:numPr>
        <w:spacing w:line="276" w:lineRule="auto"/>
        <w:jc w:val="left"/>
      </w:pPr>
      <w:r>
        <w:br w:type="page"/>
      </w:r>
    </w:p>
    <w:p w:rsidR="00995D11" w:rsidRPr="00B92C92" w:rsidRDefault="00995D11" w:rsidP="001810C3">
      <w:pPr>
        <w:pStyle w:val="1"/>
        <w:numPr>
          <w:ilvl w:val="0"/>
          <w:numId w:val="10"/>
        </w:numPr>
        <w:jc w:val="center"/>
      </w:pPr>
      <w:bookmarkStart w:id="173" w:name="_Toc10440343"/>
      <w:bookmarkStart w:id="174" w:name="_Toc35177775"/>
      <w:r w:rsidRPr="00B92C92">
        <w:lastRenderedPageBreak/>
        <w:t>Постановка задачи</w:t>
      </w:r>
      <w:bookmarkEnd w:id="173"/>
      <w:bookmarkEnd w:id="174"/>
    </w:p>
    <w:p w:rsidR="00995D11" w:rsidRDefault="00995D11" w:rsidP="00995D11">
      <w:pPr>
        <w:ind w:firstLine="851"/>
      </w:pPr>
      <w:r w:rsidRPr="00E14E68">
        <w:t>Цель курс</w:t>
      </w:r>
      <w:r>
        <w:t>овой работы: реализовать веб-</w:t>
      </w:r>
      <w:r w:rsidRPr="00E14E68">
        <w:t>приложение, которое</w:t>
      </w:r>
      <w:r w:rsidR="00547B97">
        <w:t xml:space="preserve"> </w:t>
      </w:r>
      <w:r>
        <w:t>отвечает следующим требованиям</w:t>
      </w:r>
      <w:r w:rsidRPr="00173B12">
        <w:t>:</w:t>
      </w:r>
    </w:p>
    <w:p w:rsidR="00995D11" w:rsidRPr="003B68FF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>Стабильная работа приложения на десктопных устройствах</w:t>
      </w:r>
      <w:r w:rsidRPr="004A3F07">
        <w:t>;</w:t>
      </w:r>
    </w:p>
    <w:p w:rsidR="00995D11" w:rsidRPr="003B68FF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>Интуитивный пользовательский интерфейс</w:t>
      </w:r>
      <w:r w:rsidRPr="004A3F07">
        <w:t>;</w:t>
      </w:r>
    </w:p>
    <w:p w:rsidR="00995D11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>Возможность</w:t>
      </w:r>
      <w:r w:rsidR="00E82A93" w:rsidRPr="001810C3">
        <w:t xml:space="preserve"> </w:t>
      </w:r>
      <w:r>
        <w:t>выполнения основных задач приложения</w:t>
      </w:r>
      <w:r w:rsidRPr="00BC1CDF">
        <w:t>:</w:t>
      </w:r>
    </w:p>
    <w:p w:rsidR="00995D11" w:rsidRDefault="00995D11" w:rsidP="00995D11">
      <w:pPr>
        <w:numPr>
          <w:ilvl w:val="2"/>
          <w:numId w:val="4"/>
        </w:numPr>
        <w:suppressAutoHyphens/>
        <w:spacing w:after="0"/>
        <w:jc w:val="left"/>
        <w:rPr>
          <w:i/>
        </w:rPr>
      </w:pPr>
      <w:r>
        <w:t xml:space="preserve">Поиск </w:t>
      </w:r>
      <w:r w:rsidR="00547B97">
        <w:t>сост</w:t>
      </w:r>
      <w:r w:rsidR="00460AA2">
        <w:t>а</w:t>
      </w:r>
      <w:r w:rsidR="00547B97">
        <w:t>вляющих</w:t>
      </w:r>
      <w:r>
        <w:rPr>
          <w:lang w:val="en-US"/>
        </w:rPr>
        <w:t>;</w:t>
      </w:r>
    </w:p>
    <w:p w:rsidR="00995D11" w:rsidRPr="00173B12" w:rsidRDefault="00547B97" w:rsidP="00995D11">
      <w:pPr>
        <w:numPr>
          <w:ilvl w:val="2"/>
          <w:numId w:val="4"/>
        </w:numPr>
        <w:suppressAutoHyphens/>
        <w:spacing w:after="0"/>
        <w:jc w:val="left"/>
        <w:rPr>
          <w:i/>
        </w:rPr>
      </w:pPr>
      <w:r>
        <w:t>Поиск готовых компьютеров</w:t>
      </w:r>
      <w:r w:rsidR="00995D11">
        <w:rPr>
          <w:lang w:val="en-US"/>
        </w:rPr>
        <w:t>;</w:t>
      </w:r>
    </w:p>
    <w:p w:rsidR="00995D11" w:rsidRPr="00173B12" w:rsidRDefault="00995D11" w:rsidP="00995D11">
      <w:pPr>
        <w:numPr>
          <w:ilvl w:val="2"/>
          <w:numId w:val="4"/>
        </w:numPr>
        <w:suppressAutoHyphens/>
        <w:spacing w:after="0"/>
        <w:jc w:val="left"/>
      </w:pPr>
      <w:r>
        <w:t xml:space="preserve">Добавление в избранное </w:t>
      </w:r>
      <w:r w:rsidR="00460AA2">
        <w:t>составляющих и готовых сборок;</w:t>
      </w:r>
    </w:p>
    <w:p w:rsidR="00995D11" w:rsidRPr="00173B12" w:rsidRDefault="00995D11" w:rsidP="00995D11">
      <w:pPr>
        <w:numPr>
          <w:ilvl w:val="2"/>
          <w:numId w:val="4"/>
        </w:numPr>
        <w:suppressAutoHyphens/>
        <w:spacing w:after="0"/>
        <w:jc w:val="left"/>
        <w:rPr>
          <w:i/>
        </w:rPr>
      </w:pPr>
      <w:r>
        <w:t>Создание собственно</w:t>
      </w:r>
      <w:r w:rsidR="00460AA2">
        <w:t>й</w:t>
      </w:r>
      <w:r>
        <w:t xml:space="preserve"> </w:t>
      </w:r>
      <w:r w:rsidR="00460AA2">
        <w:t>сборки компьютера</w:t>
      </w:r>
      <w:r>
        <w:rPr>
          <w:lang w:val="en-US"/>
        </w:rPr>
        <w:t>.</w:t>
      </w:r>
    </w:p>
    <w:p w:rsidR="00995D11" w:rsidRPr="00E77F67" w:rsidRDefault="00995D11" w:rsidP="00995D11">
      <w:pPr>
        <w:numPr>
          <w:ilvl w:val="1"/>
          <w:numId w:val="4"/>
        </w:numPr>
        <w:suppressAutoHyphens/>
        <w:spacing w:after="0"/>
        <w:jc w:val="left"/>
        <w:rPr>
          <w:i/>
        </w:rPr>
      </w:pPr>
      <w:r>
        <w:t xml:space="preserve">Архитектура приложения с разделением на </w:t>
      </w:r>
      <w:r>
        <w:rPr>
          <w:lang w:val="en-US"/>
        </w:rPr>
        <w:t>front</w:t>
      </w:r>
      <w:r w:rsidRPr="00173B12">
        <w:t>-</w:t>
      </w:r>
      <w:r>
        <w:rPr>
          <w:lang w:val="en-US"/>
        </w:rPr>
        <w:t>end</w:t>
      </w:r>
      <w:r w:rsidR="00547B97">
        <w:t xml:space="preserve"> </w:t>
      </w:r>
      <w:r>
        <w:t xml:space="preserve">и </w:t>
      </w:r>
      <w:r>
        <w:rPr>
          <w:lang w:val="en-US"/>
        </w:rPr>
        <w:t>back</w:t>
      </w:r>
      <w:r w:rsidRPr="00173B12">
        <w:t>-</w:t>
      </w:r>
      <w:r>
        <w:rPr>
          <w:lang w:val="en-US"/>
        </w:rPr>
        <w:t>end</w:t>
      </w:r>
      <w:r w:rsidRPr="00E77F67">
        <w:t>;</w:t>
      </w:r>
    </w:p>
    <w:p w:rsidR="00995D11" w:rsidRDefault="00995D11" w:rsidP="00995D11">
      <w:pPr>
        <w:pStyle w:val="a4"/>
        <w:numPr>
          <w:ilvl w:val="1"/>
          <w:numId w:val="4"/>
        </w:numPr>
        <w:jc w:val="left"/>
        <w:rPr>
          <w:szCs w:val="28"/>
          <w:lang w:val="ru-RU"/>
        </w:rPr>
      </w:pPr>
      <w:r w:rsidRPr="00614B35">
        <w:rPr>
          <w:rFonts w:hint="eastAsia"/>
          <w:szCs w:val="28"/>
          <w:lang w:val="ru-RU"/>
        </w:rPr>
        <w:t>Отсутствие</w:t>
      </w:r>
      <w:r>
        <w:rPr>
          <w:szCs w:val="28"/>
          <w:lang w:val="ru-RU"/>
        </w:rPr>
        <w:t xml:space="preserve"> нагромождений</w:t>
      </w:r>
      <w:r>
        <w:rPr>
          <w:szCs w:val="28"/>
        </w:rPr>
        <w:t>;</w:t>
      </w:r>
    </w:p>
    <w:p w:rsidR="00995D11" w:rsidRPr="00932EB8" w:rsidRDefault="00995D11" w:rsidP="00932EB8">
      <w:pPr>
        <w:pStyle w:val="a4"/>
        <w:numPr>
          <w:ilvl w:val="1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Отсутствие броских цветов</w:t>
      </w:r>
      <w:r>
        <w:rPr>
          <w:szCs w:val="28"/>
        </w:rPr>
        <w:t>;</w:t>
      </w:r>
    </w:p>
    <w:p w:rsidR="00995D11" w:rsidRDefault="00995D11" w:rsidP="00995D11">
      <w:pPr>
        <w:ind w:firstLine="708"/>
      </w:pPr>
      <w:r w:rsidRPr="00E14E68">
        <w:t>Для достижения данной цели были выделены следующие задачи: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 xml:space="preserve">Разработка </w:t>
      </w:r>
      <w:r>
        <w:rPr>
          <w:lang w:val="en-US"/>
        </w:rPr>
        <w:t>Front</w:t>
      </w:r>
      <w:r w:rsidRPr="00CB0C49">
        <w:t>-</w:t>
      </w:r>
      <w:r>
        <w:rPr>
          <w:lang w:val="en-US"/>
        </w:rPr>
        <w:t>end</w:t>
      </w:r>
      <w:r>
        <w:t>части приложения</w:t>
      </w:r>
      <w:r w:rsidRPr="004914A4">
        <w:t>;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 xml:space="preserve">Разработка </w:t>
      </w:r>
      <w:r>
        <w:rPr>
          <w:lang w:val="en-US"/>
        </w:rPr>
        <w:t>Back</w:t>
      </w:r>
      <w:r w:rsidRPr="004914A4">
        <w:t>-</w:t>
      </w:r>
      <w:r>
        <w:rPr>
          <w:lang w:val="en-US"/>
        </w:rPr>
        <w:t>end</w:t>
      </w:r>
      <w:r>
        <w:t>части приложения</w:t>
      </w:r>
      <w:r w:rsidRPr="004914A4">
        <w:t>;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 xml:space="preserve">Создание связи между </w:t>
      </w:r>
      <w:r>
        <w:rPr>
          <w:lang w:val="en-US"/>
        </w:rPr>
        <w:t>Front</w:t>
      </w:r>
      <w:r w:rsidRPr="004914A4">
        <w:t>-</w:t>
      </w:r>
      <w:r>
        <w:rPr>
          <w:lang w:val="en-US"/>
        </w:rPr>
        <w:t>end</w:t>
      </w:r>
      <w:r>
        <w:t xml:space="preserve">и </w:t>
      </w:r>
      <w:r>
        <w:rPr>
          <w:lang w:val="en-US"/>
        </w:rPr>
        <w:t>Back</w:t>
      </w:r>
      <w:r w:rsidRPr="004914A4">
        <w:t>-</w:t>
      </w:r>
      <w:r>
        <w:rPr>
          <w:lang w:val="en-US"/>
        </w:rPr>
        <w:t>end</w:t>
      </w:r>
      <w:r>
        <w:t>частями приложения</w:t>
      </w:r>
      <w:r w:rsidRPr="004914A4">
        <w:t>;</w:t>
      </w:r>
    </w:p>
    <w:p w:rsidR="00995D11" w:rsidRDefault="00995D11" w:rsidP="00995D11">
      <w:pPr>
        <w:pStyle w:val="a3"/>
        <w:numPr>
          <w:ilvl w:val="1"/>
          <w:numId w:val="2"/>
        </w:numPr>
      </w:pPr>
      <w:r>
        <w:t>Разработка базы данных.</w:t>
      </w:r>
    </w:p>
    <w:p w:rsidR="00995D11" w:rsidRDefault="00995D11" w:rsidP="00995D11">
      <w:pPr>
        <w:pStyle w:val="a3"/>
        <w:ind w:left="1080"/>
      </w:pPr>
    </w:p>
    <w:p w:rsidR="00995D11" w:rsidRDefault="00995D11">
      <w:pPr>
        <w:spacing w:line="276" w:lineRule="auto"/>
        <w:ind w:firstLine="0"/>
        <w:jc w:val="left"/>
      </w:pPr>
      <w:r>
        <w:br w:type="page"/>
      </w:r>
    </w:p>
    <w:p w:rsidR="00D00C54" w:rsidRPr="00B92C92" w:rsidRDefault="00D00C54" w:rsidP="001810C3">
      <w:pPr>
        <w:pStyle w:val="1"/>
        <w:numPr>
          <w:ilvl w:val="0"/>
          <w:numId w:val="2"/>
        </w:numPr>
        <w:jc w:val="center"/>
      </w:pPr>
      <w:bookmarkStart w:id="175" w:name="_Toc4595188"/>
      <w:bookmarkStart w:id="176" w:name="_Toc4595426"/>
      <w:bookmarkStart w:id="177" w:name="_Toc8048521"/>
      <w:bookmarkStart w:id="178" w:name="_Toc10440344"/>
      <w:bookmarkStart w:id="179" w:name="_Toc35177776"/>
      <w:r w:rsidRPr="00B92C92">
        <w:lastRenderedPageBreak/>
        <w:t>Анализ предметной области</w:t>
      </w:r>
      <w:bookmarkEnd w:id="175"/>
      <w:bookmarkEnd w:id="176"/>
      <w:bookmarkEnd w:id="177"/>
      <w:bookmarkEnd w:id="178"/>
      <w:bookmarkEnd w:id="179"/>
    </w:p>
    <w:p w:rsidR="00D00C54" w:rsidRPr="00793D71" w:rsidRDefault="00D00C54" w:rsidP="001810C3">
      <w:pPr>
        <w:pStyle w:val="2"/>
        <w:numPr>
          <w:ilvl w:val="1"/>
          <w:numId w:val="11"/>
        </w:numPr>
      </w:pPr>
      <w:bookmarkStart w:id="180" w:name="_Toc10369010"/>
      <w:bookmarkStart w:id="181" w:name="_Toc10440345"/>
      <w:bookmarkStart w:id="182" w:name="_Toc35177777"/>
      <w:r>
        <w:t>Глоссарий</w:t>
      </w:r>
      <w:bookmarkEnd w:id="180"/>
      <w:bookmarkEnd w:id="181"/>
      <w:bookmarkEnd w:id="182"/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  <w:rPr>
          <w:color w:val="000000" w:themeColor="text1"/>
        </w:rPr>
      </w:pPr>
      <w:r w:rsidRPr="000756A7">
        <w:rPr>
          <w:i/>
          <w:color w:val="000000" w:themeColor="text1"/>
        </w:rPr>
        <w:t>«Сайт»</w:t>
      </w:r>
      <w:r w:rsidRPr="000756A7">
        <w:rPr>
          <w:color w:val="000000" w:themeColor="text1"/>
        </w:rPr>
        <w:t xml:space="preserve"> - часть проекта «</w:t>
      </w:r>
      <w:r w:rsidRPr="000756A7">
        <w:rPr>
          <w:color w:val="000000" w:themeColor="text1"/>
          <w:lang w:val="en-US"/>
        </w:rPr>
        <w:t>ComputerConstructor</w:t>
      </w:r>
      <w:r w:rsidRPr="000756A7">
        <w:rPr>
          <w:color w:val="000000" w:themeColor="text1"/>
        </w:rPr>
        <w:t xml:space="preserve">», являющийся </w:t>
      </w:r>
      <w:r w:rsidRPr="000756A7">
        <w:rPr>
          <w:color w:val="000000" w:themeColor="text1"/>
          <w:lang w:val="en-US"/>
        </w:rPr>
        <w:t>web</w:t>
      </w:r>
      <w:r w:rsidRPr="000756A7">
        <w:rPr>
          <w:color w:val="000000" w:themeColor="text1"/>
        </w:rPr>
        <w:t xml:space="preserve">-приложением с использование базы данных </w:t>
      </w:r>
      <w:r w:rsidRPr="000756A7">
        <w:rPr>
          <w:color w:val="000000" w:themeColor="text1"/>
          <w:lang w:val="en-US"/>
        </w:rPr>
        <w:t>SQL</w:t>
      </w:r>
      <w:r w:rsidRPr="000756A7">
        <w:rPr>
          <w:color w:val="000000" w:themeColor="text1"/>
        </w:rPr>
        <w:t>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  <w:rPr>
          <w:color w:val="000000" w:themeColor="text1"/>
        </w:rPr>
      </w:pPr>
      <w:r w:rsidRPr="000756A7">
        <w:rPr>
          <w:i/>
          <w:color w:val="000000" w:themeColor="text1"/>
        </w:rPr>
        <w:t>«Гость»</w:t>
      </w:r>
      <w:r w:rsidRPr="000756A7">
        <w:rPr>
          <w:color w:val="000000" w:themeColor="text1"/>
        </w:rPr>
        <w:t xml:space="preserve"> - неавторизованный на портале человек, пользующийся ограниченным функционалом сайта и не имеющий доступа к функционалу чат-бота.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  <w:rPr>
          <w:color w:val="000000" w:themeColor="text1"/>
        </w:rPr>
      </w:pPr>
      <w:r w:rsidRPr="000756A7">
        <w:rPr>
          <w:i/>
          <w:color w:val="000000" w:themeColor="text1"/>
        </w:rPr>
        <w:t>«Пользователь»</w:t>
      </w:r>
      <w:r w:rsidRPr="000756A7">
        <w:rPr>
          <w:color w:val="000000" w:themeColor="text1"/>
        </w:rPr>
        <w:t xml:space="preserve"> - авторизованный на портале человек, пользующийся функционалом сайта и бота. 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«Процессор»</w:t>
      </w:r>
      <w:r w:rsidRPr="000756A7">
        <w:rPr>
          <w:color w:val="000000" w:themeColor="text1"/>
        </w:rPr>
        <w:t xml:space="preserve"> - </w:t>
      </w:r>
      <w:r w:rsidRPr="000756A7">
        <w:rPr>
          <w:color w:val="222222"/>
          <w:shd w:val="clear" w:color="auto" w:fill="FFFFFF"/>
        </w:rPr>
        <w:t>Центральная часть компьютера, выполняющая заданные программой преобразования информации и осуществляющая управление всем вычислительным процессом.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«Материнская плата»</w:t>
      </w:r>
      <w:r w:rsidRPr="000756A7">
        <w:rPr>
          <w:color w:val="222222"/>
          <w:shd w:val="clear" w:color="auto" w:fill="FFFFFF"/>
        </w:rPr>
        <w:t xml:space="preserve"> - печатная плата, являющаяся основой построения модульного устройства, например - компьютера.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«Кулер»</w:t>
      </w:r>
      <w:r w:rsidRPr="000756A7">
        <w:rPr>
          <w:color w:val="000000" w:themeColor="text1"/>
        </w:rPr>
        <w:t xml:space="preserve"> -</w:t>
      </w:r>
      <w:r w:rsidRPr="000756A7">
        <w:rPr>
          <w:color w:val="222222"/>
          <w:shd w:val="clear" w:color="auto" w:fill="FFFFFF"/>
        </w:rPr>
        <w:t> </w:t>
      </w:r>
      <w:r w:rsidRPr="000756A7">
        <w:rPr>
          <w:bCs/>
          <w:color w:val="222222"/>
          <w:shd w:val="clear" w:color="auto" w:fill="FFFFFF"/>
        </w:rPr>
        <w:t>это</w:t>
      </w:r>
      <w:r w:rsidRPr="000756A7">
        <w:rPr>
          <w:color w:val="222222"/>
          <w:shd w:val="clear" w:color="auto" w:fill="FFFFFF"/>
        </w:rPr>
        <w:t> устройство, призванное охлаждать нагревающийся элемент компьютера.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«Оперативная память»</w:t>
      </w:r>
      <w:r w:rsidRPr="000756A7">
        <w:rPr>
          <w:color w:val="000000" w:themeColor="text1"/>
        </w:rPr>
        <w:t xml:space="preserve"> </w:t>
      </w:r>
      <w:r w:rsidRPr="000756A7">
        <w:rPr>
          <w:color w:val="222222"/>
          <w:shd w:val="clear" w:color="auto" w:fill="FFFFFF"/>
        </w:rPr>
        <w:t>или оперативное запоминающее устройство - энергозависимая 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«Видеокарта»</w:t>
      </w:r>
      <w:r w:rsidRPr="000756A7">
        <w:rPr>
          <w:color w:val="222222"/>
          <w:shd w:val="clear" w:color="auto" w:fill="FFFFFF"/>
        </w:rPr>
        <w:t xml:space="preserve"> - устройство,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«Накопитель</w:t>
      </w:r>
      <w:r w:rsidRPr="000756A7">
        <w:rPr>
          <w:bCs/>
          <w:i/>
          <w:shd w:val="clear" w:color="auto" w:fill="FFFFFF"/>
        </w:rPr>
        <w:t xml:space="preserve"> на жёстких магнитных дисках</w:t>
      </w:r>
      <w:r w:rsidRPr="000756A7">
        <w:rPr>
          <w:i/>
          <w:color w:val="000000" w:themeColor="text1"/>
        </w:rPr>
        <w:t>»</w:t>
      </w:r>
      <w:r w:rsidRPr="000756A7">
        <w:rPr>
          <w:shd w:val="clear" w:color="auto" w:fill="FFFFFF"/>
        </w:rPr>
        <w:t>  (</w:t>
      </w:r>
      <w:r w:rsidRPr="000756A7">
        <w:rPr>
          <w:iCs/>
          <w:shd w:val="clear" w:color="auto" w:fill="FFFFFF"/>
        </w:rPr>
        <w:t>жёсткий диск, винчестер)</w:t>
      </w:r>
      <w:r w:rsidRPr="000756A7">
        <w:rPr>
          <w:shd w:val="clear" w:color="auto" w:fill="FFFFFF"/>
        </w:rPr>
        <w:t> — запоминающее устройство (устройство хранения информации) произвольного доступа, основанное на принципе магнитной записи. Является основным накопителем данных в большинстве компьютеров.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lastRenderedPageBreak/>
        <w:t>«</w:t>
      </w:r>
      <w:r w:rsidRPr="000756A7">
        <w:rPr>
          <w:i/>
          <w:color w:val="222222"/>
          <w:shd w:val="clear" w:color="auto" w:fill="FFFFFF"/>
        </w:rPr>
        <w:t>При́вод оптических дисков</w:t>
      </w:r>
      <w:r w:rsidRPr="000756A7">
        <w:rPr>
          <w:i/>
          <w:color w:val="000000" w:themeColor="text1"/>
        </w:rPr>
        <w:t>»</w:t>
      </w:r>
      <w:r w:rsidRPr="000756A7">
        <w:rPr>
          <w:color w:val="222222"/>
          <w:shd w:val="clear" w:color="auto" w:fill="FFFFFF"/>
        </w:rPr>
        <w:t xml:space="preserve"> — электромеханическое устройство для считывания и записи, посредством лазера, информации с оптических дисков в виде пластикового диска с отверстием в центре.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</w:t>
      </w:r>
      <w:r w:rsidRPr="000756A7">
        <w:rPr>
          <w:i/>
          <w:color w:val="222222"/>
          <w:shd w:val="clear" w:color="auto" w:fill="FFFFFF"/>
        </w:rPr>
        <w:t>Систе́мный блок</w:t>
      </w:r>
      <w:r w:rsidRPr="000756A7">
        <w:rPr>
          <w:i/>
          <w:color w:val="000000" w:themeColor="text1"/>
        </w:rPr>
        <w:t>»</w:t>
      </w:r>
      <w:r w:rsidRPr="000756A7">
        <w:rPr>
          <w:color w:val="222222"/>
          <w:shd w:val="clear" w:color="auto" w:fill="FFFFFF"/>
        </w:rPr>
        <w:t xml:space="preserve"> — физически представляет собой шасси, которое наполнено аппаратным обеспечением для создания компьютера. Функционально представляет собой основу для создания и дальнейшего расширения вычислительной системы.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</w:t>
      </w:r>
      <w:r w:rsidRPr="000756A7">
        <w:rPr>
          <w:i/>
          <w:color w:val="222222"/>
          <w:shd w:val="clear" w:color="auto" w:fill="FFFFFF"/>
        </w:rPr>
        <w:t>Блок питания</w:t>
      </w:r>
      <w:r w:rsidRPr="000756A7">
        <w:rPr>
          <w:i/>
          <w:color w:val="000000" w:themeColor="text1"/>
        </w:rPr>
        <w:t>»</w:t>
      </w:r>
      <w:r w:rsidRPr="000756A7">
        <w:rPr>
          <w:color w:val="222222"/>
          <w:shd w:val="clear" w:color="auto" w:fill="FFFFFF"/>
        </w:rPr>
        <w:t xml:space="preserve"> — электрическое устройство, предназначенное для формирования напряжений питания компьютерных систем. В некоторой степени блок питания также выполняет функции стабилизации и защиты от незначительных помех питающего напряжения</w:t>
      </w:r>
    </w:p>
    <w:p w:rsidR="000756A7" w:rsidRPr="000756A7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</w:t>
      </w:r>
      <w:r w:rsidRPr="000756A7">
        <w:rPr>
          <w:i/>
          <w:color w:val="222222"/>
          <w:shd w:val="clear" w:color="auto" w:fill="FFFFFF"/>
        </w:rPr>
        <w:t>Wifi </w:t>
      </w:r>
      <w:r w:rsidRPr="000756A7">
        <w:rPr>
          <w:bCs/>
          <w:i/>
          <w:color w:val="222222"/>
          <w:shd w:val="clear" w:color="auto" w:fill="FFFFFF"/>
        </w:rPr>
        <w:t>адаптер</w:t>
      </w:r>
      <w:r w:rsidRPr="000756A7">
        <w:rPr>
          <w:i/>
          <w:color w:val="222222"/>
          <w:shd w:val="clear" w:color="auto" w:fill="FFFFFF"/>
        </w:rPr>
        <w:t> беспроводной сети для компьютера/ноутбука</w:t>
      </w:r>
      <w:r w:rsidRPr="000756A7">
        <w:rPr>
          <w:i/>
          <w:color w:val="000000" w:themeColor="text1"/>
        </w:rPr>
        <w:t>»</w:t>
      </w:r>
      <w:r w:rsidRPr="000756A7">
        <w:rPr>
          <w:color w:val="222222"/>
          <w:shd w:val="clear" w:color="auto" w:fill="FFFFFF"/>
        </w:rPr>
        <w:t xml:space="preserve"> — </w:t>
      </w:r>
      <w:r w:rsidRPr="000756A7">
        <w:rPr>
          <w:bCs/>
          <w:color w:val="222222"/>
          <w:shd w:val="clear" w:color="auto" w:fill="FFFFFF"/>
        </w:rPr>
        <w:t>это</w:t>
      </w:r>
      <w:r w:rsidRPr="000756A7">
        <w:rPr>
          <w:color w:val="222222"/>
          <w:shd w:val="clear" w:color="auto" w:fill="FFFFFF"/>
        </w:rPr>
        <w:t> специальное устройство, позволяющее принимать сигнал от роутера</w:t>
      </w:r>
    </w:p>
    <w:p w:rsidR="00833725" w:rsidRDefault="000756A7" w:rsidP="000756A7">
      <w:pPr>
        <w:pStyle w:val="a3"/>
        <w:numPr>
          <w:ilvl w:val="0"/>
          <w:numId w:val="6"/>
        </w:numPr>
        <w:spacing w:after="0"/>
        <w:ind w:right="707"/>
      </w:pPr>
      <w:r w:rsidRPr="000756A7">
        <w:rPr>
          <w:i/>
          <w:color w:val="000000" w:themeColor="text1"/>
        </w:rPr>
        <w:t>«</w:t>
      </w:r>
      <w:r w:rsidRPr="000756A7">
        <w:rPr>
          <w:i/>
          <w:color w:val="222222"/>
          <w:shd w:val="clear" w:color="auto" w:fill="FFFFFF"/>
        </w:rPr>
        <w:t>Маршрутиза́тор</w:t>
      </w:r>
      <w:r w:rsidRPr="000756A7">
        <w:rPr>
          <w:i/>
          <w:color w:val="000000" w:themeColor="text1"/>
        </w:rPr>
        <w:t>»</w:t>
      </w:r>
      <w:r w:rsidRPr="000756A7">
        <w:rPr>
          <w:color w:val="222222"/>
          <w:shd w:val="clear" w:color="auto" w:fill="FFFFFF"/>
        </w:rPr>
        <w:t xml:space="preserve"> — специализированный компьютер, который пересылает пакеты между различными сегментами сети на основе правил и таблиц маршрутизации.</w:t>
      </w:r>
    </w:p>
    <w:sectPr w:rsidR="00833725" w:rsidSect="00B43F0D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40B" w:rsidRDefault="004D440B" w:rsidP="00B43F0D">
      <w:pPr>
        <w:spacing w:after="0" w:line="240" w:lineRule="auto"/>
      </w:pPr>
      <w:r>
        <w:separator/>
      </w:r>
    </w:p>
  </w:endnote>
  <w:endnote w:type="continuationSeparator" w:id="1">
    <w:p w:rsidR="004D440B" w:rsidRDefault="004D440B" w:rsidP="00B4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808034"/>
      <w:docPartObj>
        <w:docPartGallery w:val="Page Numbers (Bottom of Page)"/>
        <w:docPartUnique/>
      </w:docPartObj>
    </w:sdtPr>
    <w:sdtContent>
      <w:p w:rsidR="009A68E5" w:rsidRDefault="00BE4EEF">
        <w:pPr>
          <w:pStyle w:val="ad"/>
          <w:jc w:val="center"/>
        </w:pPr>
        <w:fldSimple w:instr=" PAGE   \* MERGEFORMAT ">
          <w:r w:rsidR="00932EB8">
            <w:rPr>
              <w:noProof/>
            </w:rPr>
            <w:t>4</w:t>
          </w:r>
        </w:fldSimple>
      </w:p>
    </w:sdtContent>
  </w:sdt>
  <w:p w:rsidR="009A68E5" w:rsidRDefault="009A68E5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40B" w:rsidRDefault="004D440B" w:rsidP="00B43F0D">
      <w:pPr>
        <w:spacing w:after="0" w:line="240" w:lineRule="auto"/>
      </w:pPr>
      <w:r>
        <w:separator/>
      </w:r>
    </w:p>
  </w:footnote>
  <w:footnote w:type="continuationSeparator" w:id="1">
    <w:p w:rsidR="004D440B" w:rsidRDefault="004D440B" w:rsidP="00B4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CAF"/>
    <w:multiLevelType w:val="multilevel"/>
    <w:tmpl w:val="AADC674A"/>
    <w:lvl w:ilvl="0">
      <w:start w:val="1"/>
      <w:numFmt w:val="bullet"/>
      <w:lvlText w:val=""/>
      <w:lvlJc w:val="left"/>
      <w:pPr>
        <w:ind w:left="380" w:hanging="3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5DA2D10"/>
    <w:multiLevelType w:val="hybridMultilevel"/>
    <w:tmpl w:val="2AAC757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6E68D3"/>
    <w:multiLevelType w:val="hybridMultilevel"/>
    <w:tmpl w:val="01A800AC"/>
    <w:lvl w:ilvl="0" w:tplc="29261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B06230"/>
    <w:multiLevelType w:val="multilevel"/>
    <w:tmpl w:val="2968C15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D2E77"/>
    <w:multiLevelType w:val="multilevel"/>
    <w:tmpl w:val="DF08B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A7E410C"/>
    <w:multiLevelType w:val="multilevel"/>
    <w:tmpl w:val="C7464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16E5854"/>
    <w:multiLevelType w:val="hybridMultilevel"/>
    <w:tmpl w:val="2AAC757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AF22330"/>
    <w:multiLevelType w:val="hybridMultilevel"/>
    <w:tmpl w:val="387C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80943"/>
    <w:multiLevelType w:val="multilevel"/>
    <w:tmpl w:val="C7464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74147FC0"/>
    <w:multiLevelType w:val="hybridMultilevel"/>
    <w:tmpl w:val="7E9A4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714"/>
    <w:rsid w:val="0003195A"/>
    <w:rsid w:val="000756A7"/>
    <w:rsid w:val="001810C3"/>
    <w:rsid w:val="00460AA2"/>
    <w:rsid w:val="0047118F"/>
    <w:rsid w:val="004A7C89"/>
    <w:rsid w:val="004D440B"/>
    <w:rsid w:val="005311C7"/>
    <w:rsid w:val="00547B97"/>
    <w:rsid w:val="005F757B"/>
    <w:rsid w:val="00622612"/>
    <w:rsid w:val="00751F97"/>
    <w:rsid w:val="007872A2"/>
    <w:rsid w:val="008102E5"/>
    <w:rsid w:val="00833725"/>
    <w:rsid w:val="00932EB8"/>
    <w:rsid w:val="00995D11"/>
    <w:rsid w:val="009A68E5"/>
    <w:rsid w:val="00AD37FD"/>
    <w:rsid w:val="00B43F0D"/>
    <w:rsid w:val="00B51334"/>
    <w:rsid w:val="00BE4EEF"/>
    <w:rsid w:val="00C463F6"/>
    <w:rsid w:val="00C4769E"/>
    <w:rsid w:val="00D00C54"/>
    <w:rsid w:val="00E42021"/>
    <w:rsid w:val="00E82A93"/>
    <w:rsid w:val="00EA0D4A"/>
    <w:rsid w:val="00EC7730"/>
    <w:rsid w:val="00ED0714"/>
    <w:rsid w:val="00F24C3B"/>
    <w:rsid w:val="00FE0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714"/>
    <w:pPr>
      <w:spacing w:line="360" w:lineRule="auto"/>
      <w:ind w:firstLine="709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07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7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">
    <w:name w:val="Заголовок_2"/>
    <w:basedOn w:val="1"/>
    <w:link w:val="20"/>
    <w:qFormat/>
    <w:rsid w:val="004A7C89"/>
    <w:pPr>
      <w:spacing w:before="0"/>
      <w:ind w:left="360" w:firstLine="0"/>
      <w:jc w:val="left"/>
    </w:pPr>
    <w:rPr>
      <w:rFonts w:ascii="Times New Roman" w:eastAsia="Times New Roman" w:hAnsi="Times New Roman" w:cs="Times New Roman"/>
      <w:bCs w:val="0"/>
      <w:color w:val="000000"/>
      <w:sz w:val="30"/>
      <w:lang w:eastAsia="ru-RU"/>
    </w:rPr>
  </w:style>
  <w:style w:type="character" w:customStyle="1" w:styleId="20">
    <w:name w:val="Заголовок_2 Знак"/>
    <w:basedOn w:val="10"/>
    <w:link w:val="2"/>
    <w:rsid w:val="004A7C89"/>
    <w:rPr>
      <w:rFonts w:ascii="Times New Roman" w:eastAsia="Times New Roman" w:hAnsi="Times New Roman" w:cs="Times New Roman"/>
      <w:b/>
      <w:bCs/>
      <w:color w:val="000000"/>
      <w:sz w:val="30"/>
      <w:szCs w:val="28"/>
      <w:lang w:eastAsia="ru-RU"/>
    </w:rPr>
  </w:style>
  <w:style w:type="paragraph" w:styleId="a3">
    <w:name w:val="List Paragraph"/>
    <w:basedOn w:val="a"/>
    <w:uiPriority w:val="34"/>
    <w:qFormat/>
    <w:rsid w:val="004A7C89"/>
    <w:pPr>
      <w:ind w:left="720" w:firstLine="0"/>
      <w:contextualSpacing/>
    </w:pPr>
    <w:rPr>
      <w:rFonts w:cs="Times New Roman"/>
      <w:szCs w:val="28"/>
      <w:lang w:eastAsia="ru-RU"/>
    </w:rPr>
  </w:style>
  <w:style w:type="paragraph" w:customStyle="1" w:styleId="a4">
    <w:name w:val="СТИЛЬ ТЕКСТА"/>
    <w:basedOn w:val="a"/>
    <w:link w:val="a5"/>
    <w:qFormat/>
    <w:rsid w:val="00995D11"/>
    <w:pPr>
      <w:spacing w:after="0"/>
    </w:pPr>
    <w:rPr>
      <w:rFonts w:eastAsia="Times New Roman" w:cs="Times New Roman"/>
      <w:szCs w:val="36"/>
      <w:lang w:val="en-US" w:eastAsia="ru-RU"/>
    </w:rPr>
  </w:style>
  <w:style w:type="character" w:customStyle="1" w:styleId="a5">
    <w:name w:val="СТИЛЬ ТЕКСТА Знак"/>
    <w:link w:val="a4"/>
    <w:rsid w:val="00995D11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6">
    <w:name w:val="Normal (Web)"/>
    <w:basedOn w:val="a"/>
    <w:uiPriority w:val="99"/>
    <w:semiHidden/>
    <w:unhideWhenUsed/>
    <w:rsid w:val="00D00C5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102E5"/>
    <w:pPr>
      <w:keepNext/>
      <w:keepLines/>
      <w:spacing w:line="276" w:lineRule="auto"/>
      <w:ind w:firstLine="0"/>
      <w:contextualSpacing w:val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C7730"/>
    <w:pPr>
      <w:tabs>
        <w:tab w:val="left" w:pos="440"/>
        <w:tab w:val="right" w:leader="dot" w:pos="9345"/>
      </w:tabs>
      <w:spacing w:after="100"/>
      <w:jc w:val="right"/>
    </w:pPr>
  </w:style>
  <w:style w:type="character" w:styleId="a8">
    <w:name w:val="Hyperlink"/>
    <w:basedOn w:val="a0"/>
    <w:uiPriority w:val="99"/>
    <w:unhideWhenUsed/>
    <w:rsid w:val="008102E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10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102E5"/>
    <w:rPr>
      <w:rFonts w:ascii="Tahoma" w:eastAsiaTheme="minorEastAsi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B43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43F0D"/>
    <w:rPr>
      <w:rFonts w:ascii="Times New Roman" w:eastAsiaTheme="minorEastAsia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43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3F0D"/>
    <w:rPr>
      <w:rFonts w:ascii="Times New Roman" w:eastAsiaTheme="minorEastAsia" w:hAnsi="Times New Roman"/>
      <w:sz w:val="28"/>
    </w:rPr>
  </w:style>
  <w:style w:type="paragraph" w:customStyle="1" w:styleId="af">
    <w:name w:val="ЗаголовокМой"/>
    <w:basedOn w:val="af0"/>
    <w:link w:val="af1"/>
    <w:qFormat/>
    <w:rsid w:val="00C4769E"/>
    <w:pPr>
      <w:pBdr>
        <w:bottom w:val="none" w:sz="0" w:space="0" w:color="auto"/>
      </w:pBdr>
      <w:spacing w:after="0"/>
      <w:ind w:firstLine="567"/>
      <w:jc w:val="center"/>
    </w:pPr>
    <w:rPr>
      <w:rFonts w:ascii="Times New Roman" w:hAnsi="Times New Roman"/>
      <w:color w:val="auto"/>
      <w:spacing w:val="-10"/>
      <w:sz w:val="48"/>
      <w:szCs w:val="56"/>
    </w:rPr>
  </w:style>
  <w:style w:type="character" w:customStyle="1" w:styleId="af1">
    <w:name w:val="ЗаголовокМой Знак"/>
    <w:basedOn w:val="af2"/>
    <w:link w:val="af"/>
    <w:rsid w:val="00C4769E"/>
    <w:rPr>
      <w:rFonts w:ascii="Times New Roman" w:hAnsi="Times New Roman"/>
      <w:spacing w:val="-10"/>
      <w:sz w:val="48"/>
      <w:szCs w:val="56"/>
    </w:rPr>
  </w:style>
  <w:style w:type="paragraph" w:styleId="af0">
    <w:name w:val="Title"/>
    <w:basedOn w:val="a"/>
    <w:next w:val="a"/>
    <w:link w:val="af2"/>
    <w:uiPriority w:val="10"/>
    <w:qFormat/>
    <w:rsid w:val="00C4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0"/>
    <w:uiPriority w:val="10"/>
    <w:rsid w:val="00C4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CD85C-03D6-4402-A414-FFD9241F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Александр Босенко</cp:lastModifiedBy>
  <cp:revision>11</cp:revision>
  <dcterms:created xsi:type="dcterms:W3CDTF">2020-03-15T11:29:00Z</dcterms:created>
  <dcterms:modified xsi:type="dcterms:W3CDTF">2020-03-25T13:44:00Z</dcterms:modified>
</cp:coreProperties>
</file>