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A3A4A"/>
          <w:sz w:val="40"/>
          <w:szCs w:val="40"/>
        </w:rPr>
        <w:t xml:space="preserve">Dress Code and Professional Appearance Policy</w:t>
      </w:r>
    </w:p>
    <w:p>
      <w:pPr>
        <w:jc w:val="center"/>
      </w:pPr>
      <w:r>
        <w:rPr>
          <w:rFonts w:ascii="Arial" w:cs="Arial" w:eastAsia="Arial" w:hAnsi="Arial"/>
          <w:color w:val="888888"/>
          <w:sz w:val="18"/>
          <w:szCs w:val="18"/>
        </w:rPr>
        <w:t xml:space="preserve">Policy Number: HR-1600  |  Effective: January 1, 2025  |  Owner: HR / People Operations</w:t>
      </w:r>
    </w:p>
    <w:p/>
    <w:p>
      <w:pPr>
        <w:pStyle w:val="Heading1"/>
      </w:pPr>
      <w:r>
        <w:rPr>
          <w:rFonts w:ascii="Arial" w:cs="Arial" w:eastAsia="Arial" w:hAnsi="Arial"/>
        </w:rPr>
        <w:t xml:space="preserve">.001 Purpose</w:t>
      </w:r>
    </w:p>
    <w:p>
      <w:r>
        <w:rPr>
          <w:rFonts w:ascii="Arial" w:cs="Arial" w:eastAsia="Arial" w:hAnsi="Arial"/>
          <w:sz w:val="22"/>
          <w:szCs w:val="22"/>
        </w:rPr>
        <w:t xml:space="preserve">This policy provides guidance on professional appearance in the workplace to support a respectful, inclusive, and productive environment. The company's general standard is business casual with flexibility based on role, location, and context.</w:t>
      </w:r>
    </w:p>
    <w:p/>
    <w:p>
      <w:pPr>
        <w:pStyle w:val="Heading1"/>
      </w:pPr>
      <w:r>
        <w:rPr>
          <w:rFonts w:ascii="Arial" w:cs="Arial" w:eastAsia="Arial" w:hAnsi="Arial"/>
        </w:rPr>
        <w:t xml:space="preserve">.002 General Standard — Business Casual</w:t>
      </w:r>
    </w:p>
    <w:p>
      <w:r>
        <w:rPr>
          <w:rFonts w:ascii="Arial" w:cs="Arial" w:eastAsia="Arial" w:hAnsi="Arial"/>
          <w:sz w:val="22"/>
          <w:szCs w:val="22"/>
        </w:rPr>
        <w:t xml:space="preserve">Business casual is the default dress standard for office environments. This includes:</w:t>
      </w:r>
    </w:p>
    <w:p>
      <w:pPr>
        <w:pStyle w:val="ListParagraph"/>
        <w:numPr>
          <w:ilvl w:val="0"/>
          <w:numId w:val="2"/>
        </w:numPr>
      </w:pPr>
      <w:r>
        <w:rPr>
          <w:rFonts w:ascii="Arial" w:cs="Arial" w:eastAsia="Arial" w:hAnsi="Arial"/>
          <w:sz w:val="22"/>
          <w:szCs w:val="22"/>
        </w:rPr>
        <w:t xml:space="preserve">Slacks, chinos, khakis, or dress trousers</w:t>
      </w:r>
    </w:p>
    <w:p>
      <w:pPr>
        <w:pStyle w:val="ListParagraph"/>
        <w:numPr>
          <w:ilvl w:val="0"/>
          <w:numId w:val="2"/>
        </w:numPr>
      </w:pPr>
      <w:r>
        <w:rPr>
          <w:rFonts w:ascii="Arial" w:cs="Arial" w:eastAsia="Arial" w:hAnsi="Arial"/>
          <w:sz w:val="22"/>
          <w:szCs w:val="22"/>
        </w:rPr>
        <w:t xml:space="preserve">Collared shirts, blouses, sweaters, or professional tops</w:t>
      </w:r>
    </w:p>
    <w:p>
      <w:pPr>
        <w:pStyle w:val="ListParagraph"/>
        <w:numPr>
          <w:ilvl w:val="0"/>
          <w:numId w:val="2"/>
        </w:numPr>
      </w:pPr>
      <w:r>
        <w:rPr>
          <w:rFonts w:ascii="Arial" w:cs="Arial" w:eastAsia="Arial" w:hAnsi="Arial"/>
          <w:sz w:val="22"/>
          <w:szCs w:val="22"/>
        </w:rPr>
        <w:t xml:space="preserve">Dresses and skirts of appropriate length</w:t>
      </w:r>
    </w:p>
    <w:p>
      <w:pPr>
        <w:pStyle w:val="ListParagraph"/>
        <w:numPr>
          <w:ilvl w:val="0"/>
          <w:numId w:val="2"/>
        </w:numPr>
      </w:pPr>
      <w:r>
        <w:rPr>
          <w:rFonts w:ascii="Arial" w:cs="Arial" w:eastAsia="Arial" w:hAnsi="Arial"/>
          <w:sz w:val="22"/>
          <w:szCs w:val="22"/>
        </w:rPr>
        <w:t xml:space="preserve">Clean, polished footwear appropriate for a professional setting</w:t>
      </w:r>
    </w:p>
    <w:p/>
    <w:p>
      <w:pPr>
        <w:pStyle w:val="Heading1"/>
      </w:pPr>
      <w:r>
        <w:rPr>
          <w:rFonts w:ascii="Arial" w:cs="Arial" w:eastAsia="Arial" w:hAnsi="Arial"/>
        </w:rPr>
        <w:t xml:space="preserve">.003 Dress Down / Casual Days</w:t>
      </w:r>
    </w:p>
    <w:p>
      <w:r>
        <w:rPr>
          <w:rFonts w:ascii="Arial" w:cs="Arial" w:eastAsia="Arial" w:hAnsi="Arial"/>
          <w:sz w:val="22"/>
          <w:szCs w:val="22"/>
        </w:rPr>
        <w:t xml:space="preserve">Casual attire (including jeans in good condition) is permitted on Fridays and on company-designated casual days. Even on casual days, clothing must be clean, in good repair, and free from offensive graphics, slogans, or imagery.</w:t>
      </w:r>
    </w:p>
    <w:p/>
    <w:p>
      <w:pPr>
        <w:pStyle w:val="Heading1"/>
      </w:pPr>
      <w:r>
        <w:rPr>
          <w:rFonts w:ascii="Arial" w:cs="Arial" w:eastAsia="Arial" w:hAnsi="Arial"/>
        </w:rPr>
        <w:t xml:space="preserve">.004 Client-Facing and Formal Occasions</w:t>
      </w:r>
    </w:p>
    <w:p>
      <w:r>
        <w:rPr>
          <w:rFonts w:ascii="Arial" w:cs="Arial" w:eastAsia="Arial" w:hAnsi="Arial"/>
          <w:sz w:val="22"/>
          <w:szCs w:val="22"/>
        </w:rPr>
        <w:t xml:space="preserve">Business professional attire is expected for client meetings, formal presentations, board meetings, and events specifically designated as formal by the organizer. When uncertain, employees should confirm the dress expectation with their manager in advance.</w:t>
      </w:r>
    </w:p>
    <w:p/>
    <w:p>
      <w:pPr>
        <w:pStyle w:val="Heading1"/>
      </w:pPr>
      <w:r>
        <w:rPr>
          <w:rFonts w:ascii="Arial" w:cs="Arial" w:eastAsia="Arial" w:hAnsi="Arial"/>
        </w:rPr>
        <w:t xml:space="preserve">.005 Industry and Role Variations</w:t>
      </w:r>
    </w:p>
    <w:p>
      <w:r>
        <w:rPr>
          <w:rFonts w:ascii="Arial" w:cs="Arial" w:eastAsia="Arial" w:hAnsi="Arial"/>
          <w:sz w:val="22"/>
          <w:szCs w:val="22"/>
        </w:rPr>
        <w:t xml:space="preserve">Some roles and locations may have specific requirements:</w:t>
      </w:r>
    </w:p>
    <w:p>
      <w:pPr>
        <w:pStyle w:val="ListParagraph"/>
        <w:numPr>
          <w:ilvl w:val="0"/>
          <w:numId w:val="2"/>
        </w:numPr>
      </w:pPr>
      <w:r>
        <w:rPr>
          <w:rFonts w:ascii="Arial" w:cs="Arial" w:eastAsia="Arial" w:hAnsi="Arial"/>
          <w:sz w:val="22"/>
          <w:szCs w:val="22"/>
        </w:rPr>
        <w:t xml:space="preserve">Technical/lab roles: Safety-appropriate clothing and footwear as required by the Workplace Safety Policy (OPS-1500)</w:t>
      </w:r>
    </w:p>
    <w:p>
      <w:pPr>
        <w:pStyle w:val="ListParagraph"/>
        <w:numPr>
          <w:ilvl w:val="0"/>
          <w:numId w:val="2"/>
        </w:numPr>
      </w:pPr>
      <w:r>
        <w:rPr>
          <w:rFonts w:ascii="Arial" w:cs="Arial" w:eastAsia="Arial" w:hAnsi="Arial"/>
          <w:sz w:val="22"/>
          <w:szCs w:val="22"/>
        </w:rPr>
        <w:t xml:space="preserve">Customer support centers: Business casual minimum; uniform provided if applicable</w:t>
      </w:r>
    </w:p>
    <w:p>
      <w:pPr>
        <w:pStyle w:val="ListParagraph"/>
        <w:numPr>
          <w:ilvl w:val="0"/>
          <w:numId w:val="2"/>
        </w:numPr>
      </w:pPr>
      <w:r>
        <w:rPr>
          <w:rFonts w:ascii="Arial" w:cs="Arial" w:eastAsia="Arial" w:hAnsi="Arial"/>
          <w:sz w:val="22"/>
          <w:szCs w:val="22"/>
        </w:rPr>
        <w:t xml:space="preserve">Field/facilities roles: Company-issued uniform or PPE where required</w:t>
      </w:r>
    </w:p>
    <w:p>
      <w:pPr>
        <w:pStyle w:val="ListParagraph"/>
        <w:numPr>
          <w:ilvl w:val="0"/>
          <w:numId w:val="2"/>
        </w:numPr>
      </w:pPr>
      <w:r>
        <w:rPr>
          <w:rFonts w:ascii="Arial" w:cs="Arial" w:eastAsia="Arial" w:hAnsi="Arial"/>
          <w:sz w:val="22"/>
          <w:szCs w:val="22"/>
        </w:rPr>
        <w:t xml:space="preserve">Remote employees: No dress requirement during video calls unless a client or executive is present</w:t>
      </w:r>
    </w:p>
    <w:p/>
    <w:p>
      <w:pPr>
        <w:pStyle w:val="Heading1"/>
      </w:pPr>
      <w:r>
        <w:rPr>
          <w:rFonts w:ascii="Arial" w:cs="Arial" w:eastAsia="Arial" w:hAnsi="Arial"/>
        </w:rPr>
        <w:t xml:space="preserve">.006 Personal Hygiene and Grooming</w:t>
      </w:r>
    </w:p>
    <w:p>
      <w:r>
        <w:rPr>
          <w:rFonts w:ascii="Arial" w:cs="Arial" w:eastAsia="Arial" w:hAnsi="Arial"/>
          <w:sz w:val="22"/>
          <w:szCs w:val="22"/>
        </w:rPr>
        <w:t xml:space="preserve">Employees are expected to maintain personal hygiene and grooming standards appropriate for a professional environment. The use of strong fragrances is discouraged in shared workspaces, as many employees have sensitivities or allergies.</w:t>
      </w:r>
    </w:p>
    <w:p/>
    <w:p>
      <w:pPr>
        <w:pStyle w:val="Heading1"/>
      </w:pPr>
      <w:r>
        <w:rPr>
          <w:rFonts w:ascii="Arial" w:cs="Arial" w:eastAsia="Arial" w:hAnsi="Arial"/>
        </w:rPr>
        <w:t xml:space="preserve">.007 Religious and Medical Accommodations</w:t>
      </w:r>
    </w:p>
    <w:p>
      <w:r>
        <w:rPr>
          <w:rFonts w:ascii="Arial" w:cs="Arial" w:eastAsia="Arial" w:hAnsi="Arial"/>
          <w:sz w:val="22"/>
          <w:szCs w:val="22"/>
        </w:rPr>
        <w:t xml:space="preserve">The company will accommodate religious dress practices and medical needs (e.g., head coverings, adaptive clothing) consistent with the Workplace Accommodation Policy (HR-3100). Employees seeking accommodations should contact HR.</w:t>
      </w:r>
    </w:p>
    <w:p/>
    <w:p>
      <w:pPr>
        <w:pStyle w:val="Heading1"/>
      </w:pPr>
      <w:r>
        <w:rPr>
          <w:rFonts w:ascii="Arial" w:cs="Arial" w:eastAsia="Arial" w:hAnsi="Arial"/>
        </w:rPr>
        <w:t xml:space="preserve">.008 Enforcement</w:t>
      </w:r>
    </w:p>
    <w:p>
      <w:r>
        <w:rPr>
          <w:rFonts w:ascii="Arial" w:cs="Arial" w:eastAsia="Arial" w:hAnsi="Arial"/>
          <w:sz w:val="22"/>
          <w:szCs w:val="22"/>
        </w:rPr>
        <w:t xml:space="preserve">Managers who observe attire that does not meet this policy should address the matter privately and respectfully. Repeated or egregious violations may be addressed through the Progressive Discipline Policy (HR-3200). This policy will be applied consistently and without discrimination.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A3A4A"/>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1A3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2026-03-16T20:43:50.533Z</dcterms:created>
  <dcterms:modified xsi:type="dcterms:W3CDTF">2026-03-16T20:43:50.533Z</dcterms:modified>
</cp:coreProperties>
</file>

<file path=docProps/custom.xml><?xml version="1.0" encoding="utf-8"?>
<Properties xmlns="http://schemas.openxmlformats.org/officeDocument/2006/custom-properties" xmlns:vt="http://schemas.openxmlformats.org/officeDocument/2006/docPropsVTypes"/>
</file>