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rFonts w:ascii="Calibri" w:cs="Calibri" w:eastAsia="Calibri" w:hAnsi="Calibri"/>
          <w:b/>
          <w:bCs/>
          <w:color w:val="2C5F2D"/>
          <w:sz w:val="44"/>
          <w:szCs w:val="44"/>
        </w:rPr>
        <w:t xml:space="preserve">Supplier Code of Conduct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Document: PROC-1000  |  Effective: January 1, 2025  |  Owner: Procurement / Legal</w:t>
      </w:r>
    </w:p>
    <w:p>
      <w:pPr>
        <w:pBdr>
          <w:bottom w:val="single" w:color="2C5F2D" w:sz="6" w:space="1"/>
        </w:pBdr>
      </w:pPr>
    </w:p>
    <w:p/>
    <w:p>
      <w:pPr>
        <w:pStyle w:val="Heading1"/>
      </w:pPr>
      <w:r>
        <w:rPr>
          <w:rFonts w:ascii="Calibri" w:cs="Calibri" w:eastAsia="Calibri" w:hAnsi="Calibri"/>
        </w:rPr>
        <w:t xml:space="preserve">Introduction</w:t>
      </w:r>
    </w:p>
    <w:p>
      <w:r>
        <w:rPr>
          <w:rFonts w:ascii="Calibri" w:cs="Calibri" w:eastAsia="Calibri" w:hAnsi="Calibri"/>
          <w:sz w:val="22"/>
          <w:szCs w:val="22"/>
        </w:rPr>
        <w:t xml:space="preserve">This Supplier Code of Conduct (Code) sets out the ethical, social, environmental, and legal standards the company expects of all suppliers, contractors, and their subcontractors. Compliance with this Code is a condition of doing business with us.</w:t>
      </w:r>
    </w:p>
    <w:p/>
    <w:p>
      <w:pPr>
        <w:pStyle w:val="Heading1"/>
      </w:pPr>
      <w:r>
        <w:rPr>
          <w:rFonts w:ascii="Calibri" w:cs="Calibri" w:eastAsia="Calibri" w:hAnsi="Calibri"/>
        </w:rPr>
        <w:t xml:space="preserve">1. Labor and Human Rights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Freely chosen employment: No forced, compulsory, bonded, or trafficked labor. Workers must be free to leave with reasonable notice.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No child labor: Do not employ individuals under the minimum legal working age or under 15, whichever is higher.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Fair wages and hours: Pay at least the legal minimum wage; observe legally mandated work hour limits; pay overtime as required.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Non-discrimination: Hiring, promotion, and treatment must be free from discrimination based on protected characteristics.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Freedom of association: Respect workers' rights to organize and bargain collectively consistent with local law.</w:t>
      </w:r>
    </w:p>
    <w:p/>
    <w:p>
      <w:pPr>
        <w:pStyle w:val="Heading1"/>
      </w:pPr>
      <w:r>
        <w:rPr>
          <w:rFonts w:ascii="Calibri" w:cs="Calibri" w:eastAsia="Calibri" w:hAnsi="Calibri"/>
        </w:rPr>
        <w:t xml:space="preserve">2. Health and Safety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Provide a safe and healthy working environment that meets or exceeds applicable legal requirements.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Identify and mitigate workplace hazards; provide appropriate personal protective equipment.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Maintain transparent incident reporting and track corrective actions to closure.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Provide adequate training for all personnel on safety policies and emergency procedures.</w:t>
      </w:r>
    </w:p>
    <w:p/>
    <w:p>
      <w:pPr>
        <w:pStyle w:val="Heading1"/>
      </w:pPr>
      <w:r>
        <w:rPr>
          <w:rFonts w:ascii="Calibri" w:cs="Calibri" w:eastAsia="Calibri" w:hAnsi="Calibri"/>
        </w:rPr>
        <w:t xml:space="preserve">3. Environmental Standards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Comply with all applicable environmental laws and regulations.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Minimize waste, emissions, and resource consumption; establish measurable environmental targets.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Do not use prohibited substances listed in the company's Restricted Substances List.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Disclose material environmental incidents that may affect the company or its products.</w:t>
      </w:r>
    </w:p>
    <w:p/>
    <w:p>
      <w:pPr>
        <w:pStyle w:val="Heading1"/>
      </w:pPr>
      <w:r>
        <w:rPr>
          <w:rFonts w:ascii="Calibri" w:cs="Calibri" w:eastAsia="Calibri" w:hAnsi="Calibri"/>
        </w:rPr>
        <w:t xml:space="preserve">4. Ethics and Integrity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Zero tolerance for bribery, corruption, or kickbacks in any form.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Maintain accurate books and records; do not falsify certifications or audit documents.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Protect confidential information of the company and its customers.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Disclose conflicts of interest or relationships with company employees promptly.</w:t>
      </w:r>
    </w:p>
    <w:p/>
    <w:p>
      <w:pPr>
        <w:pStyle w:val="Heading1"/>
      </w:pPr>
      <w:r>
        <w:rPr>
          <w:rFonts w:ascii="Calibri" w:cs="Calibri" w:eastAsia="Calibri" w:hAnsi="Calibri"/>
        </w:rPr>
        <w:t xml:space="preserve">5. Audit Rights and Compliance</w:t>
      </w:r>
    </w:p>
    <w:p>
      <w:r>
        <w:rPr>
          <w:rFonts w:ascii="Calibri" w:cs="Calibri" w:eastAsia="Calibri" w:hAnsi="Calibri"/>
          <w:sz w:val="22"/>
          <w:szCs w:val="22"/>
        </w:rPr>
        <w:t xml:space="preserve">The company reserves the right to audit supplier compliance with this Code, with reasonable notice. Suppliers must maintain records sufficient to demonstrate compliance for at least 3 years. Failure to comply, or to remediate identified violations within agreed timelines, may result in suspension or termination of the supplier relationship.</w:t>
      </w:r>
    </w:p>
    <w:p/>
    <w:p>
      <w:pPr>
        <w:pStyle w:val="Heading1"/>
      </w:pPr>
      <w:r>
        <w:rPr>
          <w:rFonts w:ascii="Calibri" w:cs="Calibri" w:eastAsia="Calibri" w:hAnsi="Calibri"/>
        </w:rPr>
        <w:t xml:space="preserve">6. Reporting Concerns</w:t>
      </w:r>
    </w:p>
    <w:p>
      <w:r>
        <w:rPr>
          <w:rFonts w:ascii="Calibri" w:cs="Calibri" w:eastAsia="Calibri" w:hAnsi="Calibri"/>
          <w:sz w:val="22"/>
          <w:szCs w:val="22"/>
        </w:rPr>
        <w:t xml:space="preserve">Suppliers and their workers may report concerns about potential Code violations to supplier-ethics@company.com or through the anonymous Ethics Hotline at 1-800-XXX-XXXX. The company prohibits retaliation against good-faith reporters.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left w:val="single" w:color="2C5F2D" w:sz="12" w:space="8"/>
      </w:pBdr>
      <w:spacing w:before="320" w:after="160"/>
      <w:outlineLvl w:val="0"/>
    </w:pPr>
    <w:rPr>
      <w:rFonts w:ascii="Calibri" w:cs="Calibri" w:eastAsia="Calibri" w:hAnsi="Calibri"/>
      <w:b/>
      <w:bCs/>
      <w:color w:val="2C5F2D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Calibri" w:cs="Calibri" w:eastAsia="Calibri" w:hAnsi="Calibri"/>
      <w:b/>
      <w:bCs/>
      <w:color w:val="1A3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2026-03-16T21:06:28.049Z</dcterms:created>
  <dcterms:modified xsi:type="dcterms:W3CDTF">2026-03-16T21:06:28.094Z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