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61424" w14:textId="77777777" w:rsidR="009F654B" w:rsidRDefault="00000000">
      <w:pPr>
        <w:pStyle w:val="Heading3"/>
        <w:spacing w:before="0" w:after="0"/>
        <w:ind w:left="-360"/>
      </w:pPr>
      <w:bookmarkStart w:id="0" w:name="_u3iqqzpk1ycv" w:colFirst="0" w:colLast="0"/>
      <w:bookmarkEnd w:id="0"/>
      <w:r>
        <w:rPr>
          <w:b/>
          <w:color w:val="4A86E8"/>
          <w:sz w:val="40"/>
          <w:szCs w:val="40"/>
        </w:rPr>
        <w:t>Data leak worksheet</w:t>
      </w:r>
    </w:p>
    <w:p w14:paraId="748F6265" w14:textId="77777777" w:rsidR="009F654B" w:rsidRDefault="001472BF">
      <w:pPr>
        <w:ind w:left="-360"/>
      </w:pPr>
      <w:r>
        <w:rPr>
          <w:noProof/>
        </w:rPr>
        <w:pict w14:anchorId="5B010F4B">
          <v:rect id="_x0000_i1025" alt="" style="width:468pt;height:.05pt;mso-width-percent:0;mso-height-percent:0;mso-width-percent:0;mso-height-percent:0" o:hralign="center" o:hrstd="t" o:hr="t" fillcolor="#a0a0a0" stroked="f"/>
        </w:pict>
      </w:r>
    </w:p>
    <w:p w14:paraId="3BBEBB2C" w14:textId="77777777" w:rsidR="009F654B" w:rsidRDefault="009F654B">
      <w:pPr>
        <w:ind w:left="-360"/>
      </w:pPr>
    </w:p>
    <w:p w14:paraId="1F1F51D7" w14:textId="77777777" w:rsidR="009F654B" w:rsidRDefault="00000000">
      <w:pPr>
        <w:ind w:left="-360" w:right="-360"/>
      </w:pPr>
      <w:r>
        <w:rPr>
          <w:b/>
        </w:rPr>
        <w:t>Incident summary:</w:t>
      </w:r>
      <w: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w:t>
      </w:r>
      <w:proofErr w:type="gramStart"/>
      <w:r>
        <w:t>folder, but</w:t>
      </w:r>
      <w:proofErr w:type="gramEnd"/>
      <w:r>
        <w:t xml:space="preserve"> warned the team to wait for approval before sharing the promotional materials with others.</w:t>
      </w:r>
    </w:p>
    <w:p w14:paraId="0F936A31" w14:textId="77777777" w:rsidR="009F654B" w:rsidRDefault="009F654B">
      <w:pPr>
        <w:ind w:left="-360" w:right="-360"/>
      </w:pPr>
    </w:p>
    <w:p w14:paraId="255D9F69" w14:textId="77777777" w:rsidR="009F654B" w:rsidRDefault="00000000">
      <w:pPr>
        <w:ind w:left="-360" w:right="-360"/>
      </w:pPr>
      <w: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14:paraId="13B94F2C" w14:textId="77777777" w:rsidR="009F654B" w:rsidRDefault="009F654B">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9F654B" w14:paraId="7DF7CDF5" w14:textId="77777777">
        <w:trPr>
          <w:trHeight w:val="420"/>
        </w:trPr>
        <w:tc>
          <w:tcPr>
            <w:tcW w:w="2355" w:type="dxa"/>
            <w:shd w:val="clear" w:color="auto" w:fill="D9D9D9"/>
            <w:tcMar>
              <w:top w:w="100" w:type="dxa"/>
              <w:left w:w="100" w:type="dxa"/>
              <w:bottom w:w="100" w:type="dxa"/>
              <w:right w:w="100" w:type="dxa"/>
            </w:tcMar>
          </w:tcPr>
          <w:p w14:paraId="471EFE29" w14:textId="77777777" w:rsidR="009F654B" w:rsidRDefault="00000000">
            <w:pPr>
              <w:widowControl w:val="0"/>
              <w:rPr>
                <w:b/>
              </w:rPr>
            </w:pPr>
            <w:r>
              <w:rPr>
                <w:b/>
              </w:rPr>
              <w:t>Control</w:t>
            </w:r>
          </w:p>
        </w:tc>
        <w:tc>
          <w:tcPr>
            <w:tcW w:w="7725" w:type="dxa"/>
            <w:shd w:val="clear" w:color="auto" w:fill="D9D9D9"/>
            <w:tcMar>
              <w:top w:w="100" w:type="dxa"/>
              <w:left w:w="100" w:type="dxa"/>
              <w:bottom w:w="100" w:type="dxa"/>
              <w:right w:w="100" w:type="dxa"/>
            </w:tcMar>
          </w:tcPr>
          <w:p w14:paraId="0B09470F" w14:textId="77777777" w:rsidR="009F654B" w:rsidRDefault="00000000">
            <w:pPr>
              <w:widowControl w:val="0"/>
              <w:rPr>
                <w:b/>
                <w:color w:val="434343"/>
              </w:rPr>
            </w:pPr>
            <w:r>
              <w:rPr>
                <w:b/>
                <w:color w:val="434343"/>
              </w:rPr>
              <w:t>Least privilege</w:t>
            </w:r>
          </w:p>
        </w:tc>
      </w:tr>
      <w:tr w:rsidR="009F654B" w14:paraId="4087249F" w14:textId="77777777">
        <w:trPr>
          <w:trHeight w:val="885"/>
        </w:trPr>
        <w:tc>
          <w:tcPr>
            <w:tcW w:w="2355" w:type="dxa"/>
            <w:shd w:val="clear" w:color="auto" w:fill="auto"/>
            <w:tcMar>
              <w:top w:w="100" w:type="dxa"/>
              <w:left w:w="100" w:type="dxa"/>
              <w:bottom w:w="100" w:type="dxa"/>
              <w:right w:w="100" w:type="dxa"/>
            </w:tcMar>
          </w:tcPr>
          <w:p w14:paraId="26A52318" w14:textId="77777777" w:rsidR="009F654B" w:rsidRDefault="00000000">
            <w:pPr>
              <w:widowControl w:val="0"/>
              <w:rPr>
                <w:b/>
              </w:rPr>
            </w:pPr>
            <w:r>
              <w:rPr>
                <w:b/>
              </w:rPr>
              <w:t>Issue(s)</w:t>
            </w:r>
          </w:p>
        </w:tc>
        <w:tc>
          <w:tcPr>
            <w:tcW w:w="7725" w:type="dxa"/>
            <w:shd w:val="clear" w:color="auto" w:fill="auto"/>
            <w:tcMar>
              <w:top w:w="100" w:type="dxa"/>
              <w:left w:w="100" w:type="dxa"/>
              <w:bottom w:w="100" w:type="dxa"/>
              <w:right w:w="100" w:type="dxa"/>
            </w:tcMar>
          </w:tcPr>
          <w:p w14:paraId="2840298F" w14:textId="77777777" w:rsidR="009F654B" w:rsidRDefault="00000000">
            <w:pPr>
              <w:widowControl w:val="0"/>
              <w:spacing w:line="276" w:lineRule="auto"/>
              <w:rPr>
                <w:i/>
              </w:rPr>
            </w:pPr>
            <w:r>
              <w:rPr>
                <w:i/>
              </w:rPr>
              <w:t>Access to the internal folder was not limited to the sales team and the manager. The business partner should not have been given permission to share the promotional information to social media.</w:t>
            </w:r>
          </w:p>
        </w:tc>
      </w:tr>
      <w:tr w:rsidR="009F654B" w14:paraId="2ECEC572" w14:textId="77777777">
        <w:trPr>
          <w:trHeight w:val="675"/>
        </w:trPr>
        <w:tc>
          <w:tcPr>
            <w:tcW w:w="2355" w:type="dxa"/>
            <w:shd w:val="clear" w:color="auto" w:fill="auto"/>
            <w:tcMar>
              <w:top w:w="100" w:type="dxa"/>
              <w:left w:w="100" w:type="dxa"/>
              <w:bottom w:w="100" w:type="dxa"/>
              <w:right w:w="100" w:type="dxa"/>
            </w:tcMar>
          </w:tcPr>
          <w:p w14:paraId="1B94C127" w14:textId="77777777" w:rsidR="009F654B" w:rsidRDefault="00000000">
            <w:pPr>
              <w:widowControl w:val="0"/>
              <w:rPr>
                <w:b/>
              </w:rPr>
            </w:pPr>
            <w:r>
              <w:rPr>
                <w:b/>
              </w:rPr>
              <w:t>Review</w:t>
            </w:r>
          </w:p>
        </w:tc>
        <w:tc>
          <w:tcPr>
            <w:tcW w:w="7725" w:type="dxa"/>
            <w:shd w:val="clear" w:color="auto" w:fill="auto"/>
            <w:tcMar>
              <w:top w:w="100" w:type="dxa"/>
              <w:left w:w="100" w:type="dxa"/>
              <w:bottom w:w="100" w:type="dxa"/>
              <w:right w:w="100" w:type="dxa"/>
            </w:tcMar>
          </w:tcPr>
          <w:p w14:paraId="34C2C365" w14:textId="77777777" w:rsidR="009F654B" w:rsidRDefault="00000000">
            <w:pPr>
              <w:widowControl w:val="0"/>
              <w:spacing w:line="276" w:lineRule="auto"/>
              <w:rPr>
                <w:i/>
              </w:rPr>
            </w:pPr>
            <w:r>
              <w:rPr>
                <w:i/>
              </w:rPr>
              <w:t xml:space="preserve">NIST SP 800-53: AC-6 addresses how an organization can protect their data privacy by implementing least privilege. It also suggests control enhancements to improve the effectiveness of least privilege. </w:t>
            </w:r>
          </w:p>
        </w:tc>
      </w:tr>
      <w:tr w:rsidR="009F654B" w14:paraId="252C8F5C" w14:textId="77777777">
        <w:trPr>
          <w:trHeight w:val="575"/>
        </w:trPr>
        <w:tc>
          <w:tcPr>
            <w:tcW w:w="2355" w:type="dxa"/>
            <w:shd w:val="clear" w:color="auto" w:fill="auto"/>
            <w:tcMar>
              <w:top w:w="100" w:type="dxa"/>
              <w:left w:w="100" w:type="dxa"/>
              <w:bottom w:w="100" w:type="dxa"/>
              <w:right w:w="100" w:type="dxa"/>
            </w:tcMar>
          </w:tcPr>
          <w:p w14:paraId="4D797264" w14:textId="77777777" w:rsidR="009F654B" w:rsidRDefault="00000000">
            <w:pPr>
              <w:widowControl w:val="0"/>
              <w:rPr>
                <w:b/>
              </w:rPr>
            </w:pPr>
            <w:r>
              <w:rPr>
                <w:b/>
              </w:rPr>
              <w:t>Recommendation(s)</w:t>
            </w:r>
          </w:p>
        </w:tc>
        <w:tc>
          <w:tcPr>
            <w:tcW w:w="7725" w:type="dxa"/>
            <w:shd w:val="clear" w:color="auto" w:fill="auto"/>
            <w:tcMar>
              <w:top w:w="100" w:type="dxa"/>
              <w:left w:w="100" w:type="dxa"/>
              <w:bottom w:w="100" w:type="dxa"/>
              <w:right w:w="100" w:type="dxa"/>
            </w:tcMar>
          </w:tcPr>
          <w:p w14:paraId="47264736" w14:textId="77777777" w:rsidR="009F654B" w:rsidRDefault="00000000">
            <w:pPr>
              <w:numPr>
                <w:ilvl w:val="0"/>
                <w:numId w:val="2"/>
              </w:numPr>
              <w:spacing w:line="276" w:lineRule="auto"/>
              <w:ind w:right="-45"/>
              <w:rPr>
                <w:i/>
              </w:rPr>
            </w:pPr>
            <w:r>
              <w:rPr>
                <w:i/>
              </w:rPr>
              <w:t xml:space="preserve">Restrict access to sensitive resources based on user role. </w:t>
            </w:r>
          </w:p>
          <w:p w14:paraId="2286B723" w14:textId="77777777" w:rsidR="009F654B" w:rsidRDefault="00000000">
            <w:pPr>
              <w:numPr>
                <w:ilvl w:val="0"/>
                <w:numId w:val="2"/>
              </w:numPr>
              <w:spacing w:line="276" w:lineRule="auto"/>
              <w:rPr>
                <w:i/>
              </w:rPr>
            </w:pPr>
            <w:r>
              <w:rPr>
                <w:i/>
              </w:rPr>
              <w:t>Regularly audit user privileges.</w:t>
            </w:r>
          </w:p>
        </w:tc>
      </w:tr>
      <w:tr w:rsidR="009F654B" w14:paraId="70AB8204" w14:textId="77777777">
        <w:trPr>
          <w:trHeight w:val="1247"/>
        </w:trPr>
        <w:tc>
          <w:tcPr>
            <w:tcW w:w="2355" w:type="dxa"/>
            <w:shd w:val="clear" w:color="auto" w:fill="auto"/>
            <w:tcMar>
              <w:top w:w="100" w:type="dxa"/>
              <w:left w:w="100" w:type="dxa"/>
              <w:bottom w:w="100" w:type="dxa"/>
              <w:right w:w="100" w:type="dxa"/>
            </w:tcMar>
          </w:tcPr>
          <w:p w14:paraId="39848780" w14:textId="77777777" w:rsidR="009F654B" w:rsidRDefault="00000000">
            <w:pPr>
              <w:widowControl w:val="0"/>
              <w:rPr>
                <w:b/>
              </w:rPr>
            </w:pPr>
            <w:r>
              <w:rPr>
                <w:b/>
              </w:rPr>
              <w:t>Justification</w:t>
            </w:r>
          </w:p>
        </w:tc>
        <w:tc>
          <w:tcPr>
            <w:tcW w:w="7725" w:type="dxa"/>
            <w:shd w:val="clear" w:color="auto" w:fill="auto"/>
            <w:tcMar>
              <w:top w:w="100" w:type="dxa"/>
              <w:left w:w="100" w:type="dxa"/>
              <w:bottom w:w="100" w:type="dxa"/>
              <w:right w:w="100" w:type="dxa"/>
            </w:tcMar>
          </w:tcPr>
          <w:p w14:paraId="2C4F137E" w14:textId="77777777" w:rsidR="009F654B" w:rsidRDefault="00000000">
            <w:pPr>
              <w:widowControl w:val="0"/>
              <w:spacing w:line="276" w:lineRule="auto"/>
              <w:rPr>
                <w:i/>
              </w:rPr>
            </w:pPr>
            <w:r>
              <w:rPr>
                <w:i/>
              </w:rPr>
              <w:t>Data leaks can be prevented if shared links to internal files are restricted to employees only. Also, requiring managers and security teams to regularly audit access to team files would help limit the exposure of sensitive information.</w:t>
            </w:r>
          </w:p>
        </w:tc>
      </w:tr>
    </w:tbl>
    <w:p w14:paraId="7EA7CAF6" w14:textId="77777777" w:rsidR="009F654B" w:rsidRDefault="00000000">
      <w:pPr>
        <w:pStyle w:val="Heading3"/>
        <w:ind w:left="-360" w:right="-360"/>
        <w:rPr>
          <w:b/>
          <w:color w:val="4A86E8"/>
        </w:rPr>
      </w:pPr>
      <w:bookmarkStart w:id="1" w:name="_ka0u51o5b7wk" w:colFirst="0" w:colLast="0"/>
      <w:bookmarkEnd w:id="1"/>
      <w:r>
        <w:rPr>
          <w:b/>
          <w:color w:val="4A86E8"/>
        </w:rPr>
        <w:lastRenderedPageBreak/>
        <w:t>Security plan snapshot</w:t>
      </w:r>
    </w:p>
    <w:p w14:paraId="062234C9" w14:textId="77777777" w:rsidR="009F654B" w:rsidRDefault="00000000">
      <w:pPr>
        <w:ind w:left="-360" w:right="-360"/>
      </w:pPr>
      <w:r>
        <w:t>The NIST Cybersecurity Framework (CSF) uses a hierarchical, tree-like structure to organize information. From left to right, it describes a broad security function, then becomes more specific as it branches out to a category, subcategory, and individual security controls.</w:t>
      </w:r>
    </w:p>
    <w:p w14:paraId="694FA868" w14:textId="77777777" w:rsidR="009F654B" w:rsidRDefault="009F654B">
      <w:pPr>
        <w:ind w:left="-360" w:right="-360"/>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9F654B" w14:paraId="04660A2C" w14:textId="77777777">
        <w:tc>
          <w:tcPr>
            <w:tcW w:w="1695" w:type="dxa"/>
            <w:shd w:val="clear" w:color="auto" w:fill="auto"/>
            <w:tcMar>
              <w:top w:w="100" w:type="dxa"/>
              <w:left w:w="100" w:type="dxa"/>
              <w:bottom w:w="100" w:type="dxa"/>
              <w:right w:w="100" w:type="dxa"/>
            </w:tcMar>
          </w:tcPr>
          <w:p w14:paraId="2FFC9020" w14:textId="77777777" w:rsidR="009F654B" w:rsidRDefault="00000000">
            <w:pPr>
              <w:widowControl w:val="0"/>
              <w:pBdr>
                <w:top w:val="nil"/>
                <w:left w:val="nil"/>
                <w:bottom w:val="nil"/>
                <w:right w:val="nil"/>
                <w:between w:val="nil"/>
              </w:pBdr>
              <w:spacing w:line="240" w:lineRule="auto"/>
              <w:ind w:right="-360"/>
              <w:rPr>
                <w:b/>
                <w:sz w:val="24"/>
                <w:szCs w:val="24"/>
              </w:rPr>
            </w:pPr>
            <w:r>
              <w:rPr>
                <w:b/>
                <w:sz w:val="24"/>
                <w:szCs w:val="24"/>
              </w:rPr>
              <w:t>Function</w:t>
            </w:r>
          </w:p>
        </w:tc>
        <w:tc>
          <w:tcPr>
            <w:tcW w:w="2370" w:type="dxa"/>
            <w:shd w:val="clear" w:color="auto" w:fill="auto"/>
            <w:tcMar>
              <w:top w:w="100" w:type="dxa"/>
              <w:left w:w="100" w:type="dxa"/>
              <w:bottom w:w="100" w:type="dxa"/>
              <w:right w:w="100" w:type="dxa"/>
            </w:tcMar>
          </w:tcPr>
          <w:p w14:paraId="0731D626" w14:textId="77777777" w:rsidR="009F654B" w:rsidRDefault="00000000">
            <w:pPr>
              <w:widowControl w:val="0"/>
              <w:pBdr>
                <w:top w:val="nil"/>
                <w:left w:val="nil"/>
                <w:bottom w:val="nil"/>
                <w:right w:val="nil"/>
                <w:between w:val="nil"/>
              </w:pBdr>
              <w:spacing w:line="240" w:lineRule="auto"/>
              <w:ind w:right="-360"/>
              <w:rPr>
                <w:b/>
                <w:sz w:val="24"/>
                <w:szCs w:val="24"/>
              </w:rPr>
            </w:pPr>
            <w:r>
              <w:rPr>
                <w:b/>
                <w:sz w:val="24"/>
                <w:szCs w:val="24"/>
              </w:rPr>
              <w:t>Category</w:t>
            </w:r>
          </w:p>
        </w:tc>
        <w:tc>
          <w:tcPr>
            <w:tcW w:w="3360" w:type="dxa"/>
            <w:shd w:val="clear" w:color="auto" w:fill="auto"/>
            <w:tcMar>
              <w:top w:w="100" w:type="dxa"/>
              <w:left w:w="100" w:type="dxa"/>
              <w:bottom w:w="100" w:type="dxa"/>
              <w:right w:w="100" w:type="dxa"/>
            </w:tcMar>
          </w:tcPr>
          <w:p w14:paraId="1DF11DF7" w14:textId="77777777" w:rsidR="009F654B" w:rsidRDefault="00000000">
            <w:pPr>
              <w:widowControl w:val="0"/>
              <w:pBdr>
                <w:top w:val="nil"/>
                <w:left w:val="nil"/>
                <w:bottom w:val="nil"/>
                <w:right w:val="nil"/>
                <w:between w:val="nil"/>
              </w:pBdr>
              <w:spacing w:line="240" w:lineRule="auto"/>
              <w:ind w:right="-360"/>
              <w:rPr>
                <w:b/>
                <w:sz w:val="24"/>
                <w:szCs w:val="24"/>
              </w:rPr>
            </w:pPr>
            <w:r>
              <w:rPr>
                <w:b/>
                <w:sz w:val="24"/>
                <w:szCs w:val="24"/>
              </w:rPr>
              <w:t>Subcategory</w:t>
            </w:r>
          </w:p>
        </w:tc>
        <w:tc>
          <w:tcPr>
            <w:tcW w:w="2640" w:type="dxa"/>
            <w:shd w:val="clear" w:color="auto" w:fill="auto"/>
            <w:tcMar>
              <w:top w:w="100" w:type="dxa"/>
              <w:left w:w="100" w:type="dxa"/>
              <w:bottom w:w="100" w:type="dxa"/>
              <w:right w:w="100" w:type="dxa"/>
            </w:tcMar>
          </w:tcPr>
          <w:p w14:paraId="46173C03" w14:textId="77777777" w:rsidR="009F654B" w:rsidRDefault="00000000">
            <w:pPr>
              <w:widowControl w:val="0"/>
              <w:pBdr>
                <w:top w:val="nil"/>
                <w:left w:val="nil"/>
                <w:bottom w:val="nil"/>
                <w:right w:val="nil"/>
                <w:between w:val="nil"/>
              </w:pBdr>
              <w:spacing w:line="240" w:lineRule="auto"/>
              <w:ind w:right="-360"/>
              <w:rPr>
                <w:b/>
                <w:sz w:val="24"/>
                <w:szCs w:val="24"/>
              </w:rPr>
            </w:pPr>
            <w:r>
              <w:rPr>
                <w:b/>
                <w:sz w:val="24"/>
                <w:szCs w:val="24"/>
              </w:rPr>
              <w:t>Reference(s)</w:t>
            </w:r>
          </w:p>
        </w:tc>
      </w:tr>
      <w:tr w:rsidR="009F654B" w14:paraId="134254C6" w14:textId="77777777">
        <w:trPr>
          <w:trHeight w:val="865"/>
        </w:trPr>
        <w:tc>
          <w:tcPr>
            <w:tcW w:w="1695" w:type="dxa"/>
            <w:shd w:val="clear" w:color="auto" w:fill="D9D2E9"/>
            <w:tcMar>
              <w:top w:w="100" w:type="dxa"/>
              <w:left w:w="100" w:type="dxa"/>
              <w:bottom w:w="100" w:type="dxa"/>
              <w:right w:w="100" w:type="dxa"/>
            </w:tcMar>
          </w:tcPr>
          <w:p w14:paraId="59A0ED9C" w14:textId="77777777" w:rsidR="009F654B" w:rsidRDefault="00000000">
            <w:pPr>
              <w:widowControl w:val="0"/>
              <w:pBdr>
                <w:top w:val="nil"/>
                <w:left w:val="nil"/>
                <w:bottom w:val="nil"/>
                <w:right w:val="nil"/>
                <w:between w:val="nil"/>
              </w:pBdr>
              <w:spacing w:line="240" w:lineRule="auto"/>
              <w:ind w:right="-360"/>
              <w:rPr>
                <w:b/>
                <w:sz w:val="24"/>
                <w:szCs w:val="24"/>
              </w:rPr>
            </w:pPr>
            <w:r>
              <w:rPr>
                <w:b/>
                <w:sz w:val="24"/>
                <w:szCs w:val="24"/>
              </w:rPr>
              <w:t>Protect</w:t>
            </w:r>
          </w:p>
        </w:tc>
        <w:tc>
          <w:tcPr>
            <w:tcW w:w="2370" w:type="dxa"/>
            <w:shd w:val="clear" w:color="auto" w:fill="auto"/>
            <w:tcMar>
              <w:top w:w="100" w:type="dxa"/>
              <w:left w:w="100" w:type="dxa"/>
              <w:bottom w:w="100" w:type="dxa"/>
              <w:right w:w="100" w:type="dxa"/>
            </w:tcMar>
          </w:tcPr>
          <w:p w14:paraId="0DC85949" w14:textId="77777777" w:rsidR="009F654B" w:rsidRDefault="00000000">
            <w:pPr>
              <w:widowControl w:val="0"/>
              <w:pBdr>
                <w:top w:val="nil"/>
                <w:left w:val="nil"/>
                <w:bottom w:val="nil"/>
                <w:right w:val="nil"/>
                <w:between w:val="nil"/>
              </w:pBdr>
              <w:spacing w:line="240" w:lineRule="auto"/>
              <w:ind w:right="-360"/>
              <w:rPr>
                <w:i/>
              </w:rPr>
            </w:pPr>
            <w:r>
              <w:t xml:space="preserve">PR.DS: </w:t>
            </w:r>
            <w:r>
              <w:rPr>
                <w:i/>
              </w:rPr>
              <w:t>Data security</w:t>
            </w:r>
          </w:p>
        </w:tc>
        <w:tc>
          <w:tcPr>
            <w:tcW w:w="3360" w:type="dxa"/>
            <w:shd w:val="clear" w:color="auto" w:fill="auto"/>
            <w:tcMar>
              <w:top w:w="100" w:type="dxa"/>
              <w:left w:w="100" w:type="dxa"/>
              <w:bottom w:w="100" w:type="dxa"/>
              <w:right w:w="100" w:type="dxa"/>
            </w:tcMar>
          </w:tcPr>
          <w:p w14:paraId="5A15F04D" w14:textId="77777777" w:rsidR="009F654B" w:rsidRDefault="00000000">
            <w:pPr>
              <w:widowControl w:val="0"/>
              <w:pBdr>
                <w:top w:val="nil"/>
                <w:left w:val="nil"/>
                <w:bottom w:val="nil"/>
                <w:right w:val="nil"/>
                <w:between w:val="nil"/>
              </w:pBdr>
              <w:spacing w:line="240" w:lineRule="auto"/>
              <w:ind w:right="-90"/>
              <w:rPr>
                <w:i/>
              </w:rPr>
            </w:pPr>
            <w:r>
              <w:t xml:space="preserve">PR.DS-5: </w:t>
            </w:r>
            <w:r>
              <w:rPr>
                <w:i/>
              </w:rPr>
              <w:t>Protections against data leaks.</w:t>
            </w:r>
          </w:p>
        </w:tc>
        <w:tc>
          <w:tcPr>
            <w:tcW w:w="2640" w:type="dxa"/>
            <w:shd w:val="clear" w:color="auto" w:fill="auto"/>
            <w:tcMar>
              <w:top w:w="100" w:type="dxa"/>
              <w:left w:w="100" w:type="dxa"/>
              <w:bottom w:w="100" w:type="dxa"/>
              <w:right w:w="100" w:type="dxa"/>
            </w:tcMar>
          </w:tcPr>
          <w:p w14:paraId="16B0AF50" w14:textId="77777777" w:rsidR="009F654B" w:rsidRDefault="00000000">
            <w:pPr>
              <w:widowControl w:val="0"/>
              <w:pBdr>
                <w:top w:val="nil"/>
                <w:left w:val="nil"/>
                <w:bottom w:val="nil"/>
                <w:right w:val="nil"/>
                <w:between w:val="nil"/>
              </w:pBdr>
              <w:spacing w:line="240" w:lineRule="auto"/>
              <w:ind w:right="-360"/>
            </w:pPr>
            <w:r>
              <w:t>NIST SP 800-53: AC-6</w:t>
            </w:r>
          </w:p>
        </w:tc>
      </w:tr>
    </w:tbl>
    <w:p w14:paraId="72BAF90F" w14:textId="77777777" w:rsidR="009F654B" w:rsidRDefault="009F654B">
      <w:pPr>
        <w:ind w:left="-360" w:right="-360"/>
      </w:pPr>
    </w:p>
    <w:p w14:paraId="09F19915" w14:textId="77777777" w:rsidR="009F654B" w:rsidRDefault="00000000">
      <w:pPr>
        <w:ind w:left="-360" w:right="-360"/>
      </w:pPr>
      <w:r>
        <w:t>In this example, the implemented controls that are used by the manufacturer to protect against data leaks are defined in NIST SP 800-53—a set of guidelines for securing the privacy of information systems.</w:t>
      </w:r>
    </w:p>
    <w:p w14:paraId="148A6C02" w14:textId="77777777" w:rsidR="009F654B" w:rsidRDefault="009F654B">
      <w:pPr>
        <w:ind w:left="-360" w:right="-360"/>
      </w:pPr>
    </w:p>
    <w:p w14:paraId="1D5E571B" w14:textId="222193B9" w:rsidR="009F654B" w:rsidRDefault="00000000">
      <w:pPr>
        <w:ind w:left="-360" w:right="-360"/>
      </w:pPr>
      <w:r>
        <w:t>.</w:t>
      </w:r>
    </w:p>
    <w:p w14:paraId="47405A22" w14:textId="77777777" w:rsidR="009F654B" w:rsidRDefault="00000000">
      <w:pPr>
        <w:ind w:left="-360" w:right="-360"/>
      </w:pPr>
      <w:r>
        <w:br w:type="page"/>
      </w:r>
    </w:p>
    <w:p w14:paraId="0ACEB474" w14:textId="77777777" w:rsidR="009F654B" w:rsidRDefault="00000000">
      <w:pPr>
        <w:pStyle w:val="Heading3"/>
        <w:ind w:left="-360" w:right="-360"/>
        <w:rPr>
          <w:b/>
          <w:color w:val="4A86E8"/>
        </w:rPr>
      </w:pPr>
      <w:bookmarkStart w:id="2" w:name="2fzhg8bkhmss" w:colFirst="0" w:colLast="0"/>
      <w:bookmarkStart w:id="3" w:name="_hvbcmqwzo9do" w:colFirst="0" w:colLast="0"/>
      <w:bookmarkEnd w:id="2"/>
      <w:bookmarkEnd w:id="3"/>
      <w:r>
        <w:rPr>
          <w:b/>
          <w:color w:val="4A86E8"/>
        </w:rPr>
        <w:lastRenderedPageBreak/>
        <w:t>NIST SP 800-53: AC-6</w:t>
      </w:r>
    </w:p>
    <w:p w14:paraId="36ED8169" w14:textId="77777777" w:rsidR="009F654B" w:rsidRDefault="00000000">
      <w:pPr>
        <w:ind w:left="-360" w:right="-360"/>
      </w:pPr>
      <w:r>
        <w:t>NIST developed SP 800-53 to provide businesses with a customizable information privacy plan. It's a comprehensive resource that describes a wide range of control categories. Each control provides a few key pieces of information:</w:t>
      </w:r>
    </w:p>
    <w:p w14:paraId="508A669F" w14:textId="77777777" w:rsidR="009F654B" w:rsidRDefault="00000000">
      <w:pPr>
        <w:numPr>
          <w:ilvl w:val="0"/>
          <w:numId w:val="1"/>
        </w:numPr>
        <w:ind w:right="-360"/>
      </w:pPr>
      <w:r>
        <w:rPr>
          <w:b/>
        </w:rPr>
        <w:t>Control:</w:t>
      </w:r>
      <w:r>
        <w:t xml:space="preserve"> A definition of the security control.</w:t>
      </w:r>
    </w:p>
    <w:p w14:paraId="688FB48E" w14:textId="77777777" w:rsidR="009F654B" w:rsidRDefault="00000000">
      <w:pPr>
        <w:numPr>
          <w:ilvl w:val="0"/>
          <w:numId w:val="1"/>
        </w:numPr>
        <w:ind w:right="-360"/>
      </w:pPr>
      <w:r>
        <w:rPr>
          <w:b/>
        </w:rPr>
        <w:t>Discussion:</w:t>
      </w:r>
      <w:r>
        <w:t xml:space="preserve"> A description of how the control should be implemented.</w:t>
      </w:r>
    </w:p>
    <w:p w14:paraId="6C0EA0C5" w14:textId="77777777" w:rsidR="009F654B" w:rsidRDefault="00000000">
      <w:pPr>
        <w:numPr>
          <w:ilvl w:val="0"/>
          <w:numId w:val="1"/>
        </w:numPr>
        <w:ind w:right="-360"/>
      </w:pPr>
      <w:r>
        <w:rPr>
          <w:b/>
        </w:rPr>
        <w:t>Control enhancements:</w:t>
      </w:r>
      <w:r>
        <w:t xml:space="preserve"> A list of suggestions to improve the effectiveness of the control.</w:t>
      </w:r>
    </w:p>
    <w:p w14:paraId="083AA912" w14:textId="77777777" w:rsidR="009F654B" w:rsidRDefault="009F654B">
      <w:pPr>
        <w:ind w:left="-360" w:right="-360"/>
      </w:pPr>
    </w:p>
    <w:tbl>
      <w:tblPr>
        <w:tblStyle w:val="a1"/>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9F654B" w14:paraId="2D979343" w14:textId="77777777">
        <w:trPr>
          <w:trHeight w:val="420"/>
        </w:trPr>
        <w:tc>
          <w:tcPr>
            <w:tcW w:w="1200" w:type="dxa"/>
            <w:vMerge w:val="restart"/>
            <w:shd w:val="clear" w:color="auto" w:fill="auto"/>
            <w:tcMar>
              <w:top w:w="100" w:type="dxa"/>
              <w:left w:w="100" w:type="dxa"/>
              <w:bottom w:w="100" w:type="dxa"/>
              <w:right w:w="100" w:type="dxa"/>
            </w:tcMar>
          </w:tcPr>
          <w:p w14:paraId="4D74C29F" w14:textId="77777777" w:rsidR="009F654B" w:rsidRDefault="00000000">
            <w:pPr>
              <w:widowControl w:val="0"/>
              <w:pBdr>
                <w:top w:val="nil"/>
                <w:left w:val="nil"/>
                <w:bottom w:val="nil"/>
                <w:right w:val="nil"/>
                <w:between w:val="nil"/>
              </w:pBdr>
              <w:spacing w:line="240" w:lineRule="auto"/>
              <w:ind w:right="-360"/>
              <w:rPr>
                <w:b/>
              </w:rPr>
            </w:pPr>
            <w:r>
              <w:rPr>
                <w:b/>
              </w:rPr>
              <w:t>AC-6</w:t>
            </w:r>
          </w:p>
        </w:tc>
        <w:tc>
          <w:tcPr>
            <w:tcW w:w="8865" w:type="dxa"/>
            <w:shd w:val="clear" w:color="auto" w:fill="auto"/>
            <w:tcMar>
              <w:top w:w="100" w:type="dxa"/>
              <w:left w:w="100" w:type="dxa"/>
              <w:bottom w:w="100" w:type="dxa"/>
              <w:right w:w="100" w:type="dxa"/>
            </w:tcMar>
          </w:tcPr>
          <w:p w14:paraId="135B389D" w14:textId="77777777" w:rsidR="009F654B" w:rsidRDefault="00000000">
            <w:pPr>
              <w:ind w:right="15"/>
            </w:pPr>
            <w:r>
              <w:rPr>
                <w:b/>
              </w:rPr>
              <w:t>Least Privilege</w:t>
            </w:r>
          </w:p>
        </w:tc>
      </w:tr>
      <w:tr w:rsidR="009F654B" w14:paraId="712E0A56" w14:textId="77777777">
        <w:trPr>
          <w:trHeight w:val="420"/>
        </w:trPr>
        <w:tc>
          <w:tcPr>
            <w:tcW w:w="1200" w:type="dxa"/>
            <w:vMerge/>
            <w:shd w:val="clear" w:color="auto" w:fill="auto"/>
            <w:tcMar>
              <w:top w:w="100" w:type="dxa"/>
              <w:left w:w="100" w:type="dxa"/>
              <w:bottom w:w="100" w:type="dxa"/>
              <w:right w:w="100" w:type="dxa"/>
            </w:tcMar>
          </w:tcPr>
          <w:p w14:paraId="2AF93BF8" w14:textId="77777777" w:rsidR="009F654B" w:rsidRDefault="009F654B">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367E6FA3" w14:textId="77777777" w:rsidR="009F654B" w:rsidRDefault="00000000">
            <w:pPr>
              <w:ind w:right="15"/>
              <w:rPr>
                <w:i/>
              </w:rPr>
            </w:pPr>
            <w:r>
              <w:t>Control:</w:t>
            </w:r>
          </w:p>
          <w:p w14:paraId="2B8D9230" w14:textId="77777777" w:rsidR="009F654B" w:rsidRDefault="00000000">
            <w:pPr>
              <w:ind w:right="15"/>
            </w:pPr>
            <w:r>
              <w:t>Only the minimal access and authorization required to complete a task or function should be provided to users.</w:t>
            </w:r>
          </w:p>
        </w:tc>
      </w:tr>
      <w:tr w:rsidR="009F654B" w14:paraId="3E286ACA" w14:textId="77777777">
        <w:trPr>
          <w:trHeight w:val="420"/>
        </w:trPr>
        <w:tc>
          <w:tcPr>
            <w:tcW w:w="1200" w:type="dxa"/>
            <w:vMerge/>
            <w:shd w:val="clear" w:color="auto" w:fill="auto"/>
            <w:tcMar>
              <w:top w:w="100" w:type="dxa"/>
              <w:left w:w="100" w:type="dxa"/>
              <w:bottom w:w="100" w:type="dxa"/>
              <w:right w:w="100" w:type="dxa"/>
            </w:tcMar>
          </w:tcPr>
          <w:p w14:paraId="0E4F695A" w14:textId="77777777" w:rsidR="009F654B" w:rsidRDefault="009F654B">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17894896" w14:textId="77777777" w:rsidR="009F654B" w:rsidRDefault="00000000">
            <w:pPr>
              <w:ind w:right="15"/>
            </w:pPr>
            <w:r>
              <w:t>Discussion:</w:t>
            </w:r>
          </w:p>
          <w:p w14:paraId="08B26063" w14:textId="77777777" w:rsidR="009F654B" w:rsidRDefault="00000000">
            <w:pPr>
              <w:ind w:right="15"/>
            </w:pPr>
            <w:r>
              <w:t>Processes, user accounts, and roles should be enforced as necessary to achieve least privilege. The intention is to prevent a user from operating at privilege levels higher than what is necessary to accomplish business objectives.</w:t>
            </w:r>
          </w:p>
        </w:tc>
      </w:tr>
      <w:tr w:rsidR="009F654B" w14:paraId="0464DB4C" w14:textId="77777777">
        <w:trPr>
          <w:trHeight w:val="420"/>
        </w:trPr>
        <w:tc>
          <w:tcPr>
            <w:tcW w:w="1200" w:type="dxa"/>
            <w:vMerge/>
            <w:shd w:val="clear" w:color="auto" w:fill="auto"/>
            <w:tcMar>
              <w:top w:w="100" w:type="dxa"/>
              <w:left w:w="100" w:type="dxa"/>
              <w:bottom w:w="100" w:type="dxa"/>
              <w:right w:w="100" w:type="dxa"/>
            </w:tcMar>
          </w:tcPr>
          <w:p w14:paraId="2F95A365" w14:textId="77777777" w:rsidR="009F654B" w:rsidRDefault="009F654B">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1AAA35A2" w14:textId="77777777" w:rsidR="009F654B" w:rsidRDefault="00000000">
            <w:pPr>
              <w:ind w:right="15"/>
            </w:pPr>
            <w:r>
              <w:t>Control enhancements:</w:t>
            </w:r>
          </w:p>
          <w:p w14:paraId="0ED83676" w14:textId="77777777" w:rsidR="009F654B" w:rsidRDefault="00000000">
            <w:pPr>
              <w:numPr>
                <w:ilvl w:val="0"/>
                <w:numId w:val="3"/>
              </w:numPr>
              <w:ind w:right="-360"/>
            </w:pPr>
            <w:r>
              <w:t>Restrict access to sensitive resources based on user role.</w:t>
            </w:r>
          </w:p>
          <w:p w14:paraId="17ADFF99" w14:textId="77777777" w:rsidR="009F654B" w:rsidRDefault="00000000">
            <w:pPr>
              <w:numPr>
                <w:ilvl w:val="0"/>
                <w:numId w:val="3"/>
              </w:numPr>
              <w:ind w:right="-360"/>
            </w:pPr>
            <w:r>
              <w:t xml:space="preserve">Automatically revoke access to information after </w:t>
            </w:r>
            <w:proofErr w:type="gramStart"/>
            <w:r>
              <w:t>a period of time</w:t>
            </w:r>
            <w:proofErr w:type="gramEnd"/>
            <w:r>
              <w:t>.</w:t>
            </w:r>
          </w:p>
          <w:p w14:paraId="093342F0" w14:textId="77777777" w:rsidR="009F654B" w:rsidRDefault="00000000">
            <w:pPr>
              <w:numPr>
                <w:ilvl w:val="0"/>
                <w:numId w:val="3"/>
              </w:numPr>
              <w:ind w:right="-360"/>
            </w:pPr>
            <w:r>
              <w:t>Keep activity logs of provisioned user accounts.</w:t>
            </w:r>
          </w:p>
          <w:p w14:paraId="0E9BA710" w14:textId="77777777" w:rsidR="009F654B" w:rsidRDefault="00000000">
            <w:pPr>
              <w:numPr>
                <w:ilvl w:val="0"/>
                <w:numId w:val="3"/>
              </w:numPr>
              <w:ind w:right="-360"/>
            </w:pPr>
            <w:r>
              <w:t>Regularly audit user privileges.</w:t>
            </w:r>
          </w:p>
        </w:tc>
      </w:tr>
    </w:tbl>
    <w:p w14:paraId="2C3D94DA" w14:textId="77777777" w:rsidR="009F654B" w:rsidRDefault="009F654B">
      <w:pPr>
        <w:ind w:left="-360" w:right="-360"/>
      </w:pPr>
    </w:p>
    <w:p w14:paraId="51844969" w14:textId="77777777" w:rsidR="009F654B" w:rsidRDefault="00000000">
      <w:pPr>
        <w:ind w:left="-360" w:right="-360"/>
      </w:pPr>
      <w:r>
        <w:rPr>
          <w:b/>
        </w:rPr>
        <w:t>Note:</w:t>
      </w:r>
      <w:r>
        <w:t xml:space="preserve"> In the category of access controls, SP 800-53 lists least privilege sixth, </w:t>
      </w:r>
      <w:proofErr w:type="gramStart"/>
      <w:r>
        <w:t>i.e.</w:t>
      </w:r>
      <w:proofErr w:type="gramEnd"/>
      <w:r>
        <w:t xml:space="preserve"> AC-6.</w:t>
      </w:r>
    </w:p>
    <w:sectPr w:rsidR="009F654B">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DEBEC" w14:textId="77777777" w:rsidR="001472BF" w:rsidRDefault="001472BF">
      <w:pPr>
        <w:spacing w:line="240" w:lineRule="auto"/>
      </w:pPr>
      <w:r>
        <w:separator/>
      </w:r>
    </w:p>
  </w:endnote>
  <w:endnote w:type="continuationSeparator" w:id="0">
    <w:p w14:paraId="3C4E30A0" w14:textId="77777777" w:rsidR="001472BF" w:rsidRDefault="001472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533E" w14:textId="77777777" w:rsidR="009F654B" w:rsidRDefault="001472BF">
    <w:pPr>
      <w:ind w:left="-360" w:right="-360"/>
      <w:jc w:val="right"/>
    </w:pPr>
    <w:r>
      <w:rPr>
        <w:noProof/>
      </w:rPr>
      <w:pict w14:anchorId="1FD50054">
        <v:rect id="_x0000_i1026" alt="" style="width:468pt;height:.05pt;mso-width-percent:0;mso-height-percent:0;mso-width-percent:0;mso-height-percent:0" o:hralign="center" o:hrstd="t" o:hr="t" fillcolor="#a0a0a0" stroked="f"/>
      </w:pict>
    </w:r>
  </w:p>
  <w:p w14:paraId="3E28205B" w14:textId="77777777" w:rsidR="009F654B" w:rsidRDefault="00000000">
    <w:pPr>
      <w:ind w:left="-360" w:right="-360"/>
      <w:jc w:val="right"/>
    </w:pPr>
    <w:r>
      <w:fldChar w:fldCharType="begin"/>
    </w:r>
    <w:r>
      <w:instrText>PAGE</w:instrText>
    </w:r>
    <w:r>
      <w:fldChar w:fldCharType="separate"/>
    </w:r>
    <w:r w:rsidR="00326F8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7117F" w14:textId="77777777" w:rsidR="001472BF" w:rsidRDefault="001472BF">
      <w:pPr>
        <w:spacing w:line="240" w:lineRule="auto"/>
      </w:pPr>
      <w:r>
        <w:separator/>
      </w:r>
    </w:p>
  </w:footnote>
  <w:footnote w:type="continuationSeparator" w:id="0">
    <w:p w14:paraId="0D3EBCBC" w14:textId="77777777" w:rsidR="001472BF" w:rsidRDefault="001472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459F"/>
    <w:multiLevelType w:val="multilevel"/>
    <w:tmpl w:val="5ECAE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6429EC"/>
    <w:multiLevelType w:val="multilevel"/>
    <w:tmpl w:val="0FFA5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6B31FE"/>
    <w:multiLevelType w:val="multilevel"/>
    <w:tmpl w:val="48C8A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5581650">
    <w:abstractNumId w:val="2"/>
  </w:num>
  <w:num w:numId="2" w16cid:durableId="785931905">
    <w:abstractNumId w:val="1"/>
  </w:num>
  <w:num w:numId="3" w16cid:durableId="1274020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4B"/>
    <w:rsid w:val="001472BF"/>
    <w:rsid w:val="00326F88"/>
    <w:rsid w:val="009F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A61F4"/>
  <w15:docId w15:val="{1818313E-0DFD-CF49-BAF3-F840A109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Keith Neason</cp:lastModifiedBy>
  <cp:revision>2</cp:revision>
  <dcterms:created xsi:type="dcterms:W3CDTF">2023-08-25T06:43:00Z</dcterms:created>
  <dcterms:modified xsi:type="dcterms:W3CDTF">2023-08-25T06:43:00Z</dcterms:modified>
</cp:coreProperties>
</file>