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PDS case study: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118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27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2026-07-12T19:02:11.615Z</dcterms:created>
  <dcterms:modified xsi:type="dcterms:W3CDTF">2026-07-12T19:02:11.616Z</dcterms:modified>
</cp:coreProperties>
</file>

<file path=docProps/custom.xml><?xml version="1.0" encoding="utf-8"?>
<Properties xmlns="http://schemas.openxmlformats.org/officeDocument/2006/custom-properties" xmlns:vt="http://schemas.openxmlformats.org/officeDocument/2006/docPropsVTypes"/>
</file>