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1D29DCAE" w:rsidR="0044774E" w:rsidRPr="0044774E" w:rsidRDefault="0055556D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"11. labor - JavaScript"  \* MERGEFORMAT </w:instrText>
      </w:r>
      <w:r>
        <w:fldChar w:fldCharType="separate"/>
      </w:r>
      <w:r>
        <w:t>11. labor - JavaScript</w:t>
      </w:r>
      <w:r>
        <w:fldChar w:fldCharType="end"/>
      </w:r>
      <w:r>
        <w:t xml:space="preserve"> alapok</w:t>
      </w:r>
    </w:p>
    <w:p w14:paraId="202A376A" w14:textId="577A2739" w:rsidR="00317730" w:rsidRDefault="00632DB4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4229C2E3" w:rsidR="00E151C2" w:rsidRDefault="00B41A96" w:rsidP="008F430E">
      <w:pPr>
        <w:pStyle w:val="Heading1"/>
      </w:pPr>
      <w:r>
        <w:t>Feladat 1 (</w:t>
      </w:r>
      <w:r w:rsidR="00901034">
        <w:t>1</w:t>
      </w:r>
      <w:r w:rsidR="00DC6EDF">
        <w:t>.5</w:t>
      </w:r>
      <w:r w:rsidR="00901034">
        <w:t xml:space="preserve"> pont</w:t>
      </w:r>
      <w:r>
        <w:t>)</w:t>
      </w:r>
    </w:p>
    <w:p w14:paraId="657428F8" w14:textId="49D94A33" w:rsidR="00901034" w:rsidRDefault="00DC6EDF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 w:rsidRPr="00DC6EDF">
        <w:rPr>
          <w:rFonts w:cs="Segoe UI"/>
          <w:sz w:val="21"/>
          <w:szCs w:val="21"/>
        </w:rPr>
        <w:t>Illesszen be egy képernyőképet néhány hozzáadott tennivalóról!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637F537B" w:rsidR="00B41A96" w:rsidRDefault="00B41A96" w:rsidP="00B41A96">
      <w:pPr>
        <w:pStyle w:val="Heading1"/>
      </w:pPr>
      <w:r>
        <w:t>Feladat 2 (</w:t>
      </w:r>
      <w:r w:rsidR="00901034">
        <w:t>1</w:t>
      </w:r>
      <w:r>
        <w:t xml:space="preserve"> pont)</w:t>
      </w:r>
    </w:p>
    <w:p w14:paraId="572F7F79" w14:textId="2050CA4C" w:rsidR="00901034" w:rsidRPr="00901034" w:rsidRDefault="00DC6EDF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DC6EDF">
        <w:rPr>
          <w:rFonts w:eastAsia="Times New Roman" w:cs="Segoe UI"/>
          <w:color w:val="1E1E1E"/>
          <w:sz w:val="21"/>
          <w:szCs w:val="21"/>
        </w:rPr>
        <w:t>Illesszen be egy-egy képernyőképet a tennivalók állapotainak változtatásáról, a különböző oldalakon történő megjelenésükről!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29511909" w:rsidR="00B41A96" w:rsidRDefault="00B41A96" w:rsidP="00B41A96">
      <w:pPr>
        <w:pStyle w:val="Heading1"/>
      </w:pPr>
      <w:r>
        <w:t>Feladat 3 (</w:t>
      </w:r>
      <w:r w:rsidR="00DC6EDF">
        <w:t>0.5</w:t>
      </w:r>
      <w:r>
        <w:t xml:space="preserve"> pont)</w:t>
      </w:r>
    </w:p>
    <w:p w14:paraId="3C253FE0" w14:textId="478FB20F" w:rsidR="00B41A96" w:rsidRDefault="00DC6EDF" w:rsidP="00A210CD">
      <w:r w:rsidRPr="00DC6EDF">
        <w:t>Illesszen be egy-egy képernyőképet néhány tennivalóról sorrendezés előtt és után!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77777777" w:rsidR="00901034" w:rsidRDefault="00901034" w:rsidP="00901034">
      <w:pPr>
        <w:pStyle w:val="Heading1"/>
      </w:pPr>
      <w:r>
        <w:lastRenderedPageBreak/>
        <w:t>Feladat 4 (1 pont)</w:t>
      </w:r>
    </w:p>
    <w:p w14:paraId="7A28BA33" w14:textId="19F94F09" w:rsidR="00901034" w:rsidRDefault="00DC6EDF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DC6EDF">
        <w:rPr>
          <w:rFonts w:ascii="Segoe UI" w:hAnsi="Segoe UI" w:cs="Segoe UI"/>
          <w:color w:val="1E1E1E"/>
          <w:sz w:val="21"/>
          <w:szCs w:val="21"/>
        </w:rPr>
        <w:t xml:space="preserve">Illesszen be egy képernyőképet a lokális tárolóban (localStorage) található </w:t>
      </w:r>
      <w:proofErr w:type="spellStart"/>
      <w:r w:rsidRPr="00DC6EDF">
        <w:rPr>
          <w:rFonts w:ascii="Segoe UI" w:hAnsi="Segoe UI" w:cs="Segoe UI"/>
          <w:color w:val="1E1E1E"/>
          <w:sz w:val="21"/>
          <w:szCs w:val="21"/>
        </w:rPr>
        <w:t>perzisztált</w:t>
      </w:r>
      <w:proofErr w:type="spellEnd"/>
      <w:r w:rsidRPr="00DC6EDF">
        <w:rPr>
          <w:rFonts w:ascii="Segoe UI" w:hAnsi="Segoe UI" w:cs="Segoe UI"/>
          <w:color w:val="1E1E1E"/>
          <w:sz w:val="21"/>
          <w:szCs w:val="21"/>
        </w:rPr>
        <w:t xml:space="preserve"> </w:t>
      </w:r>
      <w:proofErr w:type="spellStart"/>
      <w:r w:rsidRPr="00DC6EDF">
        <w:rPr>
          <w:rFonts w:ascii="Segoe UI" w:hAnsi="Segoe UI" w:cs="Segoe UI"/>
          <w:color w:val="1E1E1E"/>
          <w:sz w:val="21"/>
          <w:szCs w:val="21"/>
        </w:rPr>
        <w:t>to-do</w:t>
      </w:r>
      <w:proofErr w:type="spellEnd"/>
      <w:r w:rsidRPr="00DC6EDF">
        <w:rPr>
          <w:rFonts w:ascii="Segoe UI" w:hAnsi="Segoe UI" w:cs="Segoe UI"/>
          <w:color w:val="1E1E1E"/>
          <w:sz w:val="21"/>
          <w:szCs w:val="21"/>
        </w:rPr>
        <w:t xml:space="preserve"> elemekről!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6C7A3878" w14:textId="36AA6864" w:rsidR="00901034" w:rsidRDefault="00901034" w:rsidP="00901034">
      <w:pPr>
        <w:pStyle w:val="Heading1"/>
      </w:pPr>
      <w:r>
        <w:t>Feladat 5 (1 pont)</w:t>
      </w:r>
    </w:p>
    <w:p w14:paraId="3A838B3A" w14:textId="77777777" w:rsidR="00DC6EDF" w:rsidRDefault="00DC6EDF" w:rsidP="00DC6EDF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Az alábbi feladatokat önállóan oldja meg, segítségül használhatja az interneten fellelhető különféle forrásokat, pl. az</w:t>
      </w:r>
      <w:r>
        <w:rPr>
          <w:rStyle w:val="apple-converted-space"/>
          <w:rFonts w:ascii="Segoe UI" w:hAnsi="Segoe UI" w:cs="Segoe UI"/>
          <w:color w:val="1E1E1E"/>
          <w:sz w:val="21"/>
          <w:szCs w:val="21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4080D0"/>
            <w:sz w:val="21"/>
            <w:szCs w:val="21"/>
          </w:rPr>
          <w:t>MDN</w:t>
        </w:r>
      </w:hyperlink>
      <w:r>
        <w:rPr>
          <w:rFonts w:ascii="Segoe UI" w:hAnsi="Segoe UI" w:cs="Segoe UI"/>
          <w:color w:val="1E1E1E"/>
          <w:sz w:val="21"/>
          <w:szCs w:val="21"/>
        </w:rPr>
        <w:t>-t.</w:t>
      </w:r>
    </w:p>
    <w:p w14:paraId="6380F9DF" w14:textId="77777777" w:rsidR="00DC6EDF" w:rsidRDefault="00DC6EDF" w:rsidP="00DC6EDF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Illesszen be egy-egy képernyőképet az alábbiakról, és röviden részletezze megoldását!</w:t>
      </w:r>
    </w:p>
    <w:p w14:paraId="65FEDCFD" w14:textId="77777777" w:rsidR="00DC6EDF" w:rsidRDefault="00DC6EDF" w:rsidP="00DC6EDF">
      <w:pPr>
        <w:pStyle w:val="code-line"/>
        <w:numPr>
          <w:ilvl w:val="0"/>
          <w:numId w:val="44"/>
        </w:numPr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color w:val="1E1E1E"/>
          <w:sz w:val="21"/>
          <w:szCs w:val="21"/>
        </w:rPr>
        <w:t>to-do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elemhez hozzárendelhető egy részletes leírás is, amelyet a </w:t>
      </w:r>
      <w:proofErr w:type="spellStart"/>
      <w:r>
        <w:rPr>
          <w:rFonts w:ascii="Segoe UI" w:hAnsi="Segoe UI" w:cs="Segoe UI"/>
          <w:color w:val="1E1E1E"/>
          <w:sz w:val="21"/>
          <w:szCs w:val="21"/>
        </w:rPr>
        <w:t>todo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felvételekor egy többsoros</w:t>
      </w:r>
      <w:r>
        <w:rPr>
          <w:rStyle w:val="apple-converted-space"/>
          <w:rFonts w:ascii="Segoe UI" w:hAnsi="Segoe UI" w:cs="Segoe UI"/>
          <w:color w:val="1E1E1E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A31515"/>
          <w:sz w:val="21"/>
          <w:szCs w:val="2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A31515"/>
          <w:sz w:val="21"/>
          <w:szCs w:val="21"/>
        </w:rPr>
        <w:t>textarea</w:t>
      </w:r>
      <w:proofErr w:type="spellEnd"/>
      <w:r>
        <w:rPr>
          <w:rStyle w:val="HTMLCode"/>
          <w:rFonts w:ascii="Consolas" w:eastAsiaTheme="majorEastAsia" w:hAnsi="Consolas"/>
          <w:color w:val="A31515"/>
          <w:sz w:val="21"/>
          <w:szCs w:val="21"/>
        </w:rPr>
        <w:t>&gt;</w:t>
      </w:r>
      <w:r>
        <w:rPr>
          <w:rStyle w:val="apple-converted-space"/>
          <w:rFonts w:ascii="Segoe UI" w:hAnsi="Segoe UI" w:cs="Segoe UI"/>
          <w:color w:val="1E1E1E"/>
          <w:sz w:val="21"/>
          <w:szCs w:val="21"/>
        </w:rPr>
        <w:t> </w:t>
      </w:r>
      <w:r>
        <w:rPr>
          <w:rFonts w:ascii="Segoe UI" w:hAnsi="Segoe UI" w:cs="Segoe UI"/>
          <w:color w:val="1E1E1E"/>
          <w:sz w:val="21"/>
          <w:szCs w:val="21"/>
        </w:rPr>
        <w:t>elemből nyer ki;</w:t>
      </w:r>
    </w:p>
    <w:p w14:paraId="7D70D536" w14:textId="77777777" w:rsidR="00DC6EDF" w:rsidRDefault="00DC6EDF" w:rsidP="00DC6EDF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 részletek megadását a panel "kinyitásával" éri el, tehát a panel fejlécére kattintva láthatóvá válik a részletek megadását lehetővé tevő szövegdoboz,</w:t>
      </w:r>
    </w:p>
    <w:p w14:paraId="6CB069C2" w14:textId="77777777" w:rsidR="00DC6EDF" w:rsidRDefault="00DC6EDF" w:rsidP="00DC6EDF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 panel fejlécének jobb oldalán a panel "nyitott" állapotában egy felfelé mutató nyíl, "zárt" állapotában egy lefelé mutató nyíl látható,</w:t>
      </w:r>
    </w:p>
    <w:p w14:paraId="46D61C1B" w14:textId="77777777" w:rsidR="00DC6EDF" w:rsidRDefault="00DC6EDF" w:rsidP="00DC6EDF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 xml:space="preserve">a </w:t>
      </w:r>
      <w:proofErr w:type="spellStart"/>
      <w:r>
        <w:rPr>
          <w:rFonts w:cs="Segoe UI"/>
          <w:color w:val="1E1E1E"/>
          <w:sz w:val="21"/>
          <w:szCs w:val="21"/>
        </w:rPr>
        <w:t>to-do</w:t>
      </w:r>
      <w:proofErr w:type="spellEnd"/>
      <w:r>
        <w:rPr>
          <w:rFonts w:cs="Segoe UI"/>
          <w:color w:val="1E1E1E"/>
          <w:sz w:val="21"/>
          <w:szCs w:val="21"/>
        </w:rPr>
        <w:t xml:space="preserve"> elem szövegére kattintva a szöveg alatt megjelenik a részletes leírás is,</w:t>
      </w:r>
    </w:p>
    <w:p w14:paraId="1F010F8D" w14:textId="77777777" w:rsidR="00DC6EDF" w:rsidRDefault="00DC6EDF" w:rsidP="00DC6EDF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 xml:space="preserve">a </w:t>
      </w:r>
      <w:proofErr w:type="spellStart"/>
      <w:r>
        <w:rPr>
          <w:rFonts w:cs="Segoe UI"/>
          <w:color w:val="1E1E1E"/>
          <w:sz w:val="21"/>
          <w:szCs w:val="21"/>
        </w:rPr>
        <w:t>to-do</w:t>
      </w:r>
      <w:proofErr w:type="spellEnd"/>
      <w:r>
        <w:rPr>
          <w:rFonts w:cs="Segoe UI"/>
          <w:color w:val="1E1E1E"/>
          <w:sz w:val="21"/>
          <w:szCs w:val="21"/>
        </w:rPr>
        <w:t xml:space="preserve"> elemmel a részletei is </w:t>
      </w:r>
      <w:proofErr w:type="spellStart"/>
      <w:r>
        <w:rPr>
          <w:rFonts w:cs="Segoe UI"/>
          <w:color w:val="1E1E1E"/>
          <w:sz w:val="21"/>
          <w:szCs w:val="21"/>
        </w:rPr>
        <w:t>perzisztálódnak</w:t>
      </w:r>
      <w:proofErr w:type="spellEnd"/>
      <w:r>
        <w:rPr>
          <w:rFonts w:cs="Segoe UI"/>
          <w:color w:val="1E1E1E"/>
          <w:sz w:val="21"/>
          <w:szCs w:val="21"/>
        </w:rPr>
        <w:t>.</w:t>
      </w:r>
    </w:p>
    <w:p w14:paraId="06BE629A" w14:textId="77777777" w:rsidR="00DC6EDF" w:rsidRDefault="00DC6EDF" w:rsidP="00DC6EDF">
      <w:pPr>
        <w:pStyle w:val="code-line"/>
        <w:numPr>
          <w:ilvl w:val="0"/>
          <w:numId w:val="44"/>
        </w:numPr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color w:val="1E1E1E"/>
          <w:sz w:val="21"/>
          <w:szCs w:val="21"/>
        </w:rPr>
        <w:t>to-do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elem címe és részletei legyenek szerkeszthetők;</w:t>
      </w:r>
    </w:p>
    <w:p w14:paraId="50D96145" w14:textId="77777777" w:rsidR="00DC6EDF" w:rsidRDefault="00DC6EDF" w:rsidP="00DC6EDF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az elem címére duplán kattintva a szöveg helyén a szöveget szerkesztő doboz jelenik meg, melynek mentését egy gombbal, az enter billentyű lenyomásával vagy a fókusz elvesztésével oldja meg,</w:t>
      </w:r>
    </w:p>
    <w:p w14:paraId="3E757E2A" w14:textId="77777777" w:rsidR="00DC6EDF" w:rsidRDefault="00DC6EDF" w:rsidP="00DC6EDF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az elem leírására duplán kattintva a szövegben kurzor jelenik meg (használja a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A31515"/>
          <w:sz w:val="21"/>
          <w:szCs w:val="21"/>
        </w:rPr>
        <w:t>contenteditable</w:t>
      </w:r>
      <w:proofErr w:type="spellEnd"/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 xml:space="preserve">attribútumot), és minden módosítás automatikusan </w:t>
      </w:r>
      <w:proofErr w:type="spellStart"/>
      <w:r>
        <w:rPr>
          <w:rFonts w:cs="Segoe UI"/>
          <w:color w:val="1E1E1E"/>
          <w:sz w:val="21"/>
          <w:szCs w:val="21"/>
        </w:rPr>
        <w:t>mentődik</w:t>
      </w:r>
      <w:proofErr w:type="spellEnd"/>
      <w:r>
        <w:rPr>
          <w:rFonts w:cs="Segoe UI"/>
          <w:color w:val="1E1E1E"/>
          <w:sz w:val="21"/>
          <w:szCs w:val="21"/>
        </w:rPr>
        <w:t xml:space="preserve"> (időzítéssel vagy eseménykezeléssel)</w:t>
      </w:r>
      <w:bookmarkStart w:id="0" w:name="_GoBack"/>
      <w:bookmarkEnd w:id="0"/>
      <w:r>
        <w:rPr>
          <w:rFonts w:cs="Segoe UI"/>
          <w:color w:val="1E1E1E"/>
          <w:sz w:val="21"/>
          <w:szCs w:val="21"/>
        </w:rPr>
        <w:t>.</w:t>
      </w:r>
    </w:p>
    <w:p w14:paraId="27D53D8B" w14:textId="3722E8EF" w:rsidR="00901034" w:rsidRDefault="00DC6EDF" w:rsidP="00DC6EDF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A megoldáshoz nem használhat külső osztálykönyvtárakat.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2CB9DA43" w14:textId="77777777" w:rsidTr="0080210A">
        <w:tc>
          <w:tcPr>
            <w:tcW w:w="10456" w:type="dxa"/>
            <w:shd w:val="clear" w:color="auto" w:fill="FFFF00"/>
          </w:tcPr>
          <w:p w14:paraId="3AA6D157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0F70624" w14:textId="77777777" w:rsidR="00901034" w:rsidRPr="002558E7" w:rsidRDefault="00901034" w:rsidP="00901034"/>
    <w:p w14:paraId="49463EB5" w14:textId="77777777" w:rsidR="00E3369D" w:rsidRPr="002558E7" w:rsidRDefault="00E3369D" w:rsidP="00901034">
      <w:pPr>
        <w:pStyle w:val="Heading1"/>
      </w:pPr>
    </w:p>
    <w:sectPr w:rsidR="00E3369D" w:rsidRPr="002558E7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AD994" w14:textId="77777777" w:rsidR="00632DB4" w:rsidRDefault="00632DB4" w:rsidP="002879E2">
      <w:pPr>
        <w:spacing w:after="0" w:line="240" w:lineRule="auto"/>
      </w:pPr>
      <w:r>
        <w:separator/>
      </w:r>
    </w:p>
  </w:endnote>
  <w:endnote w:type="continuationSeparator" w:id="0">
    <w:p w14:paraId="29CEDF35" w14:textId="77777777" w:rsidR="00632DB4" w:rsidRDefault="00632DB4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0D690B97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55556D">
      <w:rPr>
        <w:noProof/>
      </w:rPr>
      <w:t>2017.</w:t>
    </w:r>
    <w:r w:rsidR="00B4664C">
      <w:fldChar w:fldCharType="end"/>
    </w:r>
    <w:r>
      <w:t xml:space="preserve"> </w:t>
    </w:r>
    <w:fldSimple w:instr=" AUTHOR   \* MERGEFORMAT ">
      <w:r w:rsidR="00765679">
        <w:rPr>
          <w:noProof/>
        </w:rPr>
        <w:t>Szabó Gábor</w:t>
      </w:r>
    </w:fldSimple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0D105" w14:textId="77777777" w:rsidR="00632DB4" w:rsidRDefault="00632DB4" w:rsidP="002879E2">
      <w:pPr>
        <w:spacing w:after="0" w:line="240" w:lineRule="auto"/>
      </w:pPr>
      <w:r>
        <w:separator/>
      </w:r>
    </w:p>
  </w:footnote>
  <w:footnote w:type="continuationSeparator" w:id="0">
    <w:p w14:paraId="54E66D6C" w14:textId="77777777" w:rsidR="00632DB4" w:rsidRDefault="00632DB4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03AC3012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DC6EDF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DC6EDF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2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eloper.mozilla.org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2FC05-4B38-4F4C-9ACF-B57ECA84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2510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labor - JavaScript</dc:title>
  <dc:subject>Jegyzőkönyv a Mobil- és webes szoftverek c. tárgyhoz</dc:subject>
  <dc:creator>Szabó Gábor</dc:creator>
  <cp:keywords/>
  <cp:lastModifiedBy>Gabe Szabo</cp:lastModifiedBy>
  <cp:revision>10</cp:revision>
  <dcterms:created xsi:type="dcterms:W3CDTF">2017-10-23T07:01:00Z</dcterms:created>
  <dcterms:modified xsi:type="dcterms:W3CDTF">2017-11-06T19:46:00Z</dcterms:modified>
</cp:coreProperties>
</file>