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AF7C" w14:textId="19ED9AF3" w:rsidR="008A3ECE" w:rsidRDefault="00CA14A7">
      <w:proofErr w:type="spellStart"/>
      <w:r>
        <w:rPr>
          <w:rFonts w:hint="eastAsia"/>
        </w:rPr>
        <w:t>max_lr</w:t>
      </w:r>
      <w:proofErr w:type="spellEnd"/>
      <w:r>
        <w:rPr>
          <w:rFonts w:hint="eastAsia"/>
        </w:rPr>
        <w:t xml:space="preserve"> 0.001将loss降到1.45以下</w:t>
      </w:r>
    </w:p>
    <w:p w14:paraId="5B865BD9" w14:textId="5867F5EF" w:rsidR="00CA14A7" w:rsidRDefault="00CA14A7">
      <w:pPr>
        <w:rPr>
          <w:rFonts w:hint="eastAsia"/>
        </w:rPr>
      </w:pPr>
      <w:proofErr w:type="spellStart"/>
      <w:r>
        <w:rPr>
          <w:rFonts w:hint="eastAsia"/>
        </w:rPr>
        <w:t>jit</w:t>
      </w:r>
      <w:proofErr w:type="spellEnd"/>
      <w:r>
        <w:rPr>
          <w:rFonts w:hint="eastAsia"/>
        </w:rPr>
        <w:t xml:space="preserve"> 编译提升整体训练速度约1.27*</w:t>
      </w:r>
    </w:p>
    <w:sectPr w:rsidR="00CA14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E5"/>
    <w:rsid w:val="0069085C"/>
    <w:rsid w:val="00693CE5"/>
    <w:rsid w:val="008A3ECE"/>
    <w:rsid w:val="00C64EF0"/>
    <w:rsid w:val="00CA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FFFD6F"/>
  <w15:chartTrackingRefBased/>
  <w15:docId w15:val="{EEB22FE5-D7B3-4B26-A6D8-9A06EAAF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3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C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C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C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C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C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C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3C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C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C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3C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C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C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C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C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C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C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C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2025-12-31T06:09:00Z</dcterms:created>
  <dcterms:modified xsi:type="dcterms:W3CDTF">2025-12-31T06:10:00Z</dcterms:modified>
</cp:coreProperties>
</file>