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A5" w:rsidRDefault="00807AA5" w:rsidP="00807AA5">
      <w:pPr>
        <w:pStyle w:val="a3"/>
        <w:shd w:val="clear" w:color="auto" w:fill="FFFFFF"/>
        <w:spacing w:before="57" w:beforeAutospacing="0" w:line="550" w:lineRule="atLeast"/>
        <w:ind w:right="102"/>
        <w:jc w:val="center"/>
      </w:pPr>
      <w:r>
        <w:t>Министерство науки и высшего образования Российской Федерации</w:t>
      </w:r>
      <w:r>
        <w:rPr>
          <w:spacing w:val="-58"/>
        </w:rPr>
        <w:t xml:space="preserve"> </w:t>
      </w:r>
    </w:p>
    <w:p w:rsidR="00807AA5" w:rsidRDefault="00807AA5" w:rsidP="00807AA5">
      <w:pPr>
        <w:pStyle w:val="a3"/>
        <w:shd w:val="clear" w:color="auto" w:fill="FFFFFF"/>
        <w:spacing w:before="57" w:beforeAutospacing="0" w:line="550" w:lineRule="atLeast"/>
        <w:ind w:right="102"/>
        <w:jc w:val="center"/>
      </w:pPr>
      <w:r>
        <w:t>НАЦИОНАЛЬНЫЙ ИССЛЕДОВАТЕЛЬСКИЙ</w:t>
      </w:r>
    </w:p>
    <w:p w:rsidR="00807AA5" w:rsidRDefault="00807AA5" w:rsidP="00807AA5">
      <w:pPr>
        <w:pStyle w:val="a3"/>
        <w:shd w:val="clear" w:color="auto" w:fill="FFFFFF"/>
        <w:spacing w:line="215" w:lineRule="atLeast"/>
        <w:ind w:left="176" w:right="102"/>
        <w:jc w:val="center"/>
      </w:pPr>
      <w:r>
        <w:t>ТОМСКИЙ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(НИ</w:t>
      </w:r>
      <w:r>
        <w:rPr>
          <w:spacing w:val="-2"/>
        </w:rPr>
        <w:t xml:space="preserve"> </w:t>
      </w:r>
      <w:r>
        <w:t>ТГУ)</w:t>
      </w:r>
    </w:p>
    <w:p w:rsidR="00807AA5" w:rsidRDefault="00807AA5" w:rsidP="00807AA5">
      <w:pPr>
        <w:pStyle w:val="a3"/>
        <w:shd w:val="clear" w:color="auto" w:fill="FFFFFF"/>
        <w:spacing w:line="276" w:lineRule="auto"/>
        <w:ind w:left="176" w:right="102"/>
        <w:jc w:val="center"/>
      </w:pPr>
      <w:r>
        <w:t>Институт прикладной математики и компьютерных наук</w:t>
      </w:r>
    </w:p>
    <w:p w:rsidR="00807AA5" w:rsidRDefault="00807AA5" w:rsidP="00807AA5">
      <w:pPr>
        <w:pStyle w:val="a3"/>
        <w:jc w:val="center"/>
      </w:pPr>
      <w:r>
        <w:rPr>
          <w:b/>
          <w:bCs/>
        </w:rPr>
        <w:t>ОТ</w:t>
      </w:r>
      <w:r>
        <w:t>Ч</w:t>
      </w:r>
      <w:r>
        <w:rPr>
          <w:b/>
          <w:bCs/>
        </w:rPr>
        <w:t>ЕТ</w:t>
      </w:r>
    </w:p>
    <w:p w:rsidR="00807AA5" w:rsidRDefault="00807AA5" w:rsidP="00807AA5">
      <w:pPr>
        <w:pStyle w:val="a3"/>
        <w:shd w:val="clear" w:color="auto" w:fill="FFFFFF"/>
        <w:spacing w:before="6" w:beforeAutospacing="0" w:line="276" w:lineRule="auto"/>
      </w:pPr>
    </w:p>
    <w:p w:rsidR="00807AA5" w:rsidRDefault="00807AA5" w:rsidP="00807AA5">
      <w:pPr>
        <w:pStyle w:val="a3"/>
        <w:shd w:val="clear" w:color="auto" w:fill="FFFFFF"/>
        <w:spacing w:line="276" w:lineRule="auto"/>
        <w:ind w:left="176" w:right="96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</w:t>
      </w:r>
      <w:proofErr w:type="spellStart"/>
      <w:r>
        <w:t>ООАиП</w:t>
      </w:r>
      <w:proofErr w:type="spellEnd"/>
      <w:r>
        <w:t>»</w:t>
      </w:r>
    </w:p>
    <w:p w:rsidR="00807AA5" w:rsidRDefault="00807AA5" w:rsidP="00807AA5">
      <w:pPr>
        <w:pStyle w:val="a3"/>
        <w:jc w:val="center"/>
      </w:pPr>
      <w:r>
        <w:t>на</w:t>
      </w:r>
      <w:r>
        <w:rPr>
          <w:spacing w:val="-6"/>
        </w:rPr>
        <w:t xml:space="preserve"> </w:t>
      </w:r>
      <w:r>
        <w:t>тему</w:t>
      </w:r>
      <w:r>
        <w:rPr>
          <w:spacing w:val="-4"/>
        </w:rPr>
        <w:t xml:space="preserve"> </w:t>
      </w:r>
      <w:r>
        <w:t>«</w:t>
      </w:r>
      <w:r>
        <w:rPr>
          <w:rFonts w:ascii="Arial" w:hAnsi="Arial" w:cs="Arial"/>
          <w:color w:val="333333"/>
        </w:rPr>
        <w:t xml:space="preserve">Лаборатория </w:t>
      </w:r>
      <w:r>
        <w:rPr>
          <w:rFonts w:ascii="Arial" w:hAnsi="Arial" w:cs="Arial"/>
          <w:color w:val="333333"/>
        </w:rPr>
        <w:t>2</w:t>
      </w:r>
      <w:r>
        <w:t>»</w:t>
      </w:r>
    </w:p>
    <w:p w:rsidR="00807AA5" w:rsidRDefault="00807AA5" w:rsidP="00807AA5">
      <w:pPr>
        <w:pStyle w:val="a3"/>
        <w:shd w:val="clear" w:color="auto" w:fill="FFFFFF"/>
        <w:spacing w:line="276" w:lineRule="auto"/>
        <w:jc w:val="center"/>
      </w:pPr>
    </w:p>
    <w:p w:rsidR="00807AA5" w:rsidRDefault="00807AA5" w:rsidP="00807AA5">
      <w:pPr>
        <w:pStyle w:val="a3"/>
        <w:shd w:val="clear" w:color="auto" w:fill="FFFFFF"/>
        <w:spacing w:line="276" w:lineRule="auto"/>
      </w:pPr>
    </w:p>
    <w:p w:rsidR="00807AA5" w:rsidRDefault="00807AA5" w:rsidP="00807AA5">
      <w:pPr>
        <w:pStyle w:val="a3"/>
        <w:shd w:val="clear" w:color="auto" w:fill="FFFFFF"/>
        <w:spacing w:line="276" w:lineRule="auto"/>
      </w:pPr>
    </w:p>
    <w:p w:rsidR="00807AA5" w:rsidRDefault="00807AA5" w:rsidP="00807AA5">
      <w:pPr>
        <w:pStyle w:val="a3"/>
        <w:shd w:val="clear" w:color="auto" w:fill="FFFFFF"/>
        <w:spacing w:before="210" w:beforeAutospacing="0" w:line="276" w:lineRule="auto"/>
        <w:ind w:left="6260"/>
      </w:pPr>
      <w:r>
        <w:t>Выполнил</w:t>
      </w:r>
    </w:p>
    <w:p w:rsidR="00807AA5" w:rsidRDefault="00807AA5" w:rsidP="00807AA5">
      <w:pPr>
        <w:pStyle w:val="a3"/>
        <w:shd w:val="clear" w:color="auto" w:fill="FFFFFF"/>
        <w:spacing w:line="276" w:lineRule="auto"/>
        <w:ind w:left="6260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>932101</w:t>
      </w:r>
    </w:p>
    <w:p w:rsidR="00807AA5" w:rsidRDefault="00807AA5" w:rsidP="00807AA5">
      <w:pPr>
        <w:pStyle w:val="a3"/>
        <w:shd w:val="clear" w:color="auto" w:fill="FFFFFF"/>
        <w:spacing w:line="276" w:lineRule="auto"/>
        <w:ind w:left="6260"/>
      </w:pPr>
      <w:r>
        <w:rPr>
          <w:u w:val="single"/>
        </w:rPr>
        <w:t>А</w:t>
      </w:r>
      <w:r>
        <w:t>.</w:t>
      </w:r>
      <w:r>
        <w:rPr>
          <w:spacing w:val="-2"/>
        </w:rPr>
        <w:t xml:space="preserve"> А</w:t>
      </w:r>
      <w:r>
        <w:t>.</w:t>
      </w:r>
      <w:r>
        <w:rPr>
          <w:spacing w:val="-2"/>
        </w:rPr>
        <w:t xml:space="preserve"> Орликов</w:t>
      </w:r>
    </w:p>
    <w:p w:rsidR="00807AA5" w:rsidRDefault="00807AA5" w:rsidP="00807AA5">
      <w:pPr>
        <w:pStyle w:val="a3"/>
        <w:shd w:val="clear" w:color="auto" w:fill="FFFFFF"/>
        <w:spacing w:line="276" w:lineRule="auto"/>
      </w:pPr>
    </w:p>
    <w:p w:rsidR="00807AA5" w:rsidRDefault="00807AA5" w:rsidP="00807AA5">
      <w:pPr>
        <w:pStyle w:val="a3"/>
        <w:shd w:val="clear" w:color="auto" w:fill="FFFFFF"/>
        <w:spacing w:line="276" w:lineRule="auto"/>
      </w:pPr>
    </w:p>
    <w:p w:rsidR="00807AA5" w:rsidRDefault="00807AA5" w:rsidP="00807AA5">
      <w:pPr>
        <w:pStyle w:val="a3"/>
        <w:shd w:val="clear" w:color="auto" w:fill="FFFFFF"/>
        <w:spacing w:before="232" w:beforeAutospacing="0" w:line="276" w:lineRule="auto"/>
        <w:ind w:left="6260"/>
      </w:pPr>
      <w:r>
        <w:t>Проверил</w:t>
      </w:r>
    </w:p>
    <w:p w:rsidR="00807AA5" w:rsidRDefault="00807AA5" w:rsidP="00807AA5">
      <w:pPr>
        <w:pStyle w:val="a3"/>
        <w:shd w:val="clear" w:color="auto" w:fill="FFFFFF"/>
        <w:spacing w:line="276" w:lineRule="auto"/>
        <w:ind w:left="6260"/>
      </w:pPr>
      <w:r>
        <w:t>преподаватель</w:t>
      </w:r>
    </w:p>
    <w:p w:rsidR="00807AA5" w:rsidRDefault="00807AA5" w:rsidP="00807AA5">
      <w:pPr>
        <w:pStyle w:val="a3"/>
        <w:shd w:val="clear" w:color="auto" w:fill="FFFFFF"/>
        <w:spacing w:line="276" w:lineRule="auto"/>
        <w:ind w:left="6260"/>
      </w:pPr>
      <w:r>
        <w:rPr>
          <w:u w:val="single"/>
        </w:rPr>
        <w:t>М</w:t>
      </w:r>
      <w:r>
        <w:t>.</w:t>
      </w:r>
      <w:r>
        <w:rPr>
          <w:spacing w:val="-2"/>
        </w:rPr>
        <w:t xml:space="preserve"> </w:t>
      </w:r>
      <w:r>
        <w:rPr>
          <w:spacing w:val="-2"/>
        </w:rPr>
        <w:t>И</w:t>
      </w:r>
      <w:r>
        <w:t>.</w:t>
      </w:r>
      <w:r>
        <w:rPr>
          <w:spacing w:val="-2"/>
        </w:rPr>
        <w:t xml:space="preserve"> </w:t>
      </w:r>
      <w:r>
        <w:rPr>
          <w:spacing w:val="-2"/>
        </w:rPr>
        <w:t>Литовченко</w:t>
      </w:r>
    </w:p>
    <w:p w:rsidR="00807AA5" w:rsidRDefault="00807AA5" w:rsidP="00807AA5">
      <w:pPr>
        <w:pStyle w:val="a3"/>
        <w:shd w:val="clear" w:color="auto" w:fill="FFFFFF"/>
        <w:spacing w:before="6" w:beforeAutospacing="0" w:line="276" w:lineRule="auto"/>
      </w:pPr>
    </w:p>
    <w:p w:rsidR="00807AA5" w:rsidRDefault="00807AA5" w:rsidP="00807AA5">
      <w:pPr>
        <w:pStyle w:val="a3"/>
        <w:shd w:val="clear" w:color="auto" w:fill="FFFFFF"/>
        <w:spacing w:line="198" w:lineRule="atLeast"/>
        <w:ind w:right="1310"/>
        <w:jc w:val="right"/>
      </w:pPr>
      <w:r>
        <w:rPr>
          <w:i/>
          <w:iCs/>
          <w:sz w:val="20"/>
          <w:szCs w:val="20"/>
        </w:rPr>
        <w:t>оценка</w:t>
      </w:r>
    </w:p>
    <w:p w:rsidR="00807AA5" w:rsidRDefault="00807AA5" w:rsidP="00807AA5">
      <w:pPr>
        <w:pStyle w:val="a3"/>
        <w:shd w:val="clear" w:color="auto" w:fill="FFFFFF"/>
        <w:spacing w:line="276" w:lineRule="auto"/>
      </w:pPr>
    </w:p>
    <w:p w:rsidR="00807AA5" w:rsidRDefault="00807AA5" w:rsidP="00807AA5">
      <w:pPr>
        <w:pStyle w:val="a3"/>
        <w:shd w:val="clear" w:color="auto" w:fill="FFFFFF"/>
        <w:spacing w:before="91" w:beforeAutospacing="0" w:line="276" w:lineRule="auto"/>
        <w:ind w:right="102"/>
      </w:pPr>
    </w:p>
    <w:p w:rsidR="00807AA5" w:rsidRDefault="00807AA5" w:rsidP="00807AA5">
      <w:pPr>
        <w:pStyle w:val="a3"/>
        <w:shd w:val="clear" w:color="auto" w:fill="FFFFFF"/>
        <w:spacing w:before="91" w:beforeAutospacing="0" w:line="276" w:lineRule="auto"/>
        <w:ind w:right="102"/>
        <w:jc w:val="center"/>
      </w:pPr>
      <w:r>
        <w:t>Томск–2024</w:t>
      </w:r>
    </w:p>
    <w:p w:rsidR="00807AA5" w:rsidRPr="00330B7E" w:rsidRDefault="00807AA5" w:rsidP="00807AA5">
      <w:pPr>
        <w:pStyle w:val="a3"/>
        <w:jc w:val="center"/>
      </w:pPr>
      <w:r w:rsidRPr="00330B7E">
        <w:rPr>
          <w:b/>
          <w:bCs/>
        </w:rPr>
        <w:lastRenderedPageBreak/>
        <w:t>Введение</w:t>
      </w:r>
    </w:p>
    <w:p w:rsidR="00807AA5" w:rsidRPr="00330B7E" w:rsidRDefault="00807AA5">
      <w:pPr>
        <w:rPr>
          <w:rFonts w:ascii="Times New Roman" w:hAnsi="Times New Roman" w:cs="Times New Roman"/>
        </w:rPr>
      </w:pPr>
      <w:r w:rsidRPr="00330B7E">
        <w:rPr>
          <w:rFonts w:ascii="Times New Roman" w:hAnsi="Times New Roman" w:cs="Times New Roman"/>
        </w:rPr>
        <w:t>Приспособленец — структурный шаблон проектирования, при котором объект, представляющий себя как уникальный экземпляр в разных местах программы, по факту не является таковым.</w:t>
      </w:r>
    </w:p>
    <w:p w:rsidR="00807AA5" w:rsidRPr="00330B7E" w:rsidRDefault="00807AA5">
      <w:pPr>
        <w:rPr>
          <w:rFonts w:ascii="Times New Roman" w:hAnsi="Times New Roman" w:cs="Times New Roman"/>
        </w:rPr>
      </w:pPr>
      <w:r w:rsidRPr="00330B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Приспособленец используется для уменьшения затрат при работе с большим количеством мелких объектов. При проектировании </w:t>
      </w:r>
      <w:proofErr w:type="spellStart"/>
      <w:r w:rsidRPr="00330B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приспособленеца</w:t>
      </w:r>
      <w:proofErr w:type="spellEnd"/>
      <w:r w:rsidRPr="00330B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необходимо разделить его свойства на внешние и внутренние. Внутренние свойства всегда неизменны, тогда как внешние могут отличаться в зависимости от места и контекста применен</w:t>
      </w:r>
      <w:bookmarkStart w:id="0" w:name="_GoBack"/>
      <w:bookmarkEnd w:id="0"/>
      <w:r w:rsidRPr="00330B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ия и должны быть вынесены за пределы приспособленца.</w:t>
      </w:r>
    </w:p>
    <w:p w:rsidR="00807AA5" w:rsidRPr="00330B7E" w:rsidRDefault="00807AA5" w:rsidP="00807AA5">
      <w:pPr>
        <w:jc w:val="center"/>
        <w:rPr>
          <w:rFonts w:ascii="Times New Roman" w:hAnsi="Times New Roman" w:cs="Times New Roman"/>
          <w:b/>
        </w:rPr>
      </w:pPr>
      <w:r w:rsidRPr="00330B7E">
        <w:rPr>
          <w:rFonts w:ascii="Times New Roman" w:hAnsi="Times New Roman" w:cs="Times New Roman"/>
          <w:b/>
        </w:rPr>
        <w:t>Реализация</w:t>
      </w:r>
    </w:p>
    <w:p w:rsidR="00807AA5" w:rsidRDefault="002B5713">
      <w:r w:rsidRPr="002B5713">
        <w:drawing>
          <wp:inline distT="0" distB="0" distL="0" distR="0" wp14:anchorId="7E131A8F" wp14:editId="4D209B2F">
            <wp:extent cx="5940425" cy="3561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13" w:rsidRPr="002B5713" w:rsidRDefault="002B5713">
      <w:pPr>
        <w:rPr>
          <w:lang w:val="en-US"/>
        </w:rPr>
      </w:pPr>
      <w:r w:rsidRPr="002B5713">
        <w:t>https://drive.google.com/file/d/1ajdO6TFaZIofpAZ3G8EAKkadHs7NiBv9/view?usp=sharing</w:t>
      </w:r>
    </w:p>
    <w:p w:rsidR="002B5713" w:rsidRPr="00330B7E" w:rsidRDefault="002B5713">
      <w:pPr>
        <w:rPr>
          <w:rFonts w:ascii="Times New Roman" w:hAnsi="Times New Roman" w:cs="Times New Roman"/>
        </w:rPr>
      </w:pPr>
    </w:p>
    <w:p w:rsidR="002B5713" w:rsidRPr="00330B7E" w:rsidRDefault="002B5713">
      <w:pPr>
        <w:rPr>
          <w:rFonts w:ascii="Times New Roman" w:hAnsi="Times New Roman" w:cs="Times New Roman"/>
        </w:rPr>
      </w:pPr>
      <w:r w:rsidRPr="00330B7E">
        <w:rPr>
          <w:rFonts w:ascii="Times New Roman" w:hAnsi="Times New Roman" w:cs="Times New Roman"/>
        </w:rPr>
        <w:t>В реализации данного паттерна мы экономим ресурсы на создание шрифта для символа, ведь нет никакого резонна создавать новый шрифт для каждого символа.</w:t>
      </w:r>
    </w:p>
    <w:p w:rsidR="002B5713" w:rsidRPr="002B5713" w:rsidRDefault="002B5713" w:rsidP="002B5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Таким</w:t>
      </w:r>
      <w:r w:rsidRPr="002B5713">
        <w:rPr>
          <w:lang w:val="en-US"/>
        </w:rPr>
        <w:t xml:space="preserve"> </w:t>
      </w:r>
      <w:r>
        <w:t>образом</w:t>
      </w:r>
      <w:r w:rsidRPr="002B5713">
        <w:rPr>
          <w:lang w:val="en-US"/>
        </w:rPr>
        <w:t xml:space="preserve"> </w:t>
      </w:r>
      <w:r>
        <w:t>мы</w:t>
      </w:r>
      <w:r w:rsidRPr="002B5713">
        <w:rPr>
          <w:lang w:val="en-US"/>
        </w:rPr>
        <w:t xml:space="preserve"> </w:t>
      </w:r>
      <w:r>
        <w:t>перешли</w:t>
      </w:r>
      <w:r w:rsidRPr="002B5713">
        <w:rPr>
          <w:lang w:val="en-US"/>
        </w:rPr>
        <w:t xml:space="preserve"> </w:t>
      </w:r>
      <w:r>
        <w:t>от</w:t>
      </w:r>
      <w:r w:rsidRPr="002B5713">
        <w:rPr>
          <w:lang w:val="en-US"/>
        </w:rPr>
        <w:br/>
      </w: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Character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text.AddCharacter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e.Key.ToString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p.X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p.Y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713" w:rsidRPr="002B5713" w:rsidRDefault="002B5713" w:rsidP="002B5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Font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7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Font(</w:t>
      </w:r>
      <w:proofErr w:type="gram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713" w:rsidRPr="002B5713" w:rsidRDefault="002B5713" w:rsidP="002B5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font.FontSize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myUpDownControl.Value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</w:t>
      </w:r>
      <w:proofErr w:type="gram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12</w:t>
      </w:r>
      <w:proofErr w:type="gram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713" w:rsidRPr="002B5713" w:rsidRDefault="002B5713" w:rsidP="002B5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font.Bold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IsBoldCheckBox.IsChecked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</w:t>
      </w:r>
      <w:proofErr w:type="gram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71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713" w:rsidRPr="002B5713" w:rsidRDefault="002B5713" w:rsidP="002B5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font.FontColor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MyColor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713" w:rsidRPr="002B5713" w:rsidRDefault="002B5713" w:rsidP="002B5713">
      <w:pPr>
        <w:rPr>
          <w:lang w:val="en-US"/>
        </w:rPr>
      </w:pP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character.Font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font</w:t>
      </w:r>
      <w:proofErr w:type="gram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</w:p>
    <w:p w:rsidR="002B5713" w:rsidRDefault="002B57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Font </w:t>
      </w:r>
      <w:proofErr w:type="spell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newFont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fontFactory.GetFont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2B5713">
        <w:rPr>
          <w:rFonts w:ascii="Cascadia Mono" w:hAnsi="Cascadia Mono" w:cs="Cascadia Mono"/>
          <w:color w:val="000000"/>
          <w:sz w:val="19"/>
          <w:szCs w:val="19"/>
          <w:lang w:val="en-US"/>
        </w:rPr>
        <w:t>, color, bold);</w:t>
      </w:r>
    </w:p>
    <w:p w:rsidR="00330B7E" w:rsidRPr="00330B7E" w:rsidRDefault="00330B7E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30B7E">
        <w:rPr>
          <w:rFonts w:ascii="Times New Roman" w:hAnsi="Times New Roman" w:cs="Times New Roman"/>
          <w:color w:val="000000"/>
          <w:sz w:val="19"/>
          <w:szCs w:val="19"/>
        </w:rPr>
        <w:t>В свою очередь сэкономленная память составила 100мб.</w:t>
      </w:r>
    </w:p>
    <w:p w:rsidR="00330B7E" w:rsidRPr="00330B7E" w:rsidRDefault="00330B7E" w:rsidP="00330B7E">
      <w:pPr>
        <w:jc w:val="center"/>
        <w:rPr>
          <w:rFonts w:ascii="Times New Roman" w:hAnsi="Times New Roman" w:cs="Times New Roman"/>
          <w:b/>
          <w:color w:val="000000"/>
          <w:sz w:val="19"/>
          <w:szCs w:val="19"/>
        </w:rPr>
      </w:pPr>
      <w:r w:rsidRPr="00330B7E">
        <w:rPr>
          <w:rFonts w:ascii="Times New Roman" w:hAnsi="Times New Roman" w:cs="Times New Roman"/>
          <w:b/>
          <w:color w:val="000000"/>
          <w:sz w:val="19"/>
          <w:szCs w:val="19"/>
        </w:rPr>
        <w:t>Вывод</w:t>
      </w:r>
    </w:p>
    <w:p w:rsidR="00330B7E" w:rsidRPr="00330B7E" w:rsidRDefault="00330B7E">
      <w:pPr>
        <w:rPr>
          <w:rFonts w:ascii="Times New Roman" w:hAnsi="Times New Roman" w:cs="Times New Roman"/>
        </w:rPr>
      </w:pPr>
      <w:r w:rsidRPr="00330B7E">
        <w:rPr>
          <w:rFonts w:ascii="Times New Roman" w:hAnsi="Times New Roman" w:cs="Times New Roman"/>
          <w:color w:val="000000"/>
          <w:sz w:val="19"/>
          <w:szCs w:val="19"/>
        </w:rPr>
        <w:t>Мы успешно применили паттерн и оптимизировали работы программы</w:t>
      </w:r>
    </w:p>
    <w:p w:rsidR="002B5713" w:rsidRPr="00330B7E" w:rsidRDefault="002B5713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Pr="00330B7E" w:rsidRDefault="00807AA5"/>
    <w:p w:rsidR="00807AA5" w:rsidRDefault="00807AA5">
      <w:r w:rsidRPr="00807AA5">
        <w:drawing>
          <wp:inline distT="0" distB="0" distL="0" distR="0" wp14:anchorId="4C2E617A" wp14:editId="300794AA">
            <wp:extent cx="2943636" cy="952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A5" w:rsidRDefault="00807AA5"/>
    <w:p w:rsidR="00807AA5" w:rsidRDefault="00807AA5"/>
    <w:p w:rsidR="004945FC" w:rsidRDefault="00807AA5">
      <w:r w:rsidRPr="00807AA5">
        <w:drawing>
          <wp:inline distT="0" distB="0" distL="0" distR="0" wp14:anchorId="307BA6AC" wp14:editId="68063D83">
            <wp:extent cx="2896004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A3"/>
    <w:rsid w:val="002545A3"/>
    <w:rsid w:val="002B5713"/>
    <w:rsid w:val="00330B7E"/>
    <w:rsid w:val="004945FC"/>
    <w:rsid w:val="008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423F"/>
  <w15:chartTrackingRefBased/>
  <w15:docId w15:val="{0F4D4861-FF2C-48E6-B399-6E14FAF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3</cp:revision>
  <dcterms:created xsi:type="dcterms:W3CDTF">2024-03-10T17:18:00Z</dcterms:created>
  <dcterms:modified xsi:type="dcterms:W3CDTF">2024-03-10T18:40:00Z</dcterms:modified>
</cp:coreProperties>
</file>