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eastAsia"/>
          <w:lang w:eastAsia="zh-CN"/>
        </w:rPr>
      </w:pPr>
      <w:r>
        <w:rPr>
          <w:rFonts w:hint="eastAsia"/>
          <w:lang w:eastAsia="zh-CN"/>
        </w:rPr>
        <w:t>《</w:t>
      </w:r>
      <w:r>
        <w:rPr>
          <w:rFonts w:hint="eastAsia"/>
          <w:lang w:val="en-US" w:eastAsia="zh-CN"/>
        </w:rPr>
        <w:t>先进控制复习</w:t>
      </w:r>
      <w:r>
        <w:rPr>
          <w:rFonts w:hint="eastAsia"/>
          <w:lang w:eastAsia="zh-CN"/>
        </w:rPr>
        <w:t>》</w:t>
      </w:r>
    </w:p>
    <w:p>
      <w:pPr>
        <w:jc w:val="right"/>
        <w:rPr>
          <w:rFonts w:hint="default"/>
          <w:color w:val="C00000"/>
          <w:sz w:val="30"/>
          <w:szCs w:val="30"/>
          <w:lang w:val="en-US" w:eastAsia="zh-CN"/>
        </w:rPr>
      </w:pPr>
      <w:r>
        <w:rPr>
          <w:rFonts w:hint="eastAsia"/>
          <w:color w:val="C00000"/>
          <w:sz w:val="30"/>
          <w:szCs w:val="30"/>
          <w:lang w:val="en-US" w:eastAsia="zh-CN"/>
        </w:rPr>
        <w:t>——了解每种控制算法的原理、基本概念、设计方法。</w:t>
      </w:r>
    </w:p>
    <w:p>
      <w:pPr>
        <w:bidi w:val="0"/>
        <w:rPr>
          <w:rFonts w:hint="eastAsia" w:asciiTheme="minorHAnsi" w:hAnsiTheme="minorHAnsi" w:eastAsiaTheme="minorEastAsia" w:cstheme="minorBidi"/>
          <w:kern w:val="2"/>
          <w:sz w:val="21"/>
          <w:szCs w:val="24"/>
          <w:lang w:val="en-US" w:eastAsia="zh-CN" w:bidi="ar-SA"/>
        </w:rPr>
      </w:pPr>
    </w:p>
    <w:p>
      <w:pPr>
        <w:pStyle w:val="3"/>
        <w:numPr>
          <w:ilvl w:val="0"/>
          <w:numId w:val="1"/>
        </w:numPr>
        <w:bidi w:val="0"/>
        <w:jc w:val="center"/>
        <w:outlineLvl w:val="0"/>
        <w:rPr>
          <w:rFonts w:hint="default"/>
          <w:lang w:val="en-US" w:eastAsia="zh-CN"/>
        </w:rPr>
      </w:pPr>
      <w:r>
        <w:rPr>
          <w:rFonts w:hint="eastAsia"/>
          <w:lang w:val="en-US" w:eastAsia="zh-CN"/>
        </w:rPr>
        <w:t>.绪论</w:t>
      </w:r>
    </w:p>
    <w:p>
      <w:pPr>
        <w:pStyle w:val="4"/>
        <w:numPr>
          <w:ilvl w:val="0"/>
          <w:numId w:val="2"/>
        </w:numPr>
        <w:bidi w:val="0"/>
        <w:rPr>
          <w:rFonts w:hint="default"/>
          <w:sz w:val="28"/>
          <w:szCs w:val="28"/>
          <w:lang w:val="en-US" w:eastAsia="zh-CN"/>
        </w:rPr>
      </w:pPr>
      <w:r>
        <w:rPr>
          <w:rFonts w:hint="eastAsia"/>
          <w:sz w:val="28"/>
          <w:szCs w:val="28"/>
          <w:lang w:val="en-US" w:eastAsia="zh-CN"/>
        </w:rPr>
        <w:t>两种控制结构</w:t>
      </w: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textAlignment w:val="auto"/>
      </w:pPr>
      <w:r>
        <w:drawing>
          <wp:inline distT="0" distB="0" distL="114300" distR="114300">
            <wp:extent cx="4381500" cy="2476500"/>
            <wp:effectExtent l="0" t="0" r="762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4381500" cy="2476500"/>
                    </a:xfrm>
                    <a:prstGeom prst="rect">
                      <a:avLst/>
                    </a:prstGeom>
                    <a:noFill/>
                    <a:ln>
                      <a:noFill/>
                    </a:ln>
                  </pic:spPr>
                </pic:pic>
              </a:graphicData>
            </a:graphic>
          </wp:inline>
        </w:drawing>
      </w:r>
    </w:p>
    <w:p>
      <w:pPr>
        <w:pStyle w:val="4"/>
        <w:numPr>
          <w:ilvl w:val="0"/>
          <w:numId w:val="2"/>
        </w:numPr>
        <w:bidi w:val="0"/>
        <w:rPr>
          <w:rFonts w:hint="eastAsia"/>
          <w:b/>
          <w:sz w:val="28"/>
          <w:szCs w:val="28"/>
          <w:lang w:val="en-US" w:eastAsia="zh-CN"/>
        </w:rPr>
      </w:pPr>
      <w:r>
        <w:rPr>
          <w:rFonts w:hint="eastAsia"/>
          <w:b/>
          <w:sz w:val="28"/>
          <w:szCs w:val="28"/>
          <w:lang w:val="en-US" w:eastAsia="zh-CN"/>
        </w:rPr>
        <w:t>应用</w:t>
      </w: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身边的自动化及控制技术：</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智能家具、感应门、无人机外卖配送、自动挪车。</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新能源领域：风力发电、新能源汽车；</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交通领域：无人机、无人机燃料电池动力系统开发；</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智能制造：智能制造生产线、无人化工厂；</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机器人；工业机器人、服务机器人、特种机器人， 外骨骼机器人、机械手臂；</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未来自动化技术：</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先进智能传感器技术：脑机接口、电子皮肤；</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无线传感器网络；</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物联网（IoT Internet of Things）;</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新一代无线通信技术：5G  6G；</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新一代人工智能技术：深度学习、人机协同、群体智能；</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智能设备：嵌入式AI、低功耗AI芯片、工业机器人、无人驾驶汽车</w:t>
      </w:r>
    </w:p>
    <w:p>
      <w:pPr>
        <w:pStyle w:val="4"/>
        <w:numPr>
          <w:ilvl w:val="0"/>
          <w:numId w:val="2"/>
        </w:numPr>
        <w:bidi w:val="0"/>
        <w:rPr>
          <w:rFonts w:hint="eastAsia"/>
          <w:b/>
          <w:sz w:val="28"/>
          <w:szCs w:val="28"/>
          <w:lang w:val="en-US" w:eastAsia="zh-CN"/>
        </w:rPr>
      </w:pPr>
      <w:r>
        <w:rPr>
          <w:rFonts w:hint="eastAsia"/>
          <w:b/>
          <w:sz w:val="28"/>
          <w:szCs w:val="28"/>
          <w:lang w:val="en-US" w:eastAsia="zh-CN"/>
        </w:rPr>
        <w:t>先进技术的产生：</w:t>
      </w:r>
    </w:p>
    <w:p>
      <w:pPr>
        <w:keepNext w:val="0"/>
        <w:keepLines w:val="0"/>
        <w:pageBreakBefore w:val="0"/>
        <w:widowControl w:val="0"/>
        <w:numPr>
          <w:ilvl w:val="0"/>
          <w:numId w:val="3"/>
        </w:numPr>
        <w:kinsoku/>
        <w:wordWrap/>
        <w:overflowPunct/>
        <w:topLinePunct w:val="0"/>
        <w:autoSpaceDE/>
        <w:autoSpaceDN/>
        <w:bidi w:val="0"/>
        <w:adjustRightInd/>
        <w:snapToGrid/>
        <w:spacing w:after="95" w:afterLines="30" w:line="360" w:lineRule="auto"/>
        <w:ind w:left="425" w:leftChars="0" w:hanging="425"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随着现代工业的快速发展，实际控制对象变得越来越复杂。很多系统具有非线、多变量耦合特性、参数时变等特性，存在外部干扰、被控变量与控制变量受到条件或物理约束等，无法获得精确的系统模型，这使得常规的控制方法很难满足控制要求。</w:t>
      </w:r>
    </w:p>
    <w:p>
      <w:pPr>
        <w:keepNext w:val="0"/>
        <w:keepLines w:val="0"/>
        <w:pageBreakBefore w:val="0"/>
        <w:widowControl w:val="0"/>
        <w:numPr>
          <w:ilvl w:val="0"/>
          <w:numId w:val="3"/>
        </w:numPr>
        <w:kinsoku/>
        <w:wordWrap/>
        <w:overflowPunct/>
        <w:topLinePunct w:val="0"/>
        <w:autoSpaceDE/>
        <w:autoSpaceDN/>
        <w:bidi w:val="0"/>
        <w:adjustRightInd/>
        <w:snapToGrid/>
        <w:spacing w:after="95" w:afterLines="30" w:line="360" w:lineRule="auto"/>
        <w:ind w:left="425" w:leftChars="0" w:hanging="425"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对于复杂过程控制系统的设计，已不能采用单一基于时域、频域模型的传统控制理论和控制技术，而必须研究先进的控制规律，解决那些采用常规控制效果不佳，甚至无法解决的复杂工业控制问题。</w:t>
      </w:r>
    </w:p>
    <w:p>
      <w:pPr>
        <w:pStyle w:val="4"/>
        <w:numPr>
          <w:ilvl w:val="0"/>
          <w:numId w:val="2"/>
        </w:numPr>
        <w:bidi w:val="0"/>
        <w:rPr>
          <w:rFonts w:hint="default"/>
          <w:b/>
          <w:sz w:val="28"/>
          <w:szCs w:val="28"/>
          <w:lang w:val="en-US" w:eastAsia="zh-CN"/>
        </w:rPr>
      </w:pPr>
      <w:r>
        <w:rPr>
          <w:rFonts w:hint="eastAsia"/>
          <w:b/>
          <w:sz w:val="28"/>
          <w:szCs w:val="28"/>
          <w:lang w:val="en-US" w:eastAsia="zh-CN"/>
        </w:rPr>
        <w:t>先进技术的特点：</w:t>
      </w:r>
    </w:p>
    <w:p>
      <w:pPr>
        <w:keepNext w:val="0"/>
        <w:keepLines w:val="0"/>
        <w:pageBreakBefore w:val="0"/>
        <w:widowControl w:val="0"/>
        <w:numPr>
          <w:ilvl w:val="0"/>
          <w:numId w:val="4"/>
        </w:numPr>
        <w:kinsoku/>
        <w:wordWrap/>
        <w:overflowPunct/>
        <w:topLinePunct w:val="0"/>
        <w:autoSpaceDE/>
        <w:autoSpaceDN/>
        <w:bidi w:val="0"/>
        <w:adjustRightInd/>
        <w:snapToGrid/>
        <w:spacing w:after="95" w:afterLines="30" w:line="360" w:lineRule="auto"/>
        <w:ind w:left="425" w:leftChars="0" w:hanging="425" w:firstLineChars="0"/>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与传统的经典控制不同，先进控制包括基于模型的控制方法（如最优控制、模型预测控制、滑模变结构控制等）和基于知识和数据的控制方法（如模糊控制、神经网络控制、学习控制等）</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4"/>
        </w:numPr>
        <w:kinsoku/>
        <w:wordWrap/>
        <w:overflowPunct/>
        <w:topLinePunct w:val="0"/>
        <w:autoSpaceDE/>
        <w:autoSpaceDN/>
        <w:bidi w:val="0"/>
        <w:adjustRightInd/>
        <w:snapToGrid/>
        <w:spacing w:after="95" w:afterLines="30" w:line="360" w:lineRule="auto"/>
        <w:ind w:left="425" w:leftChars="0" w:hanging="425"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先进控制通常用于处理复杂、非线性、多变量系统的控制问题。 </w:t>
      </w:r>
    </w:p>
    <w:p>
      <w:pPr>
        <w:keepNext w:val="0"/>
        <w:keepLines w:val="0"/>
        <w:pageBreakBefore w:val="0"/>
        <w:widowControl w:val="0"/>
        <w:numPr>
          <w:ilvl w:val="0"/>
          <w:numId w:val="4"/>
        </w:numPr>
        <w:kinsoku/>
        <w:wordWrap/>
        <w:overflowPunct/>
        <w:topLinePunct w:val="0"/>
        <w:autoSpaceDE/>
        <w:autoSpaceDN/>
        <w:bidi w:val="0"/>
        <w:adjustRightInd/>
        <w:snapToGrid/>
        <w:spacing w:after="95" w:afterLines="30" w:line="360" w:lineRule="auto"/>
        <w:ind w:left="425" w:leftChars="0" w:hanging="425"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先进控制的实现需要足够的计算、信息采集和处理能力，计算机、传感器和信息技术的快速发展为先进控制的实际应用提供了相应的软硬件条件。</w:t>
      </w:r>
    </w:p>
    <w:p>
      <w:pPr>
        <w:pStyle w:val="4"/>
        <w:numPr>
          <w:ilvl w:val="0"/>
          <w:numId w:val="2"/>
        </w:numPr>
        <w:bidi w:val="0"/>
        <w:rPr>
          <w:rFonts w:hint="default"/>
          <w:b/>
          <w:sz w:val="28"/>
          <w:szCs w:val="28"/>
          <w:lang w:val="en-US" w:eastAsia="zh-CN"/>
        </w:rPr>
      </w:pPr>
      <w:r>
        <w:rPr>
          <w:rFonts w:hint="eastAsia"/>
          <w:b/>
          <w:sz w:val="28"/>
          <w:szCs w:val="28"/>
          <w:lang w:val="en-US" w:eastAsia="zh-CN"/>
        </w:rPr>
        <w:t>先进控制技术的分类（见打印笔记）</w:t>
      </w:r>
    </w:p>
    <w:p>
      <w:pPr>
        <w:rPr>
          <w:rFonts w:hint="eastAsia"/>
          <w:b/>
          <w:sz w:val="28"/>
          <w:szCs w:val="28"/>
          <w:lang w:val="en-US" w:eastAsia="zh-CN"/>
        </w:rPr>
      </w:pPr>
    </w:p>
    <w:p>
      <w:pPr>
        <w:pStyle w:val="3"/>
        <w:numPr>
          <w:ilvl w:val="0"/>
          <w:numId w:val="1"/>
        </w:numPr>
        <w:bidi w:val="0"/>
        <w:jc w:val="center"/>
        <w:outlineLvl w:val="0"/>
        <w:rPr>
          <w:rFonts w:hint="default"/>
          <w:b/>
          <w:sz w:val="28"/>
          <w:szCs w:val="28"/>
          <w:lang w:val="en-US" w:eastAsia="zh-CN"/>
        </w:rPr>
      </w:pPr>
      <w:r>
        <w:rPr>
          <w:rFonts w:hint="eastAsia"/>
          <w:b/>
          <w:sz w:val="28"/>
          <w:szCs w:val="28"/>
          <w:lang w:val="en-US" w:eastAsia="zh-CN"/>
        </w:rPr>
        <w:t>模糊控制</w:t>
      </w:r>
    </w:p>
    <w:p>
      <w:pPr>
        <w:pStyle w:val="4"/>
        <w:numPr>
          <w:ilvl w:val="0"/>
          <w:numId w:val="5"/>
        </w:numPr>
        <w:bidi w:val="0"/>
        <w:rPr>
          <w:rFonts w:hint="eastAsia"/>
          <w:b/>
          <w:sz w:val="28"/>
          <w:szCs w:val="28"/>
          <w:lang w:val="en-US" w:eastAsia="zh-CN"/>
        </w:rPr>
      </w:pPr>
      <w:r>
        <w:rPr>
          <w:rFonts w:hint="eastAsia"/>
          <w:b/>
          <w:sz w:val="28"/>
          <w:szCs w:val="28"/>
          <w:lang w:val="en-US" w:eastAsia="zh-CN"/>
        </w:rPr>
        <w:t>开环控制系统</w:t>
      </w:r>
    </w:p>
    <w:p>
      <w:pPr>
        <w:numPr>
          <w:numId w:val="0"/>
        </w:numPr>
        <w:rPr>
          <w:rFonts w:hint="eastAsia"/>
          <w:b/>
          <w:sz w:val="28"/>
          <w:szCs w:val="28"/>
          <w:lang w:val="en-US" w:eastAsia="zh-CN"/>
        </w:rPr>
      </w:pPr>
      <w:r>
        <w:drawing>
          <wp:inline distT="0" distB="0" distL="114300" distR="114300">
            <wp:extent cx="4411980" cy="2644775"/>
            <wp:effectExtent l="0" t="0" r="762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4411980" cy="2644775"/>
                    </a:xfrm>
                    <a:prstGeom prst="rect">
                      <a:avLst/>
                    </a:prstGeom>
                    <a:noFill/>
                    <a:ln>
                      <a:noFill/>
                    </a:ln>
                  </pic:spPr>
                </pic:pic>
              </a:graphicData>
            </a:graphic>
          </wp:inline>
        </w:drawing>
      </w:r>
    </w:p>
    <w:p>
      <w:pPr>
        <w:pStyle w:val="4"/>
        <w:numPr>
          <w:ilvl w:val="0"/>
          <w:numId w:val="5"/>
        </w:numPr>
        <w:bidi w:val="0"/>
        <w:ind w:left="0" w:leftChars="0" w:firstLine="0" w:firstLineChars="0"/>
        <w:rPr>
          <w:rFonts w:hint="default"/>
          <w:lang w:val="en-US" w:eastAsia="zh-CN"/>
        </w:rPr>
      </w:pPr>
      <w:r>
        <w:rPr>
          <w:rFonts w:hint="eastAsia"/>
          <w:b/>
          <w:sz w:val="28"/>
          <w:szCs w:val="28"/>
          <w:lang w:val="en-US" w:eastAsia="zh-CN"/>
        </w:rPr>
        <w:t>闭环控制系统</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从被控对象检测出状态变量值，并以此检测值与目标期望值（给定值）进行比较，以偏差值作为控制器的输入量，由控制器按某种数学模型进行运算后的结果，作为控制量。</w:t>
      </w:r>
    </w:p>
    <w:p>
      <w:pPr>
        <w:pStyle w:val="4"/>
        <w:numPr>
          <w:ilvl w:val="0"/>
          <w:numId w:val="5"/>
        </w:numPr>
        <w:bidi w:val="0"/>
        <w:ind w:left="0" w:leftChars="0" w:firstLine="0" w:firstLineChars="0"/>
        <w:rPr>
          <w:rFonts w:hint="default"/>
          <w:b/>
          <w:sz w:val="28"/>
          <w:szCs w:val="28"/>
          <w:lang w:val="en-US" w:eastAsia="zh-CN"/>
        </w:rPr>
      </w:pPr>
      <w:r>
        <w:rPr>
          <w:rFonts w:hint="eastAsia"/>
          <w:b/>
          <w:sz w:val="28"/>
          <w:szCs w:val="28"/>
          <w:lang w:val="en-US" w:eastAsia="zh-CN"/>
        </w:rPr>
        <w:t>传统控制方法的局限性</w:t>
      </w:r>
    </w:p>
    <w:p>
      <w:r>
        <w:drawing>
          <wp:inline distT="0" distB="0" distL="114300" distR="114300">
            <wp:extent cx="4389120" cy="200787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4389120" cy="2007870"/>
                    </a:xfrm>
                    <a:prstGeom prst="rect">
                      <a:avLst/>
                    </a:prstGeom>
                    <a:noFill/>
                    <a:ln>
                      <a:noFill/>
                    </a:ln>
                  </pic:spPr>
                </pic:pic>
              </a:graphicData>
            </a:graphic>
          </wp:inline>
        </w:drawing>
      </w:r>
    </w:p>
    <w:p/>
    <w:p/>
    <w:p>
      <w:pPr>
        <w:pStyle w:val="4"/>
        <w:numPr>
          <w:ilvl w:val="0"/>
          <w:numId w:val="5"/>
        </w:numPr>
        <w:bidi w:val="0"/>
        <w:ind w:left="0" w:leftChars="0" w:firstLine="0" w:firstLineChars="0"/>
        <w:rPr>
          <w:rFonts w:hint="default" w:eastAsiaTheme="minorEastAsia"/>
          <w:lang w:val="en-US" w:eastAsia="zh-CN"/>
        </w:rPr>
      </w:pPr>
      <w:r>
        <w:rPr>
          <w:rFonts w:hint="eastAsia"/>
          <w:lang w:val="en-US" w:eastAsia="zh-CN"/>
        </w:rPr>
        <w:t>模糊控制的概念和特点</w:t>
      </w:r>
    </w:p>
    <w:p>
      <w:pPr>
        <w:rPr>
          <w:rFonts w:hint="default"/>
          <w:lang w:val="en-US" w:eastAsia="zh-CN"/>
        </w:rPr>
      </w:pPr>
      <w:r>
        <w:drawing>
          <wp:inline distT="0" distB="0" distL="114300" distR="114300">
            <wp:extent cx="4335145" cy="1562735"/>
            <wp:effectExtent l="0" t="0" r="8255"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7"/>
                    <a:stretch>
                      <a:fillRect/>
                    </a:stretch>
                  </pic:blipFill>
                  <pic:spPr>
                    <a:xfrm>
                      <a:off x="0" y="0"/>
                      <a:ext cx="4335145" cy="1562735"/>
                    </a:xfrm>
                    <a:prstGeom prst="rect">
                      <a:avLst/>
                    </a:prstGeom>
                    <a:noFill/>
                    <a:ln>
                      <a:noFill/>
                    </a:ln>
                  </pic:spPr>
                </pic:pic>
              </a:graphicData>
            </a:graphic>
          </wp:inline>
        </w:drawing>
      </w:r>
    </w:p>
    <w:p>
      <w:pPr>
        <w:pStyle w:val="4"/>
        <w:numPr>
          <w:ilvl w:val="0"/>
          <w:numId w:val="5"/>
        </w:numPr>
        <w:bidi w:val="0"/>
        <w:ind w:left="0" w:leftChars="0" w:firstLine="0" w:firstLineChars="0"/>
        <w:rPr>
          <w:rFonts w:hint="default"/>
          <w:b/>
          <w:lang w:val="en-US" w:eastAsia="zh-CN"/>
        </w:rPr>
      </w:pPr>
      <w:r>
        <w:rPr>
          <w:rFonts w:hint="eastAsia"/>
          <w:b/>
          <w:lang w:val="en-US" w:eastAsia="zh-CN"/>
        </w:rPr>
        <w:t>模糊逻辑控制方法</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把模糊数学理论应用于自动控制领域，从而产生的控制方法称为模糊控制方法。</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传统控制依赖于被控系统的</w:t>
      </w:r>
      <w:r>
        <w:rPr>
          <w:rFonts w:hint="eastAsia" w:ascii="Times New Roman" w:hAnsi="Times New Roman" w:cs="Times New Roman"/>
          <w:sz w:val="24"/>
          <w:szCs w:val="24"/>
          <w:lang w:val="en-US" w:eastAsia="zh-CN"/>
        </w:rPr>
        <w:t xml:space="preserve">   </w:t>
      </w:r>
      <w:r>
        <w:rPr>
          <w:rFonts w:hint="default" w:ascii="Times New Roman" w:hAnsi="Times New Roman" w:cs="Times New Roman"/>
          <w:color w:val="C00000"/>
          <w:sz w:val="24"/>
          <w:szCs w:val="24"/>
          <w:lang w:val="en-US" w:eastAsia="zh-CN"/>
        </w:rPr>
        <w:t>数学模型</w:t>
      </w:r>
      <w:r>
        <w:rPr>
          <w:rFonts w:hint="default"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模糊逻辑控制依赖于被控系统的</w:t>
      </w:r>
      <w:r>
        <w:rPr>
          <w:rFonts w:hint="eastAsia" w:ascii="Times New Roman" w:hAnsi="Times New Roman" w:cs="Times New Roman"/>
          <w:sz w:val="24"/>
          <w:szCs w:val="24"/>
          <w:lang w:val="en-US" w:eastAsia="zh-CN"/>
        </w:rPr>
        <w:t xml:space="preserve">   </w:t>
      </w:r>
      <w:r>
        <w:rPr>
          <w:rFonts w:hint="default" w:ascii="Times New Roman" w:hAnsi="Times New Roman" w:cs="Times New Roman"/>
          <w:color w:val="C00000"/>
          <w:sz w:val="24"/>
          <w:szCs w:val="24"/>
          <w:lang w:val="en-US" w:eastAsia="zh-CN"/>
        </w:rPr>
        <w:t>物理特性</w:t>
      </w:r>
      <w:r>
        <w:rPr>
          <w:rFonts w:hint="default" w:ascii="Times New Roman" w:hAnsi="Times New Roman" w:cs="Times New Roman"/>
          <w:sz w:val="24"/>
          <w:szCs w:val="24"/>
          <w:lang w:val="en-US" w:eastAsia="zh-CN"/>
        </w:rPr>
        <w:t>。</w:t>
      </w:r>
    </w:p>
    <w:p>
      <w:pPr>
        <w:rPr>
          <w:rFonts w:hint="default"/>
          <w:lang w:val="en-US" w:eastAsia="zh-CN"/>
        </w:rPr>
      </w:pPr>
    </w:p>
    <w:p>
      <w:pPr>
        <w:pStyle w:val="4"/>
        <w:numPr>
          <w:ilvl w:val="0"/>
          <w:numId w:val="5"/>
        </w:numPr>
        <w:bidi w:val="0"/>
        <w:ind w:left="0" w:leftChars="0" w:firstLine="0" w:firstLineChars="0"/>
        <w:rPr>
          <w:rFonts w:hint="default"/>
          <w:b/>
          <w:lang w:val="en-US" w:eastAsia="zh-CN"/>
        </w:rPr>
      </w:pPr>
      <w:r>
        <w:rPr>
          <w:rFonts w:hint="eastAsia"/>
          <w:b/>
          <w:lang w:val="en-US" w:eastAsia="zh-CN"/>
        </w:rPr>
        <w:t>模糊控制的基本思想</w:t>
      </w: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ind w:leftChars="0"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将人类专家对特定对象的控制经验，运用模糊集理论进行量化，转化为可数学实现的控制器，从而实现对被控对象的控制。 </w:t>
      </w:r>
    </w:p>
    <w:p>
      <w:pPr>
        <w:pStyle w:val="4"/>
        <w:numPr>
          <w:ilvl w:val="0"/>
          <w:numId w:val="5"/>
        </w:numPr>
        <w:bidi w:val="0"/>
        <w:ind w:left="0" w:leftChars="0" w:firstLine="0" w:firstLineChars="0"/>
        <w:rPr>
          <w:rFonts w:hint="default"/>
          <w:b/>
          <w:lang w:val="en-US" w:eastAsia="zh-CN"/>
        </w:rPr>
      </w:pPr>
      <w:r>
        <w:rPr>
          <w:rFonts w:hint="eastAsia"/>
          <w:b/>
          <w:lang w:val="en-US" w:eastAsia="zh-CN"/>
        </w:rPr>
        <w:t>模糊控制的基本原理</w:t>
      </w:r>
    </w:p>
    <w:p>
      <w:r>
        <w:drawing>
          <wp:inline distT="0" distB="0" distL="114300" distR="114300">
            <wp:extent cx="3833495" cy="1588770"/>
            <wp:effectExtent l="0" t="0" r="698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3833495" cy="1588770"/>
                    </a:xfrm>
                    <a:prstGeom prst="rect">
                      <a:avLst/>
                    </a:prstGeom>
                    <a:noFill/>
                    <a:ln>
                      <a:noFill/>
                    </a:ln>
                  </pic:spPr>
                </pic:pic>
              </a:graphicData>
            </a:graphic>
          </wp:inline>
        </w:drawing>
      </w:r>
    </w:p>
    <w:p>
      <w:pPr>
        <w:pStyle w:val="4"/>
        <w:numPr>
          <w:ilvl w:val="0"/>
          <w:numId w:val="5"/>
        </w:numPr>
        <w:bidi w:val="0"/>
        <w:ind w:left="0" w:leftChars="0" w:firstLine="0" w:firstLineChars="0"/>
        <w:rPr>
          <w:rFonts w:hint="default"/>
          <w:b/>
          <w:lang w:val="en-US" w:eastAsia="zh-CN"/>
        </w:rPr>
      </w:pPr>
      <w:r>
        <w:rPr>
          <w:rFonts w:hint="eastAsia"/>
          <w:b/>
          <w:lang w:val="en-US" w:eastAsia="zh-CN"/>
        </w:rPr>
        <w:t>模糊控制的结构组成</w:t>
      </w: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ind w:leftChars="0"/>
        <w:textAlignment w:val="auto"/>
      </w:pPr>
      <w:r>
        <w:drawing>
          <wp:inline distT="0" distB="0" distL="114300" distR="114300">
            <wp:extent cx="3909695" cy="1879600"/>
            <wp:effectExtent l="0" t="0" r="6985"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3909695" cy="18796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（1）模糊化接口</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模糊化就是通过在控制器的输入、输出论域上定义语言变量，来将精确的输入、输出值转换为模糊的语言值。</w:t>
      </w: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ind w:leftChars="0"/>
        <w:textAlignment w:val="auto"/>
      </w:pPr>
      <w:r>
        <w:drawing>
          <wp:inline distT="0" distB="0" distL="114300" distR="114300">
            <wp:extent cx="4559300" cy="767080"/>
            <wp:effectExtent l="0" t="0" r="12700" b="1016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0"/>
                    <a:stretch>
                      <a:fillRect/>
                    </a:stretch>
                  </pic:blipFill>
                  <pic:spPr>
                    <a:xfrm>
                      <a:off x="0" y="0"/>
                      <a:ext cx="4559300" cy="76708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ind w:leftChars="0"/>
        <w:textAlignment w:val="auto"/>
        <w:rPr>
          <w:rFonts w:hint="eastAsia"/>
          <w:lang w:eastAsia="zh-CN"/>
        </w:rPr>
      </w:pPr>
      <w:r>
        <w:drawing>
          <wp:inline distT="0" distB="0" distL="114300" distR="114300">
            <wp:extent cx="4555490" cy="726440"/>
            <wp:effectExtent l="0" t="0" r="127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4555490" cy="7264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（2）规则库</w:t>
      </w: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ind w:leftChars="0"/>
        <w:textAlignment w:val="auto"/>
      </w:pPr>
      <w:r>
        <w:drawing>
          <wp:inline distT="0" distB="0" distL="114300" distR="114300">
            <wp:extent cx="3703320" cy="190754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3703320" cy="1907540"/>
                    </a:xfrm>
                    <a:prstGeom prst="rect">
                      <a:avLst/>
                    </a:prstGeom>
                    <a:noFill/>
                    <a:ln>
                      <a:noFill/>
                    </a:ln>
                  </pic:spPr>
                </pic:pic>
              </a:graphicData>
            </a:graphic>
          </wp:inline>
        </w:drawing>
      </w:r>
    </w:p>
    <w:p>
      <w:pPr>
        <w:keepNext w:val="0"/>
        <w:keepLines w:val="0"/>
        <w:pageBreakBefore w:val="0"/>
        <w:widowControl w:val="0"/>
        <w:numPr>
          <w:ilvl w:val="0"/>
          <w:numId w:val="6"/>
        </w:numPr>
        <w:kinsoku/>
        <w:wordWrap/>
        <w:overflowPunct/>
        <w:topLinePunct w:val="0"/>
        <w:autoSpaceDE/>
        <w:autoSpaceDN/>
        <w:bidi w:val="0"/>
        <w:adjustRightInd/>
        <w:snapToGrid/>
        <w:spacing w:after="95" w:afterLines="30" w:line="360" w:lineRule="auto"/>
        <w:ind w:left="0" w:leftChars="0" w:firstLine="480" w:firstLineChars="20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模糊控制规则的提取方法在模糊控制器的设计中起着举足轻重的作用，它的优劣直接关系着模糊控制器性能的好坏，其生成方法主要有以下几种：</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根据专家经验或过程控制知识生成控制规则；</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根据过程的模糊模型生成控制规则；</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根据学习算法获取控制规则。</w:t>
      </w:r>
    </w:p>
    <w:p>
      <w:pPr>
        <w:keepNext w:val="0"/>
        <w:keepLines w:val="0"/>
        <w:pageBreakBefore w:val="0"/>
        <w:widowControl w:val="0"/>
        <w:numPr>
          <w:ilvl w:val="0"/>
          <w:numId w:val="6"/>
        </w:numPr>
        <w:kinsoku/>
        <w:wordWrap/>
        <w:overflowPunct/>
        <w:topLinePunct w:val="0"/>
        <w:autoSpaceDE/>
        <w:autoSpaceDN/>
        <w:bidi w:val="0"/>
        <w:adjustRightInd/>
        <w:snapToGrid/>
        <w:spacing w:after="95" w:afterLines="30" w:line="360" w:lineRule="auto"/>
        <w:ind w:left="0" w:leftChars="0" w:firstLine="480" w:firstLineChars="200"/>
        <w:textAlignment w:val="auto"/>
        <w:rPr>
          <w:rFonts w:hint="default"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控制规则的总结要注意以下问题：</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规则数量合理；</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规则要具有一致性；</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完备性要好。</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（3）模糊推理</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根据模糊输入和规则库中蕴涵的输入输出关系，通过描述的模糊推理方法得到模糊控制器的输出模糊值。 </w:t>
      </w:r>
    </w:p>
    <w:p>
      <w:pPr>
        <w:keepNext w:val="0"/>
        <w:keepLines w:val="0"/>
        <w:pageBreakBefore w:val="0"/>
        <w:widowControl w:val="0"/>
        <w:numPr>
          <w:ilvl w:val="0"/>
          <w:numId w:val="7"/>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清晰化接口</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 xml:space="preserve">由模糊推理得到的模糊输出值C*是输出论域上的模糊子集，只有其转化为精确控制量u，才能施加于对象。我们实行这种转化的方法叫做清晰化/去模糊化/模糊判决。 </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textAlignment w:val="auto"/>
        <w:rPr>
          <w:rFonts w:hint="eastAsia" w:ascii="Times New Roman" w:hAnsi="Times New Roman" w:cs="Times New Roman"/>
          <w:sz w:val="24"/>
          <w:szCs w:val="24"/>
          <w:lang w:val="en-US" w:eastAsia="zh-CN"/>
        </w:rPr>
      </w:pPr>
      <w:r>
        <w:drawing>
          <wp:inline distT="0" distB="0" distL="114300" distR="114300">
            <wp:extent cx="4180840" cy="1020445"/>
            <wp:effectExtent l="0" t="0" r="10160" b="63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3"/>
                    <a:stretch>
                      <a:fillRect/>
                    </a:stretch>
                  </pic:blipFill>
                  <pic:spPr>
                    <a:xfrm>
                      <a:off x="0" y="0"/>
                      <a:ext cx="4180840" cy="10204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清晰化方法：</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default" w:ascii="Times New Roman" w:hAnsi="Times New Roman" w:cs="Times New Roman"/>
          <w:sz w:val="24"/>
          <w:szCs w:val="24"/>
          <w:lang w:val="en-US" w:eastAsia="zh-CN"/>
        </w:rPr>
        <w:t>最大隶属度方法</w:t>
      </w:r>
      <w:r>
        <w:rPr>
          <w:rFonts w:hint="eastAsia" w:ascii="Times New Roman" w:hAnsi="Times New Roman" w:cs="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加权平均法.。</w:t>
      </w:r>
    </w:p>
    <w:p>
      <w:pPr>
        <w:pStyle w:val="4"/>
        <w:numPr>
          <w:ilvl w:val="0"/>
          <w:numId w:val="5"/>
        </w:numPr>
        <w:bidi w:val="0"/>
        <w:ind w:left="0" w:leftChars="0" w:firstLine="0" w:firstLineChars="0"/>
        <w:rPr>
          <w:rFonts w:hint="eastAsia"/>
          <w:b/>
          <w:lang w:val="en-US" w:eastAsia="zh-CN"/>
        </w:rPr>
      </w:pPr>
      <w:r>
        <w:rPr>
          <w:rFonts w:hint="eastAsia"/>
          <w:b/>
          <w:lang w:val="en-US" w:eastAsia="zh-CN"/>
        </w:rPr>
        <w:t>模糊控制器的设计内容</w:t>
      </w:r>
    </w:p>
    <w:p>
      <w:pPr>
        <w:jc w:val="right"/>
        <w:rPr>
          <w:rFonts w:hint="default"/>
          <w:lang w:val="en-US" w:eastAsia="zh-CN"/>
        </w:rPr>
      </w:pPr>
      <w:r>
        <w:rPr>
          <w:rFonts w:hint="eastAsia"/>
          <w:b/>
          <w:lang w:val="en-US" w:eastAsia="zh-CN"/>
        </w:rPr>
        <w:t>——设计一个模糊控制器需要完成哪些环节</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（1）确定模糊控制器的输入变量和输出变量；</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（2）确定输入，输出的论域和Ke、Kec、Ku的值；</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（3）确定各变量的语言取值及其隶属函数；</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（4）总结专家控制规则及其蕴涵的模糊关系；</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（5）选择推理算法； </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（6）确定清晰化的方法；</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（7）总结模糊查询表。</w:t>
      </w:r>
    </w:p>
    <w:p>
      <w:pPr>
        <w:pStyle w:val="4"/>
        <w:numPr>
          <w:ilvl w:val="0"/>
          <w:numId w:val="5"/>
        </w:numPr>
        <w:bidi w:val="0"/>
        <w:ind w:left="0" w:leftChars="0" w:firstLine="0" w:firstLineChars="0"/>
        <w:rPr>
          <w:rFonts w:hint="default"/>
          <w:b/>
          <w:lang w:val="en-US" w:eastAsia="zh-CN"/>
        </w:rPr>
      </w:pPr>
      <w:r>
        <w:rPr>
          <w:rFonts w:hint="eastAsia"/>
          <w:b/>
          <w:lang w:val="en-US" w:eastAsia="zh-CN"/>
        </w:rPr>
        <w:t>模糊控制器的优缺点</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textAlignment w:val="auto"/>
      </w:pPr>
      <w:r>
        <w:drawing>
          <wp:inline distT="0" distB="0" distL="114300" distR="114300">
            <wp:extent cx="4500880" cy="2685415"/>
            <wp:effectExtent l="0" t="0" r="10160" b="1206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4"/>
                    <a:stretch>
                      <a:fillRect/>
                    </a:stretch>
                  </pic:blipFill>
                  <pic:spPr>
                    <a:xfrm>
                      <a:off x="0" y="0"/>
                      <a:ext cx="4500880" cy="2685415"/>
                    </a:xfrm>
                    <a:prstGeom prst="rect">
                      <a:avLst/>
                    </a:prstGeom>
                    <a:noFill/>
                    <a:ln>
                      <a:noFill/>
                    </a:ln>
                  </pic:spPr>
                </pic:pic>
              </a:graphicData>
            </a:graphic>
          </wp:inline>
        </w:drawing>
      </w:r>
    </w:p>
    <w:p>
      <w:pPr>
        <w:pStyle w:val="4"/>
        <w:numPr>
          <w:ilvl w:val="0"/>
          <w:numId w:val="5"/>
        </w:numPr>
        <w:bidi w:val="0"/>
        <w:ind w:left="0" w:leftChars="0" w:firstLine="0" w:firstLineChars="0"/>
        <w:rPr>
          <w:rFonts w:hint="default"/>
          <w:b/>
          <w:lang w:val="en-US" w:eastAsia="zh-CN"/>
        </w:rPr>
      </w:pPr>
      <w:r>
        <w:rPr>
          <w:rFonts w:hint="eastAsia"/>
          <w:b/>
          <w:lang w:val="en-US" w:eastAsia="zh-CN"/>
        </w:rPr>
        <w:t>模糊控制器的改进方法</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textAlignment w:val="auto"/>
      </w:pPr>
      <w:r>
        <w:drawing>
          <wp:inline distT="0" distB="0" distL="114300" distR="114300">
            <wp:extent cx="4509135" cy="1644015"/>
            <wp:effectExtent l="0" t="0" r="1905" b="19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5"/>
                    <a:stretch>
                      <a:fillRect/>
                    </a:stretch>
                  </pic:blipFill>
                  <pic:spPr>
                    <a:xfrm>
                      <a:off x="0" y="0"/>
                      <a:ext cx="4509135" cy="16440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textAlignment w:val="auto"/>
      </w:pPr>
      <w:r>
        <w:drawing>
          <wp:inline distT="0" distB="0" distL="114300" distR="114300">
            <wp:extent cx="4338955" cy="2656840"/>
            <wp:effectExtent l="0" t="0" r="4445" b="10160"/>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6"/>
                    <a:stretch>
                      <a:fillRect/>
                    </a:stretch>
                  </pic:blipFill>
                  <pic:spPr>
                    <a:xfrm>
                      <a:off x="0" y="0"/>
                      <a:ext cx="4338955" cy="26568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textAlignment w:val="auto"/>
      </w:pPr>
      <w:r>
        <w:drawing>
          <wp:inline distT="0" distB="0" distL="114300" distR="114300">
            <wp:extent cx="4305935" cy="2536825"/>
            <wp:effectExtent l="0" t="0" r="6985" b="825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17"/>
                    <a:stretch>
                      <a:fillRect/>
                    </a:stretch>
                  </pic:blipFill>
                  <pic:spPr>
                    <a:xfrm>
                      <a:off x="0" y="0"/>
                      <a:ext cx="4305935" cy="25368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textAlignment w:val="auto"/>
      </w:pPr>
      <w:r>
        <w:drawing>
          <wp:inline distT="0" distB="0" distL="114300" distR="114300">
            <wp:extent cx="4314190" cy="2434590"/>
            <wp:effectExtent l="0" t="0" r="13970" b="381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18"/>
                    <a:stretch>
                      <a:fillRect/>
                    </a:stretch>
                  </pic:blipFill>
                  <pic:spPr>
                    <a:xfrm>
                      <a:off x="0" y="0"/>
                      <a:ext cx="4314190" cy="24345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textAlignment w:val="auto"/>
      </w:pPr>
      <w:r>
        <w:drawing>
          <wp:inline distT="0" distB="0" distL="114300" distR="114300">
            <wp:extent cx="4255135" cy="1741805"/>
            <wp:effectExtent l="0" t="0" r="12065" b="10795"/>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19"/>
                    <a:stretch>
                      <a:fillRect/>
                    </a:stretch>
                  </pic:blipFill>
                  <pic:spPr>
                    <a:xfrm>
                      <a:off x="0" y="0"/>
                      <a:ext cx="4255135" cy="1741805"/>
                    </a:xfrm>
                    <a:prstGeom prst="rect">
                      <a:avLst/>
                    </a:prstGeom>
                    <a:noFill/>
                    <a:ln>
                      <a:noFill/>
                    </a:ln>
                  </pic:spPr>
                </pic:pic>
              </a:graphicData>
            </a:graphic>
          </wp:inline>
        </w:drawing>
      </w:r>
    </w:p>
    <w:p>
      <w:pPr>
        <w:pStyle w:val="4"/>
        <w:numPr>
          <w:ilvl w:val="0"/>
          <w:numId w:val="5"/>
        </w:numPr>
        <w:bidi w:val="0"/>
        <w:ind w:left="0" w:leftChars="0" w:firstLine="0" w:firstLineChars="0"/>
        <w:rPr>
          <w:rFonts w:hint="default"/>
          <w:b/>
          <w:lang w:val="en-US" w:eastAsia="zh-CN"/>
        </w:rPr>
      </w:pPr>
      <w:r>
        <w:rPr>
          <w:rFonts w:hint="eastAsia"/>
          <w:b/>
          <w:lang w:val="en-US" w:eastAsia="zh-CN"/>
        </w:rPr>
        <w:t>模糊控制器简单举例</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例如：电热炉用于对金属零件的热处理，要求炉温是个定值，根据实测芦苇，调节电热炉的供电电压，达到升降炉温大的目的。</w:t>
      </w:r>
    </w:p>
    <w:p>
      <w:pPr>
        <w:pStyle w:val="4"/>
        <w:numPr>
          <w:ilvl w:val="0"/>
          <w:numId w:val="5"/>
        </w:numPr>
        <w:bidi w:val="0"/>
        <w:ind w:left="0" w:leftChars="0" w:firstLine="0" w:firstLineChars="0"/>
        <w:rPr>
          <w:rFonts w:hint="default"/>
          <w:b/>
          <w:lang w:val="en-US" w:eastAsia="zh-CN"/>
        </w:rPr>
      </w:pPr>
      <w:r>
        <w:rPr>
          <w:rFonts w:hint="eastAsia"/>
          <w:b/>
          <w:lang w:val="en-US" w:eastAsia="zh-CN"/>
        </w:rPr>
        <w:t>模糊控制器适用范围</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pPr>
      <w:r>
        <w:rPr>
          <w:rFonts w:hint="eastAsia" w:ascii="Times New Roman" w:hAnsi="Times New Roman" w:cs="Times New Roman"/>
          <w:sz w:val="24"/>
          <w:szCs w:val="24"/>
          <w:lang w:val="en-US" w:eastAsia="zh-CN"/>
        </w:rPr>
        <w:t>适用于具有模糊环境且难于建模的控制系统。</w:t>
      </w:r>
    </w:p>
    <w:p>
      <w:pPr>
        <w:pStyle w:val="4"/>
        <w:numPr>
          <w:ilvl w:val="0"/>
          <w:numId w:val="5"/>
        </w:numPr>
        <w:bidi w:val="0"/>
        <w:ind w:left="0" w:leftChars="0" w:firstLine="0" w:firstLineChars="0"/>
        <w:rPr>
          <w:rFonts w:hint="default"/>
          <w:b/>
          <w:lang w:val="en-US" w:eastAsia="zh-CN"/>
        </w:rPr>
      </w:pPr>
      <w:r>
        <w:rPr>
          <w:rFonts w:hint="eastAsia"/>
          <w:b/>
          <w:lang w:val="en-US" w:eastAsia="zh-CN"/>
        </w:rPr>
        <w:t>模糊集合与普通集合的区别</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模糊集合有隶属度的概念，一个元素可以</w:t>
      </w:r>
      <w:r>
        <w:rPr>
          <w:rFonts w:hint="default" w:ascii="Times New Roman" w:hAnsi="Times New Roman" w:cs="Times New Roman"/>
          <w:sz w:val="24"/>
          <w:szCs w:val="24"/>
          <w:lang w:val="en-US" w:eastAsia="zh-CN"/>
        </w:rPr>
        <w:t>属于这个集</w:t>
      </w:r>
      <w:r>
        <w:rPr>
          <w:rFonts w:hint="eastAsia" w:ascii="Times New Roman" w:hAnsi="Times New Roman" w:cs="Times New Roman"/>
          <w:sz w:val="24"/>
          <w:szCs w:val="24"/>
          <w:lang w:val="en-US" w:eastAsia="zh-CN"/>
        </w:rPr>
        <w:t>合，同时也可以属于另一个集合。</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lang w:val="en-US" w:eastAsia="zh-CN"/>
        </w:rPr>
      </w:pPr>
      <w:r>
        <w:rPr>
          <w:rFonts w:hint="default" w:ascii="Times New Roman" w:hAnsi="Times New Roman" w:cs="Times New Roman"/>
          <w:sz w:val="24"/>
          <w:szCs w:val="24"/>
          <w:lang w:val="en-US" w:eastAsia="zh-CN"/>
        </w:rPr>
        <w:t xml:space="preserve"> </w:t>
      </w:r>
      <w:r>
        <w:rPr>
          <w:rFonts w:hint="eastAsia" w:ascii="Times New Roman" w:hAnsi="Times New Roman" w:cs="Times New Roman"/>
          <w:sz w:val="24"/>
          <w:szCs w:val="24"/>
          <w:lang w:val="en-US" w:eastAsia="zh-CN"/>
        </w:rPr>
        <w:t>普通集合一般是相斥的， 一个元素要么属于这个集合， 要么不属于这</w:t>
      </w:r>
      <w:r>
        <w:rPr>
          <w:rFonts w:hint="default" w:ascii="Times New Roman" w:hAnsi="Times New Roman" w:cs="Times New Roman"/>
          <w:sz w:val="24"/>
          <w:szCs w:val="24"/>
          <w:lang w:val="en-US" w:eastAsia="zh-CN"/>
        </w:rPr>
        <w:t>个集合</w:t>
      </w:r>
      <w:r>
        <w:rPr>
          <w:rFonts w:hint="eastAsia" w:ascii="Times New Roman" w:hAnsi="Times New Roman" w:cs="Times New Roman"/>
          <w:sz w:val="24"/>
          <w:szCs w:val="24"/>
          <w:lang w:val="en-US" w:eastAsia="zh-CN"/>
        </w:rPr>
        <w:t>。</w:t>
      </w:r>
    </w:p>
    <w:p>
      <w:pPr>
        <w:pStyle w:val="4"/>
        <w:numPr>
          <w:ilvl w:val="0"/>
          <w:numId w:val="5"/>
        </w:numPr>
        <w:bidi w:val="0"/>
        <w:ind w:left="0" w:leftChars="0" w:firstLine="0" w:firstLineChars="0"/>
        <w:rPr>
          <w:rFonts w:hint="default"/>
          <w:b/>
          <w:lang w:val="en-US" w:eastAsia="zh-CN"/>
        </w:rPr>
      </w:pPr>
      <w:r>
        <w:rPr>
          <w:rFonts w:hint="eastAsia"/>
          <w:b/>
          <w:lang w:val="en-US" w:eastAsia="zh-CN"/>
        </w:rPr>
        <w:t>控制查询表（）</w:t>
      </w: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ind w:leftChars="0" w:firstLine="420" w:firstLineChars="0"/>
        <w:textAlignment w:val="auto"/>
        <w:rPr>
          <w:rFonts w:hint="default"/>
          <w:sz w:val="24"/>
          <w:szCs w:val="24"/>
          <w:lang w:val="en-US" w:eastAsia="zh-CN"/>
        </w:rPr>
      </w:pPr>
      <w:r>
        <w:rPr>
          <w:rFonts w:hint="default"/>
          <w:sz w:val="24"/>
          <w:szCs w:val="24"/>
          <w:lang w:val="en-US" w:eastAsia="zh-CN"/>
        </w:rPr>
        <w:t xml:space="preserve">为了提高实时性，模糊控制器常常以控制查询表的形式出现。该表反映了通过模糊控制算法求出的模糊控制器输入量和输出量在给定离散点上的对应关系。为了能方便地产生控制查询表，在模糊控制器的设计中，通常就把语言变量的论域定义为有限整数的离散论域。 </w:t>
      </w:r>
    </w:p>
    <w:p>
      <w:pPr>
        <w:pStyle w:val="4"/>
        <w:numPr>
          <w:ilvl w:val="0"/>
          <w:numId w:val="5"/>
        </w:numPr>
        <w:bidi w:val="0"/>
        <w:ind w:left="0" w:leftChars="0" w:firstLine="0" w:firstLineChars="0"/>
        <w:rPr>
          <w:rFonts w:hint="default"/>
          <w:lang w:val="en-US" w:eastAsia="zh-CN"/>
        </w:rPr>
      </w:pPr>
      <w:bookmarkStart w:id="0" w:name="OLE_LINK1"/>
      <w:r>
        <w:rPr>
          <w:rFonts w:hint="eastAsia"/>
          <w:lang w:val="en-US" w:eastAsia="zh-CN"/>
        </w:rPr>
        <w:t>量化因子（1）语言变量论域的设计</w:t>
      </w:r>
    </w:p>
    <w:bookmarkEnd w:id="0"/>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ind w:leftChars="0"/>
        <w:textAlignment w:val="auto"/>
        <w:rPr>
          <w:rFonts w:hint="default" w:ascii="Times New Roman" w:hAnsi="Times New Roman" w:cs="Times New Roman"/>
          <w:sz w:val="24"/>
          <w:szCs w:val="24"/>
          <w:lang w:val="en-US" w:eastAsia="zh-CN"/>
        </w:rPr>
      </w:pPr>
      <w:r>
        <w:drawing>
          <wp:inline distT="0" distB="0" distL="114300" distR="114300">
            <wp:extent cx="3536950" cy="2167890"/>
            <wp:effectExtent l="0" t="0" r="13970" b="114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0"/>
                    <a:stretch>
                      <a:fillRect/>
                    </a:stretch>
                  </pic:blipFill>
                  <pic:spPr>
                    <a:xfrm>
                      <a:off x="0" y="0"/>
                      <a:ext cx="3536950" cy="2167890"/>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ind w:leftChars="0"/>
        <w:textAlignment w:val="auto"/>
        <w:rPr>
          <w:rFonts w:hint="default" w:ascii="Times New Roman" w:hAnsi="Times New Roman" w:cs="Times New Roman"/>
          <w:sz w:val="24"/>
          <w:szCs w:val="24"/>
          <w:lang w:val="en-US" w:eastAsia="zh-CN"/>
        </w:rPr>
      </w:pPr>
      <w:r>
        <w:drawing>
          <wp:inline distT="0" distB="0" distL="114300" distR="114300">
            <wp:extent cx="3643630" cy="1764665"/>
            <wp:effectExtent l="0" t="0" r="1397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3643630" cy="1764665"/>
                    </a:xfrm>
                    <a:prstGeom prst="rect">
                      <a:avLst/>
                    </a:prstGeom>
                    <a:noFill/>
                    <a:ln>
                      <a:noFill/>
                    </a:ln>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ind w:leftChars="0"/>
        <w:textAlignment w:val="auto"/>
        <w:rPr>
          <w:rFonts w:hint="default" w:ascii="Times New Roman" w:hAnsi="Times New Roman" w:cs="Times New Roman"/>
          <w:sz w:val="24"/>
          <w:szCs w:val="24"/>
          <w:lang w:val="en-US" w:eastAsia="zh-CN"/>
        </w:rPr>
      </w:pPr>
      <w:r>
        <w:drawing>
          <wp:inline distT="0" distB="0" distL="114300" distR="114300">
            <wp:extent cx="3835400" cy="2159000"/>
            <wp:effectExtent l="0" t="0" r="508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3835400" cy="2159000"/>
                    </a:xfrm>
                    <a:prstGeom prst="rect">
                      <a:avLst/>
                    </a:prstGeom>
                    <a:noFill/>
                    <a:ln>
                      <a:noFill/>
                    </a:ln>
                  </pic:spPr>
                </pic:pic>
              </a:graphicData>
            </a:graphic>
          </wp:inline>
        </w:drawing>
      </w:r>
    </w:p>
    <w:p>
      <w:pPr>
        <w:pStyle w:val="3"/>
        <w:numPr>
          <w:ilvl w:val="0"/>
          <w:numId w:val="1"/>
        </w:numPr>
        <w:bidi w:val="0"/>
        <w:jc w:val="center"/>
        <w:outlineLvl w:val="0"/>
        <w:rPr>
          <w:rFonts w:hint="default"/>
          <w:b/>
          <w:sz w:val="28"/>
          <w:szCs w:val="28"/>
          <w:lang w:val="en-US" w:eastAsia="zh-CN"/>
        </w:rPr>
      </w:pPr>
      <w:r>
        <w:rPr>
          <w:rFonts w:hint="eastAsia"/>
          <w:b/>
          <w:sz w:val="28"/>
          <w:szCs w:val="28"/>
          <w:lang w:val="en-US" w:eastAsia="zh-CN"/>
        </w:rPr>
        <w:t>神经网络控制</w:t>
      </w:r>
    </w:p>
    <w:p>
      <w:pPr>
        <w:pStyle w:val="4"/>
        <w:numPr>
          <w:ilvl w:val="0"/>
          <w:numId w:val="8"/>
        </w:numPr>
        <w:bidi w:val="0"/>
        <w:ind w:leftChars="0"/>
        <w:rPr>
          <w:rFonts w:hint="default"/>
          <w:lang w:val="en-US" w:eastAsia="zh-CN"/>
        </w:rPr>
      </w:pPr>
      <w:r>
        <w:rPr>
          <w:rFonts w:hint="eastAsia"/>
          <w:lang w:val="en-US" w:eastAsia="zh-CN"/>
        </w:rPr>
        <w:t>定义</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leftChars="0" w:firstLine="420" w:firstLineChars="0"/>
        <w:textAlignment w:val="auto"/>
        <w:rPr>
          <w:rFonts w:hint="default"/>
          <w:sz w:val="24"/>
          <w:szCs w:val="24"/>
          <w:lang w:val="en-US" w:eastAsia="zh-CN"/>
        </w:rPr>
      </w:pPr>
      <w:r>
        <w:rPr>
          <w:rFonts w:hint="default"/>
          <w:sz w:val="24"/>
          <w:szCs w:val="24"/>
          <w:lang w:val="en-US" w:eastAsia="zh-CN"/>
        </w:rPr>
        <w:t>人工神经网络是一种旨在模仿人脑结构及其功能的信息处理系统。神经网络是由大量简单处理元件连接组成的高度并行的非线性系统，具有大规模并行处理特征。</w:t>
      </w:r>
    </w:p>
    <w:p>
      <w:pPr>
        <w:rPr>
          <w:rFonts w:hint="default"/>
          <w:lang w:val="en-US" w:eastAsia="zh-CN"/>
        </w:rPr>
      </w:pPr>
      <w:r>
        <w:drawing>
          <wp:inline distT="0" distB="0" distL="114300" distR="114300">
            <wp:extent cx="3893820" cy="1592580"/>
            <wp:effectExtent l="0" t="0" r="7620" b="7620"/>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3"/>
                    <a:stretch>
                      <a:fillRect/>
                    </a:stretch>
                  </pic:blipFill>
                  <pic:spPr>
                    <a:xfrm>
                      <a:off x="0" y="0"/>
                      <a:ext cx="3893820" cy="1592580"/>
                    </a:xfrm>
                    <a:prstGeom prst="rect">
                      <a:avLst/>
                    </a:prstGeom>
                    <a:noFill/>
                    <a:ln>
                      <a:noFill/>
                    </a:ln>
                  </pic:spPr>
                </pic:pic>
              </a:graphicData>
            </a:graphic>
          </wp:inline>
        </w:drawing>
      </w:r>
    </w:p>
    <w:p>
      <w:pPr>
        <w:pStyle w:val="4"/>
        <w:numPr>
          <w:ilvl w:val="0"/>
          <w:numId w:val="8"/>
        </w:numPr>
        <w:bidi w:val="0"/>
        <w:ind w:leftChars="0"/>
        <w:rPr>
          <w:rFonts w:hint="default"/>
          <w:lang w:val="en-US" w:eastAsia="zh-CN"/>
        </w:rPr>
      </w:pPr>
      <w:r>
        <w:rPr>
          <w:rFonts w:hint="eastAsia"/>
          <w:lang w:val="en-US" w:eastAsia="zh-CN"/>
        </w:rPr>
        <w:t>神经网络与计算机相比的特点</w:t>
      </w:r>
    </w:p>
    <w:p>
      <w:r>
        <w:drawing>
          <wp:inline distT="0" distB="0" distL="114300" distR="114300">
            <wp:extent cx="3981450" cy="1761490"/>
            <wp:effectExtent l="0" t="0" r="11430" b="635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4"/>
                    <a:stretch>
                      <a:fillRect/>
                    </a:stretch>
                  </pic:blipFill>
                  <pic:spPr>
                    <a:xfrm>
                      <a:off x="0" y="0"/>
                      <a:ext cx="3981450" cy="1761490"/>
                    </a:xfrm>
                    <a:prstGeom prst="rect">
                      <a:avLst/>
                    </a:prstGeom>
                    <a:noFill/>
                    <a:ln>
                      <a:noFill/>
                    </a:ln>
                  </pic:spPr>
                </pic:pic>
              </a:graphicData>
            </a:graphic>
          </wp:inline>
        </w:drawing>
      </w:r>
    </w:p>
    <w:p>
      <w:pPr>
        <w:rPr>
          <w:rFonts w:hint="default"/>
          <w:lang w:val="en-US" w:eastAsia="zh-CN"/>
        </w:rPr>
      </w:pPr>
    </w:p>
    <w:p>
      <w:pPr>
        <w:pStyle w:val="4"/>
        <w:numPr>
          <w:ilvl w:val="0"/>
          <w:numId w:val="8"/>
        </w:numPr>
        <w:bidi w:val="0"/>
        <w:ind w:leftChars="0"/>
        <w:rPr>
          <w:rFonts w:hint="default"/>
          <w:lang w:val="en-US" w:eastAsia="zh-CN"/>
        </w:rPr>
      </w:pPr>
      <w:r>
        <w:rPr>
          <w:rFonts w:hint="eastAsia"/>
          <w:lang w:val="en-US" w:eastAsia="zh-CN"/>
        </w:rPr>
        <w:t>人工神经网络特征</w:t>
      </w:r>
    </w:p>
    <w:p>
      <w:pPr>
        <w:rPr>
          <w:rFonts w:hint="default"/>
          <w:b/>
          <w:bCs/>
          <w:sz w:val="24"/>
          <w:szCs w:val="24"/>
          <w:lang w:val="en-US" w:eastAsia="zh-CN"/>
        </w:rPr>
      </w:pPr>
      <w:r>
        <w:rPr>
          <w:rFonts w:hint="eastAsia"/>
          <w:b/>
          <w:bCs/>
          <w:sz w:val="24"/>
          <w:szCs w:val="24"/>
          <w:lang w:val="en-US" w:eastAsia="zh-CN"/>
        </w:rPr>
        <w:t>（1）结构特征：并行处理、分布式存储、容错性</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结构上的并行性使神经网络的信息存储必然采取分布式方式，即信息不是存储在网络的某个局部，而是分布在网络所有的连接权中。这两个特点使神经网络表现出良好的容错性。当部分神经元损坏时不对系统整体性能造成影响。当输出模糊、残缺或变形时，神经网络通过联想恢复完整的记忆</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textAlignment w:val="auto"/>
        <w:rPr>
          <w:rFonts w:hint="eastAsia" w:ascii="Times New Roman" w:hAnsi="Times New Roman" w:cs="Times New Roman"/>
          <w:b/>
          <w:bCs/>
          <w:sz w:val="24"/>
          <w:szCs w:val="24"/>
          <w:lang w:val="en-US" w:eastAsia="zh-CN"/>
        </w:rPr>
      </w:pPr>
      <w:r>
        <w:rPr>
          <w:rFonts w:hint="eastAsia" w:ascii="Times New Roman" w:hAnsi="Times New Roman" w:cs="Times New Roman"/>
          <w:b/>
          <w:bCs/>
          <w:sz w:val="24"/>
          <w:szCs w:val="24"/>
          <w:lang w:val="en-US" w:eastAsia="zh-CN"/>
        </w:rPr>
        <w:t>（2）能力特征：自学习、自组织、自适应</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自适应性包含自学习与自组织两层含义：自学习是指当外界环境发生变化时，经过一段时间的训练或感知，神经能过自动调整网络参数，使得对于给定输入能产生期望的输出。 自组织是指神经系统能在外部刺激下按一定规则调整神经元之间的突触连接，逐渐建立起神经网络。</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p>
    <w:p>
      <w:pPr>
        <w:pStyle w:val="4"/>
        <w:numPr>
          <w:ilvl w:val="0"/>
          <w:numId w:val="8"/>
        </w:numPr>
        <w:bidi w:val="0"/>
        <w:ind w:leftChars="0"/>
        <w:rPr>
          <w:rFonts w:hint="default"/>
          <w:lang w:val="en-US" w:eastAsia="zh-CN"/>
        </w:rPr>
      </w:pPr>
      <w:r>
        <w:rPr>
          <w:rFonts w:hint="eastAsia"/>
          <w:lang w:val="en-US" w:eastAsia="zh-CN"/>
        </w:rPr>
        <w:t>人工神经网络功能</w:t>
      </w:r>
    </w:p>
    <w:p>
      <w:pPr>
        <w:keepNext w:val="0"/>
        <w:keepLines w:val="0"/>
        <w:pageBreakBefore w:val="0"/>
        <w:widowControl w:val="0"/>
        <w:numPr>
          <w:ilvl w:val="0"/>
          <w:numId w:val="9"/>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联想记忆</w:t>
      </w: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由于神经网络具有分布存储信息和并行处理信息的特点，因此它具有对外界刺激信息和输入模式进行联想记忆的能力。这种能力通过神经元之间的协同结构以及信息处理的集体行为而实现。</w:t>
      </w:r>
    </w:p>
    <w:p>
      <w:pPr>
        <w:keepNext w:val="0"/>
        <w:keepLines w:val="0"/>
        <w:pageBreakBefore w:val="0"/>
        <w:widowControl w:val="0"/>
        <w:numPr>
          <w:ilvl w:val="0"/>
          <w:numId w:val="9"/>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非线性映射</w:t>
      </w: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设计合理的神经网络通过对系统输入输出样本对进行自动学习，能够以任意精度逼近任意复杂的非线性映射。</w:t>
      </w: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object>
          <v:shape id="_x0000_i1049" o:spt="75" alt="" type="#_x0000_t75" style="height:86.45pt;width:299.6pt;" o:ole="t" filled="f" o:preferrelative="t" stroked="t" coordsize="21600,21600">
            <v:path/>
            <v:fill on="f" focussize="0,0"/>
            <v:stroke weight="3pt" color="#000000" joinstyle="miter"/>
            <v:imagedata r:id="rId26" o:title=""/>
            <o:lock v:ext="edit" grouping="t" aspectratio="f"/>
            <w10:wrap type="none"/>
            <w10:anchorlock/>
          </v:shape>
          <o:OLEObject Type="Embed" ProgID="Word.Picture.8" ShapeID="_x0000_i1049" DrawAspect="Content" ObjectID="_1468075725" r:id="rId25">
            <o:LockedField>false</o:LockedField>
          </o:OLEObject>
        </w:object>
      </w:r>
    </w:p>
    <w:p>
      <w:pPr>
        <w:keepNext w:val="0"/>
        <w:keepLines w:val="0"/>
        <w:pageBreakBefore w:val="0"/>
        <w:widowControl w:val="0"/>
        <w:numPr>
          <w:ilvl w:val="0"/>
          <w:numId w:val="9"/>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 xml:space="preserve"> 分类与识别</w:t>
      </w: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对输入样本的分类是在样本空间找出符合分类要求的分割区域，每个区域内的样本属于一类。</w:t>
      </w:r>
    </w:p>
    <w:p>
      <w:pPr>
        <w:keepNext w:val="0"/>
        <w:keepLines w:val="0"/>
        <w:pageBreakBefore w:val="0"/>
        <w:widowControl w:val="0"/>
        <w:numPr>
          <w:ilvl w:val="0"/>
          <w:numId w:val="9"/>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优化计算</w:t>
      </w: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优化计算是指在已知的约束条件下，寻找一组参数组合，使由该组合确定的目标函数达到最小。可以把待求解问题的可变参数设计为网络的状态，将目标函数设计为网络的能量函数，从而稳定状态就是问题的最优解。</w:t>
      </w:r>
    </w:p>
    <w:p>
      <w:pPr>
        <w:keepNext w:val="0"/>
        <w:keepLines w:val="0"/>
        <w:pageBreakBefore w:val="0"/>
        <w:widowControl w:val="0"/>
        <w:numPr>
          <w:ilvl w:val="0"/>
          <w:numId w:val="9"/>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知识处理</w:t>
      </w: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神经网络从对象的输入输出信息中抽取规律而获得关于对象的知识，并将知识分布在网络的连接中予以存储。</w:t>
      </w:r>
    </w:p>
    <w:p>
      <w:pPr>
        <w:pStyle w:val="4"/>
        <w:numPr>
          <w:ilvl w:val="0"/>
          <w:numId w:val="8"/>
        </w:numPr>
        <w:bidi w:val="0"/>
        <w:ind w:leftChars="0"/>
        <w:rPr>
          <w:rFonts w:hint="default"/>
          <w:lang w:val="en-US" w:eastAsia="zh-CN"/>
        </w:rPr>
      </w:pPr>
      <w:r>
        <w:rPr>
          <w:rFonts w:hint="eastAsia"/>
          <w:lang w:val="en-US" w:eastAsia="zh-CN"/>
        </w:rPr>
        <w:t>人工神经网络在控制器中的作用</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(1) 在基于模型的各种控制结构中充当对象的模型</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(2) 用作控制器</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(3) 在控制系统中起</w:t>
      </w:r>
      <w:bookmarkStart w:id="1" w:name="_GoBack"/>
      <w:bookmarkEnd w:id="1"/>
      <w:r>
        <w:rPr>
          <w:rFonts w:hint="default" w:ascii="Times New Roman" w:hAnsi="Times New Roman" w:cs="Times New Roman"/>
          <w:sz w:val="24"/>
          <w:szCs w:val="24"/>
          <w:lang w:val="en-US" w:eastAsia="zh-CN"/>
        </w:rPr>
        <w:t>优化计算的作用</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(4) 神经网络逼近非线性函数的能力为自动控制理论发展提供了生机</w:t>
      </w:r>
    </w:p>
    <w:p>
      <w:pPr>
        <w:keepNext w:val="0"/>
        <w:keepLines w:val="0"/>
        <w:pageBreakBefore w:val="0"/>
        <w:widowControl w:val="0"/>
        <w:numPr>
          <w:ilvl w:val="0"/>
          <w:numId w:val="0"/>
        </w:numPr>
        <w:kinsoku/>
        <w:wordWrap/>
        <w:overflowPunct/>
        <w:topLinePunct w:val="0"/>
        <w:autoSpaceDE/>
        <w:autoSpaceDN/>
        <w:bidi w:val="0"/>
        <w:adjustRightInd/>
        <w:snapToGrid/>
        <w:spacing w:after="95" w:afterLines="30" w:line="360" w:lineRule="auto"/>
        <w:ind w:firstLine="420" w:firstLineChars="0"/>
        <w:textAlignment w:val="auto"/>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(5) 从控制角度，对神经网络的要求更注重其实时学习训练能力和网络结构的简单性</w:t>
      </w:r>
    </w:p>
    <w:p>
      <w:pPr>
        <w:rPr>
          <w:rFonts w:hint="default"/>
          <w:lang w:val="en-US" w:eastAsia="zh-CN"/>
        </w:rPr>
      </w:pPr>
    </w:p>
    <w:p>
      <w:pPr>
        <w:keepNext w:val="0"/>
        <w:keepLines w:val="0"/>
        <w:pageBreakBefore w:val="0"/>
        <w:widowControl w:val="0"/>
        <w:numPr>
          <w:numId w:val="0"/>
        </w:numPr>
        <w:kinsoku/>
        <w:wordWrap/>
        <w:overflowPunct/>
        <w:topLinePunct w:val="0"/>
        <w:autoSpaceDE/>
        <w:autoSpaceDN/>
        <w:bidi w:val="0"/>
        <w:adjustRightInd/>
        <w:snapToGrid/>
        <w:spacing w:after="95" w:afterLines="30" w:line="360" w:lineRule="auto"/>
        <w:textAlignment w:val="auto"/>
        <w:rPr>
          <w:rFonts w:hint="default" w:ascii="Times New Roman" w:hAnsi="Times New Roman" w:cs="Times New Roman"/>
          <w:sz w:val="24"/>
          <w:szCs w:val="24"/>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STSongStd-Light-Ac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Helvetica-Bold">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4F8AFB"/>
    <w:multiLevelType w:val="singleLevel"/>
    <w:tmpl w:val="9D4F8AFB"/>
    <w:lvl w:ilvl="0" w:tentative="0">
      <w:start w:val="1"/>
      <w:numFmt w:val="decimal"/>
      <w:suff w:val="space"/>
      <w:lvlText w:val="%1."/>
      <w:lvlJc w:val="left"/>
    </w:lvl>
  </w:abstractNum>
  <w:abstractNum w:abstractNumId="1">
    <w:nsid w:val="B001E0D9"/>
    <w:multiLevelType w:val="singleLevel"/>
    <w:tmpl w:val="B001E0D9"/>
    <w:lvl w:ilvl="0" w:tentative="0">
      <w:start w:val="1"/>
      <w:numFmt w:val="decimal"/>
      <w:suff w:val="nothing"/>
      <w:lvlText w:val="（%1）"/>
      <w:lvlJc w:val="left"/>
    </w:lvl>
  </w:abstractNum>
  <w:abstractNum w:abstractNumId="2">
    <w:nsid w:val="D577C31D"/>
    <w:multiLevelType w:val="singleLevel"/>
    <w:tmpl w:val="D577C31D"/>
    <w:lvl w:ilvl="0" w:tentative="0">
      <w:start w:val="1"/>
      <w:numFmt w:val="decimal"/>
      <w:lvlText w:val="(%1)"/>
      <w:lvlJc w:val="left"/>
      <w:pPr>
        <w:ind w:left="425" w:hanging="425"/>
      </w:pPr>
      <w:rPr>
        <w:rFonts w:hint="default"/>
      </w:rPr>
    </w:lvl>
  </w:abstractNum>
  <w:abstractNum w:abstractNumId="3">
    <w:nsid w:val="E6BFF9F4"/>
    <w:multiLevelType w:val="singleLevel"/>
    <w:tmpl w:val="E6BFF9F4"/>
    <w:lvl w:ilvl="0" w:tentative="0">
      <w:start w:val="1"/>
      <w:numFmt w:val="chineseCounting"/>
      <w:suff w:val="nothing"/>
      <w:lvlText w:val="%1、"/>
      <w:lvlJc w:val="left"/>
      <w:rPr>
        <w:rFonts w:hint="eastAsia"/>
      </w:rPr>
    </w:lvl>
  </w:abstractNum>
  <w:abstractNum w:abstractNumId="4">
    <w:nsid w:val="1A5838E6"/>
    <w:multiLevelType w:val="singleLevel"/>
    <w:tmpl w:val="1A5838E6"/>
    <w:lvl w:ilvl="0" w:tentative="0">
      <w:start w:val="1"/>
      <w:numFmt w:val="decimal"/>
      <w:suff w:val="space"/>
      <w:lvlText w:val="%1."/>
      <w:lvlJc w:val="left"/>
    </w:lvl>
  </w:abstractNum>
  <w:abstractNum w:abstractNumId="5">
    <w:nsid w:val="29E973B8"/>
    <w:multiLevelType w:val="singleLevel"/>
    <w:tmpl w:val="29E973B8"/>
    <w:lvl w:ilvl="0" w:tentative="0">
      <w:start w:val="4"/>
      <w:numFmt w:val="decimal"/>
      <w:suff w:val="nothing"/>
      <w:lvlText w:val="（%1）"/>
      <w:lvlJc w:val="left"/>
    </w:lvl>
  </w:abstractNum>
  <w:abstractNum w:abstractNumId="6">
    <w:nsid w:val="69B13E20"/>
    <w:multiLevelType w:val="singleLevel"/>
    <w:tmpl w:val="69B13E20"/>
    <w:lvl w:ilvl="0" w:tentative="0">
      <w:start w:val="1"/>
      <w:numFmt w:val="decimal"/>
      <w:suff w:val="space"/>
      <w:lvlText w:val="%1."/>
      <w:lvlJc w:val="left"/>
    </w:lvl>
  </w:abstractNum>
  <w:abstractNum w:abstractNumId="7">
    <w:nsid w:val="77FEE4BC"/>
    <w:multiLevelType w:val="singleLevel"/>
    <w:tmpl w:val="77FEE4BC"/>
    <w:lvl w:ilvl="0" w:tentative="0">
      <w:start w:val="1"/>
      <w:numFmt w:val="decimalEnclosedCircleChinese"/>
      <w:suff w:val="nothing"/>
      <w:lvlText w:val="%1　"/>
      <w:lvlJc w:val="left"/>
      <w:pPr>
        <w:ind w:left="0" w:firstLine="400"/>
      </w:pPr>
      <w:rPr>
        <w:rFonts w:hint="eastAsia"/>
      </w:rPr>
    </w:lvl>
  </w:abstractNum>
  <w:abstractNum w:abstractNumId="8">
    <w:nsid w:val="7CDD52B6"/>
    <w:multiLevelType w:val="singleLevel"/>
    <w:tmpl w:val="7CDD52B6"/>
    <w:lvl w:ilvl="0" w:tentative="0">
      <w:start w:val="1"/>
      <w:numFmt w:val="decimal"/>
      <w:lvlText w:val="(%1)"/>
      <w:lvlJc w:val="left"/>
      <w:pPr>
        <w:ind w:left="425" w:hanging="425"/>
      </w:pPr>
      <w:rPr>
        <w:rFonts w:hint="default"/>
      </w:rPr>
    </w:lvl>
  </w:abstractNum>
  <w:num w:numId="1">
    <w:abstractNumId w:val="3"/>
  </w:num>
  <w:num w:numId="2">
    <w:abstractNumId w:val="4"/>
  </w:num>
  <w:num w:numId="3">
    <w:abstractNumId w:val="2"/>
  </w:num>
  <w:num w:numId="4">
    <w:abstractNumId w:val="8"/>
  </w:num>
  <w:num w:numId="5">
    <w:abstractNumId w:val="6"/>
  </w:num>
  <w:num w:numId="6">
    <w:abstractNumId w:val="7"/>
  </w:num>
  <w:num w:numId="7">
    <w:abstractNumId w:val="5"/>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TVlNjQwZGQzY2ZjYTJlOTQzNjA1NDZlYmVmMTliNmIifQ=="/>
  </w:docVars>
  <w:rsids>
    <w:rsidRoot w:val="0CE96F0B"/>
    <w:rsid w:val="0CE96F0B"/>
    <w:rsid w:val="2F775D48"/>
    <w:rsid w:val="378E2D18"/>
    <w:rsid w:val="3D7422CE"/>
    <w:rsid w:val="568001D2"/>
    <w:rsid w:val="65466F23"/>
    <w:rsid w:val="6F2F2B48"/>
    <w:rsid w:val="7A87623F"/>
    <w:rsid w:val="7D965B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5">
    <w:name w:val="Normal (Web)"/>
    <w:basedOn w:val="1"/>
    <w:uiPriority w:val="0"/>
    <w:rPr>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2.wmf"/><Relationship Id="rId25" Type="http://schemas.openxmlformats.org/officeDocument/2006/relationships/oleObject" Target="embeddings/oleObject1.bin"/><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2541</Words>
  <Characters>2565</Characters>
  <Lines>0</Lines>
  <Paragraphs>0</Paragraphs>
  <TotalTime>424</TotalTime>
  <ScaleCrop>false</ScaleCrop>
  <LinksUpToDate>false</LinksUpToDate>
  <CharactersWithSpaces>2610</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2023-02-15T07:11:00Z</dcterms:created>
  <dc:creator>陌客</dc:creator>
  <cp:lastModifiedBy>陌客</cp:lastModifiedBy>
  <dcterms:modified xsi:type="dcterms:W3CDTF">2023-02-18T11:10:14Z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E808E3CC0D974F60A9A068D45E9B2DB7</vt:lpwstr>
  </property>
</Properties>
</file>