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59" w:rsidRDefault="00A76A59" w:rsidP="00880723">
      <w:pPr>
        <w:pBdr>
          <w:bottom w:val="single" w:sz="4" w:space="1" w:color="auto"/>
        </w:pBdr>
      </w:pPr>
      <w:r>
        <w:t xml:space="preserve">Graph Topology Example </w:t>
      </w:r>
      <w:r w:rsidR="004F5287">
        <w:t>o</w:t>
      </w:r>
      <w:r>
        <w:t>n LSGi</w:t>
      </w:r>
      <w:r>
        <w:br/>
        <w:t>Author: Tere Gonzalez, April 6 2017</w:t>
      </w:r>
    </w:p>
    <w:p w:rsidR="00A76A59" w:rsidRDefault="00A76A59">
      <w:r>
        <w:t>Overview:</w:t>
      </w:r>
    </w:p>
    <w:p w:rsidR="00A76A59" w:rsidRDefault="00A76A59">
      <w:r>
        <w:t xml:space="preserve">This document describes how the input graph is used to build the graph topology index in LSGi that ensures sequential reads for each vertex </w:t>
      </w:r>
      <w:r w:rsidR="004F5287">
        <w:t>neighborhood</w:t>
      </w:r>
      <w:r>
        <w:t xml:space="preserve"> minimizing catches misses.</w:t>
      </w:r>
    </w:p>
    <w:p w:rsidR="00A76A59" w:rsidRDefault="00A76A59"/>
    <w:p w:rsidR="00A76A59" w:rsidRDefault="00A76A59" w:rsidP="00880723">
      <w:pPr>
        <w:pStyle w:val="Heading1"/>
      </w:pPr>
      <w:r>
        <w:t>Input Graph</w:t>
      </w:r>
    </w:p>
    <w:p w:rsidR="00A76A59" w:rsidRDefault="00A76A59" w:rsidP="00A76A59">
      <w:r>
        <w:t>The input graph consists on edge list</w:t>
      </w:r>
      <w:r w:rsidR="004F5287">
        <w:t xml:space="preserve"> (</w:t>
      </w:r>
      <w:r w:rsidR="00A623D1">
        <w:t>connected vertices</w:t>
      </w:r>
      <w:r w:rsidR="004F5287">
        <w:t xml:space="preserve"> in the graph)</w:t>
      </w:r>
      <w:r>
        <w:t xml:space="preserve"> plus the edge and unary factors </w:t>
      </w:r>
      <w:r w:rsidR="00A623D1">
        <w:t>(weights</w:t>
      </w:r>
      <w:r w:rsidR="004F5287">
        <w:t xml:space="preserve"> obtained by</w:t>
      </w:r>
      <w:r w:rsidR="00A623D1">
        <w:t xml:space="preserve"> evaluating</w:t>
      </w:r>
      <w:r w:rsidR="004F5287">
        <w:t xml:space="preserve"> factor functions which related the connection between vertices</w:t>
      </w:r>
      <w:r w:rsidR="00A623D1">
        <w:t xml:space="preserve"> for each vertex state</w:t>
      </w:r>
      <w:r w:rsidR="004F5287">
        <w:t>).</w:t>
      </w:r>
    </w:p>
    <w:p w:rsidR="00A76A59" w:rsidRDefault="00F96DA8">
      <w:r>
        <w:t xml:space="preserve">Input Graph: 8 vertices, 6 edges with 4 factors. </w:t>
      </w:r>
    </w:p>
    <w:p w:rsidR="00E777A6" w:rsidRDefault="00E777A6">
      <w:r>
        <w:rPr>
          <w:noProof/>
        </w:rPr>
        <w:drawing>
          <wp:inline distT="0" distB="0" distL="0" distR="0" wp14:anchorId="45AE92C2">
            <wp:extent cx="5842577" cy="3305609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86" cy="3307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6DA8" w:rsidRDefault="00F96DA8">
      <w:r>
        <w:t xml:space="preserve">Note: </w:t>
      </w:r>
    </w:p>
    <w:p w:rsidR="00F96DA8" w:rsidRDefault="00F96DA8" w:rsidP="00F96DA8">
      <w:pPr>
        <w:pStyle w:val="ListParagraph"/>
        <w:numPr>
          <w:ilvl w:val="0"/>
          <w:numId w:val="2"/>
        </w:numPr>
      </w:pPr>
      <w:r>
        <w:t xml:space="preserve">Format: </w:t>
      </w:r>
    </w:p>
    <w:p w:rsidR="00F96DA8" w:rsidRDefault="00F96DA8" w:rsidP="00F96DA8">
      <w:pPr>
        <w:pStyle w:val="ListParagraph"/>
        <w:numPr>
          <w:ilvl w:val="1"/>
          <w:numId w:val="2"/>
        </w:numPr>
      </w:pPr>
      <w:r>
        <w:t>List of vertices with the number of variables per vertex.</w:t>
      </w:r>
    </w:p>
    <w:p w:rsidR="00F96DA8" w:rsidRDefault="00F96DA8" w:rsidP="00F96DA8">
      <w:pPr>
        <w:pStyle w:val="ListParagraph"/>
        <w:numPr>
          <w:ilvl w:val="1"/>
          <w:numId w:val="2"/>
        </w:numPr>
      </w:pPr>
      <w:r>
        <w:t xml:space="preserve">List of unary factors per vertex, 2 per vertex, 1 for variable 0 and 1 for variable 1 </w:t>
      </w:r>
    </w:p>
    <w:p w:rsidR="00F96DA8" w:rsidRDefault="00F96DA8" w:rsidP="00F96DA8">
      <w:pPr>
        <w:pStyle w:val="ListParagraph"/>
        <w:numPr>
          <w:ilvl w:val="1"/>
          <w:numId w:val="2"/>
        </w:numPr>
      </w:pPr>
      <w:r>
        <w:t>Edge list with edge factors (2 ^ number of variables = 4)</w:t>
      </w:r>
    </w:p>
    <w:p w:rsidR="00F96DA8" w:rsidRDefault="00F96DA8" w:rsidP="00F96DA8">
      <w:pPr>
        <w:pStyle w:val="ListParagraph"/>
        <w:numPr>
          <w:ilvl w:val="0"/>
          <w:numId w:val="2"/>
        </w:numPr>
      </w:pPr>
      <w:r>
        <w:t xml:space="preserve">Vertices are binary variables for the inference problem., it can take two “states={0,1}”, </w:t>
      </w:r>
    </w:p>
    <w:p w:rsidR="00F96DA8" w:rsidRDefault="00F96DA8" w:rsidP="00F96DA8">
      <w:pPr>
        <w:pStyle w:val="ListParagraph"/>
        <w:numPr>
          <w:ilvl w:val="0"/>
          <w:numId w:val="2"/>
        </w:numPr>
      </w:pPr>
      <w:r>
        <w:t>Unary and edge factor are in log space.</w:t>
      </w:r>
    </w:p>
    <w:p w:rsidR="00F96DA8" w:rsidRDefault="00F96DA8" w:rsidP="00F96DA8">
      <w:pPr>
        <w:pStyle w:val="ListParagraph"/>
      </w:pPr>
    </w:p>
    <w:p w:rsidR="00E777A6" w:rsidRDefault="00E777A6" w:rsidP="00F96DA8">
      <w:pPr>
        <w:pStyle w:val="ListParagraph"/>
      </w:pPr>
    </w:p>
    <w:p w:rsidR="00E777A6" w:rsidRDefault="00E777A6" w:rsidP="00F96DA8">
      <w:pPr>
        <w:pStyle w:val="ListParagraph"/>
      </w:pPr>
    </w:p>
    <w:p w:rsidR="00880723" w:rsidRDefault="00880723" w:rsidP="00880723">
      <w:pPr>
        <w:pStyle w:val="Heading1"/>
      </w:pPr>
      <w:r>
        <w:lastRenderedPageBreak/>
        <w:t xml:space="preserve">Binary </w:t>
      </w:r>
      <w:r>
        <w:t>Input Graph</w:t>
      </w:r>
    </w:p>
    <w:p w:rsidR="00880723" w:rsidRDefault="00880723" w:rsidP="00880723">
      <w:r>
        <w:t xml:space="preserve">The previous graph is converted in binary format to </w:t>
      </w:r>
      <w:r w:rsidR="00576F6E">
        <w:t>speedup</w:t>
      </w:r>
      <w:r>
        <w:t xml:space="preserve"> the reading of the file as follows: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1.Header: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#number of Vertices (long)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#number of variables or states per </w:t>
      </w:r>
      <w:r w:rsidR="0098110F">
        <w:rPr>
          <w:rFonts w:ascii="Consolas" w:hAnsi="Consolas" w:cs="Consolas"/>
          <w:color w:val="3F7F5F"/>
          <w:sz w:val="20"/>
          <w:szCs w:val="20"/>
          <w:u w:val="single"/>
        </w:rPr>
        <w:t>vertex</w:t>
      </w:r>
      <w:r>
        <w:rPr>
          <w:rFonts w:ascii="Consolas" w:hAnsi="Consolas" w:cs="Consolas"/>
          <w:color w:val="3F7F5F"/>
          <w:sz w:val="20"/>
          <w:szCs w:val="20"/>
        </w:rPr>
        <w:t xml:space="preserve"> (long)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#number of unary factors in bytes (long)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#number of edge factors in bytes (long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2. Content</w:t>
      </w:r>
      <w:r>
        <w:rPr>
          <w:rFonts w:ascii="Consolas" w:hAnsi="Consolas" w:cs="Consolas"/>
          <w:color w:val="3F7F5F"/>
          <w:sz w:val="20"/>
          <w:szCs w:val="20"/>
        </w:rPr>
        <w:t xml:space="preserve"> of the file: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for each edge(pair of connected vertices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fromVertex</w:t>
      </w:r>
      <w:r>
        <w:rPr>
          <w:rFonts w:ascii="Consolas" w:hAnsi="Consolas" w:cs="Consolas"/>
          <w:color w:val="3F7F5F"/>
          <w:sz w:val="20"/>
          <w:szCs w:val="20"/>
        </w:rPr>
        <w:t xml:space="preserve">_ID </w:t>
      </w:r>
      <w:r>
        <w:rPr>
          <w:rFonts w:ascii="Consolas" w:hAnsi="Consolas" w:cs="Consolas"/>
          <w:color w:val="3F7F5F"/>
          <w:sz w:val="20"/>
          <w:szCs w:val="20"/>
        </w:rPr>
        <w:tab/>
        <w:t>(long)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to</w:t>
      </w:r>
      <w:r>
        <w:rPr>
          <w:rFonts w:ascii="Consolas" w:hAnsi="Consolas" w:cs="Consolas"/>
          <w:color w:val="3F7F5F"/>
          <w:sz w:val="20"/>
          <w:szCs w:val="20"/>
        </w:rPr>
        <w:t>Vertex</w:t>
      </w:r>
      <w:r>
        <w:rPr>
          <w:rFonts w:ascii="Consolas" w:hAnsi="Consolas" w:cs="Consolas"/>
          <w:color w:val="3F7F5F"/>
          <w:sz w:val="20"/>
          <w:szCs w:val="20"/>
        </w:rPr>
        <w:t xml:space="preserve">_ID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(long)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unary_factor1 </w:t>
      </w:r>
      <w:r>
        <w:rPr>
          <w:rFonts w:ascii="Consolas" w:hAnsi="Consolas" w:cs="Consolas"/>
          <w:color w:val="3F7F5F"/>
          <w:sz w:val="20"/>
          <w:szCs w:val="20"/>
        </w:rPr>
        <w:tab/>
        <w:t>(float)</w:t>
      </w:r>
      <w:r>
        <w:rPr>
          <w:rFonts w:ascii="Consolas" w:hAnsi="Consolas" w:cs="Consolas"/>
          <w:color w:val="3F7F5F"/>
          <w:sz w:val="20"/>
          <w:szCs w:val="20"/>
        </w:rPr>
        <w:t xml:space="preserve"> state 0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unary_factor2 </w:t>
      </w:r>
      <w:r>
        <w:rPr>
          <w:rFonts w:ascii="Consolas" w:hAnsi="Consolas" w:cs="Consolas"/>
          <w:color w:val="3F7F5F"/>
          <w:sz w:val="20"/>
          <w:szCs w:val="20"/>
        </w:rPr>
        <w:tab/>
        <w:t>(float)</w:t>
      </w:r>
      <w:r>
        <w:rPr>
          <w:rFonts w:ascii="Consolas" w:hAnsi="Consolas" w:cs="Consolas"/>
          <w:color w:val="3F7F5F"/>
          <w:sz w:val="20"/>
          <w:szCs w:val="20"/>
        </w:rPr>
        <w:t xml:space="preserve"> state 1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edge_fractor1 </w:t>
      </w:r>
      <w:r>
        <w:rPr>
          <w:rFonts w:ascii="Consolas" w:hAnsi="Consolas" w:cs="Consolas"/>
          <w:color w:val="3F7F5F"/>
          <w:sz w:val="20"/>
          <w:szCs w:val="20"/>
        </w:rPr>
        <w:tab/>
        <w:t>(float) states: (0, 0)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edge_fractor2 </w:t>
      </w:r>
      <w:r>
        <w:rPr>
          <w:rFonts w:ascii="Consolas" w:hAnsi="Consolas" w:cs="Consolas"/>
          <w:color w:val="3F7F5F"/>
          <w:sz w:val="20"/>
          <w:szCs w:val="20"/>
        </w:rPr>
        <w:tab/>
        <w:t>(float) states: (0, 1)</w:t>
      </w:r>
    </w:p>
    <w:p w:rsidR="00880723" w:rsidRDefault="00880723" w:rsidP="00880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edge_fractor2 </w:t>
      </w:r>
      <w:r>
        <w:rPr>
          <w:rFonts w:ascii="Consolas" w:hAnsi="Consolas" w:cs="Consolas"/>
          <w:color w:val="3F7F5F"/>
          <w:sz w:val="20"/>
          <w:szCs w:val="20"/>
        </w:rPr>
        <w:tab/>
        <w:t>(float) states: (1, 0)</w:t>
      </w:r>
    </w:p>
    <w:p w:rsidR="00880723" w:rsidRDefault="00880723" w:rsidP="00880723">
      <w:r>
        <w:rPr>
          <w:rFonts w:ascii="Consolas" w:hAnsi="Consolas" w:cs="Consolas"/>
          <w:color w:val="3F7F5F"/>
          <w:sz w:val="20"/>
          <w:szCs w:val="20"/>
        </w:rPr>
        <w:t>edge_fractor2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(float) states: (1, 1)</w:t>
      </w:r>
    </w:p>
    <w:p w:rsidR="00576F6E" w:rsidRDefault="00576F6E" w:rsidP="00576F6E">
      <w:pPr>
        <w:pStyle w:val="Heading1"/>
      </w:pPr>
      <w:r>
        <w:t>Topology Index</w:t>
      </w:r>
    </w:p>
    <w:p w:rsidR="00576F6E" w:rsidRDefault="00576F6E" w:rsidP="00576F6E">
      <w:r>
        <w:t xml:space="preserve">LSGi builds a graph topology index in each node enumerating all the </w:t>
      </w:r>
      <w:r w:rsidR="00C9600C">
        <w:t>vertices</w:t>
      </w:r>
      <w:r>
        <w:t xml:space="preserve"> that will be compute</w:t>
      </w:r>
      <w:r w:rsidR="00C9600C">
        <w:t>d</w:t>
      </w:r>
      <w:bookmarkStart w:id="0" w:name="_GoBack"/>
      <w:bookmarkEnd w:id="0"/>
      <w:r>
        <w:t xml:space="preserve"> on the node. The index is a materialized view of the edges for each vertex a long with the edge factors. This table ensures sequential read every time that the inference should be computed for each vertex.</w:t>
      </w:r>
    </w:p>
    <w:p w:rsidR="00576F6E" w:rsidRDefault="00576F6E" w:rsidP="00576F6E"/>
    <w:p w:rsidR="00576F6E" w:rsidRDefault="008D16A6" w:rsidP="00576F6E">
      <w:r>
        <w:rPr>
          <w:noProof/>
        </w:rPr>
        <w:drawing>
          <wp:inline distT="0" distB="0" distL="0" distR="0" wp14:anchorId="57567684">
            <wp:extent cx="6643802" cy="1651283"/>
            <wp:effectExtent l="0" t="0" r="508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339" cy="1652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4B0F" w:rsidRDefault="00C902D6" w:rsidP="00F9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topology index is a big sequential</w:t>
      </w:r>
      <w:r w:rsidR="00AD2DE0">
        <w:rPr>
          <w:rFonts w:ascii="Times New Roman" w:eastAsia="Times New Roman" w:hAnsi="Times New Roman" w:cs="Times New Roman"/>
          <w:sz w:val="24"/>
          <w:szCs w:val="24"/>
        </w:rPr>
        <w:t xml:space="preserve"> array that lay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out the list of edges sorted by vertex id. The array contains the unary and the edge factors for each pair of connected vertices. </w:t>
      </w:r>
      <w:r w:rsidR="00294B0F">
        <w:rPr>
          <w:rFonts w:ascii="Times New Roman" w:eastAsia="Times New Roman" w:hAnsi="Times New Roman" w:cs="Times New Roman"/>
          <w:sz w:val="24"/>
          <w:szCs w:val="24"/>
        </w:rPr>
        <w:t xml:space="preserve"> Then, the size</w:t>
      </w:r>
      <w:r w:rsidR="00AD2DE0">
        <w:rPr>
          <w:rFonts w:ascii="Times New Roman" w:eastAsia="Times New Roman" w:hAnsi="Times New Roman" w:cs="Times New Roman"/>
          <w:sz w:val="24"/>
          <w:szCs w:val="24"/>
        </w:rPr>
        <w:t xml:space="preserve"> of elements</w:t>
      </w:r>
      <w:r w:rsidR="00294B0F">
        <w:rPr>
          <w:rFonts w:ascii="Times New Roman" w:eastAsia="Times New Roman" w:hAnsi="Times New Roman" w:cs="Times New Roman"/>
          <w:sz w:val="24"/>
          <w:szCs w:val="24"/>
        </w:rPr>
        <w:t xml:space="preserve"> of the topology is </w:t>
      </w:r>
    </w:p>
    <w:p w:rsidR="00294B0F" w:rsidRDefault="00294B0F" w:rsidP="00F9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Unary factors = #number of vertices *2  </w:t>
      </w:r>
    </w:p>
    <w:p w:rsidR="00F96DA8" w:rsidRDefault="00294B0F" w:rsidP="00F9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Edge factors = #edges * 5</w:t>
      </w:r>
    </w:p>
    <w:p w:rsidR="00294B0F" w:rsidRDefault="00294B0F" w:rsidP="00F9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size = (unary factors +edge factors)*2; we multiply by 2 because we save both directions n the index, for example from v1 to v3 and v3 to v1.</w:t>
      </w:r>
    </w:p>
    <w:p w:rsidR="00182E6D" w:rsidRDefault="00182E6D" w:rsidP="00F9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E6D" w:rsidRDefault="00182E6D" w:rsidP="00F9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Then, to compute the number of edges is:</w:t>
      </w:r>
    </w:p>
    <w:p w:rsidR="00182E6D" w:rsidRDefault="00182E6D" w:rsidP="00F9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E6D" w:rsidRPr="00F96DA8" w:rsidRDefault="00182E6D" w:rsidP="00F9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(Total size of the topology – (#numbeOfVertices * 2))/10 = total edges</w:t>
      </w:r>
    </w:p>
    <w:p w:rsidR="00F96DA8" w:rsidRDefault="00F96DA8"/>
    <w:sectPr w:rsidR="00F9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E59B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34A548E0"/>
    <w:multiLevelType w:val="hybridMultilevel"/>
    <w:tmpl w:val="9730A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59"/>
    <w:rsid w:val="00182E6D"/>
    <w:rsid w:val="00294B0F"/>
    <w:rsid w:val="003175D6"/>
    <w:rsid w:val="004F5287"/>
    <w:rsid w:val="00576F6E"/>
    <w:rsid w:val="00880723"/>
    <w:rsid w:val="008D16A6"/>
    <w:rsid w:val="0098110F"/>
    <w:rsid w:val="00A623D1"/>
    <w:rsid w:val="00A76A59"/>
    <w:rsid w:val="00AD2DE0"/>
    <w:rsid w:val="00C902D6"/>
    <w:rsid w:val="00C9600C"/>
    <w:rsid w:val="00D13F06"/>
    <w:rsid w:val="00E777A6"/>
    <w:rsid w:val="00F9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DED28-C253-442A-815D-53100685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7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7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7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7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D1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16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6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Maria (Tere HPLabs PA)</dc:creator>
  <cp:keywords/>
  <dc:description/>
  <cp:lastModifiedBy>Gonzalez, Maria (Tere HPLabs PA)</cp:lastModifiedBy>
  <cp:revision>11</cp:revision>
  <dcterms:created xsi:type="dcterms:W3CDTF">2017-04-06T19:41:00Z</dcterms:created>
  <dcterms:modified xsi:type="dcterms:W3CDTF">2017-04-07T18:56:00Z</dcterms:modified>
</cp:coreProperties>
</file>