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B2F" w:rsidRDefault="00115B2F"/>
    <w:p w:rsidR="003D2D56" w:rsidRDefault="003D2D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Literature Review</w:t>
      </w:r>
    </w:p>
    <w:p w:rsidR="003D2D56" w:rsidRDefault="003D2D56" w:rsidP="003D2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 to literature review</w:t>
      </w:r>
    </w:p>
    <w:p w:rsidR="003D2D56" w:rsidRDefault="003D2D56" w:rsidP="003D2D5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off what the section contains</w:t>
      </w:r>
    </w:p>
    <w:p w:rsidR="003D2D56" w:rsidRPr="003D2D56" w:rsidRDefault="003D2D56" w:rsidP="003D2D5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a disclosure statement about how UAVs is a broad category of crafts and that the methods applied herein could be applied to multi-rotor craft</w:t>
      </w:r>
    </w:p>
    <w:p w:rsidR="003D2D56" w:rsidRDefault="003D2D56" w:rsidP="003D2D56">
      <w:pPr>
        <w:pStyle w:val="ListParagraph"/>
        <w:rPr>
          <w:rFonts w:ascii="Times New Roman" w:hAnsi="Times New Roman" w:cs="Times New Roman"/>
        </w:rPr>
      </w:pPr>
    </w:p>
    <w:p w:rsidR="003D2D56" w:rsidRDefault="003D2D56" w:rsidP="003D2D56">
      <w:pPr>
        <w:pStyle w:val="ListParagraph"/>
        <w:rPr>
          <w:rFonts w:ascii="Times New Roman" w:hAnsi="Times New Roman" w:cs="Times New Roman"/>
        </w:rPr>
      </w:pPr>
    </w:p>
    <w:p w:rsidR="003D2D56" w:rsidRDefault="003D2D56" w:rsidP="003D2D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Fixed Wing UAV</w:t>
      </w:r>
    </w:p>
    <w:p w:rsidR="003D2D56" w:rsidRDefault="003D2D56" w:rsidP="003D2D5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(Introduction to fixed wing </w:t>
      </w:r>
      <w:proofErr w:type="spellStart"/>
      <w:r>
        <w:rPr>
          <w:rFonts w:ascii="Times New Roman" w:hAnsi="Times New Roman" w:cs="Times New Roman"/>
        </w:rPr>
        <w:t>uavs</w:t>
      </w:r>
      <w:proofErr w:type="spellEnd"/>
      <w:r>
        <w:rPr>
          <w:rFonts w:ascii="Times New Roman" w:hAnsi="Times New Roman" w:cs="Times New Roman"/>
        </w:rPr>
        <w:t>)</w:t>
      </w:r>
    </w:p>
    <w:p w:rsidR="003D2D56" w:rsidRDefault="003D2D56" w:rsidP="003D2D56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Definition of fixed wing UAV</w:t>
      </w:r>
    </w:p>
    <w:p w:rsidR="003D2D56" w:rsidRDefault="003D2D56" w:rsidP="003D2D56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6DOF system under actuated with 4 degrees of control (pitch, roll, yaw, and thrust)</w:t>
      </w:r>
    </w:p>
    <w:p w:rsidR="003D2D56" w:rsidRDefault="003D2D56" w:rsidP="003D2D56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Uses (civilian and military)</w:t>
      </w:r>
    </w:p>
    <w:p w:rsidR="003D2D56" w:rsidRDefault="003D2D56" w:rsidP="003D2D56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</w:p>
    <w:p w:rsidR="003D2D56" w:rsidRDefault="003D2D56" w:rsidP="003D2D56">
      <w:pPr>
        <w:ind w:left="1080"/>
        <w:rPr>
          <w:rFonts w:ascii="Times New Roman" w:hAnsi="Times New Roman" w:cs="Times New Roman"/>
        </w:rPr>
      </w:pPr>
    </w:p>
    <w:p w:rsidR="003D2D56" w:rsidRDefault="003D2D56" w:rsidP="003D2D5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Modeling</w:t>
      </w:r>
    </w:p>
    <w:p w:rsidR="004D6CCC" w:rsidRDefault="004D6CCC" w:rsidP="004D6CCC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 kinematic models consisting of position and velocity result in a 12 state model that is non-linear and complicated to implement</w:t>
      </w:r>
    </w:p>
    <w:p w:rsidR="004D6CCC" w:rsidRPr="004D6CCC" w:rsidRDefault="004D6CCC" w:rsidP="004D6CCC">
      <w:pPr>
        <w:pStyle w:val="ListParagraph"/>
        <w:ind w:left="1440"/>
        <w:rPr>
          <w:rFonts w:ascii="Times New Roman" w:hAnsi="Times New Roman" w:cs="Times New Roman"/>
        </w:rPr>
      </w:pPr>
    </w:p>
    <w:p w:rsidR="003D2D56" w:rsidRDefault="003D2D56" w:rsidP="003D2D56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carry out mission objectives and maintain stability</w:t>
      </w:r>
    </w:p>
    <w:p w:rsidR="004D6CCC" w:rsidRPr="004D6CCC" w:rsidRDefault="004D6CCC" w:rsidP="004D6CCC">
      <w:pPr>
        <w:pStyle w:val="ListParagraph"/>
        <w:rPr>
          <w:rFonts w:ascii="Times New Roman" w:hAnsi="Times New Roman" w:cs="Times New Roman"/>
        </w:rPr>
      </w:pPr>
    </w:p>
    <w:p w:rsidR="004D6CCC" w:rsidRDefault="004D6CCC" w:rsidP="003D2D56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developing low level control systems for these aircraft, complex kinematic systems may be used after being linearized. For high level guidance, it is often assumed that there exists a low level autopilot control loop </w:t>
      </w:r>
    </w:p>
    <w:p w:rsidR="004D6CCC" w:rsidRPr="004D6CCC" w:rsidRDefault="004D6CCC" w:rsidP="004D6CCC">
      <w:pPr>
        <w:pStyle w:val="ListParagraph"/>
        <w:rPr>
          <w:rFonts w:ascii="Times New Roman" w:hAnsi="Times New Roman" w:cs="Times New Roman"/>
        </w:rPr>
      </w:pPr>
    </w:p>
    <w:p w:rsidR="004D6CCC" w:rsidRDefault="004D6CCC" w:rsidP="003D2D56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Minimum forward velocity constraint, minimum turning radius constraint and reasons</w:t>
      </w:r>
    </w:p>
    <w:p w:rsidR="004D6CCC" w:rsidRPr="004D6CCC" w:rsidRDefault="004D6CCC" w:rsidP="004D6CCC">
      <w:pPr>
        <w:pStyle w:val="ListParagraph"/>
        <w:rPr>
          <w:rFonts w:ascii="Times New Roman" w:hAnsi="Times New Roman" w:cs="Times New Roman"/>
        </w:rPr>
      </w:pPr>
    </w:p>
    <w:p w:rsidR="004D6CCC" w:rsidRDefault="004D6CCC" w:rsidP="004D6CC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Autopilot / Flight Controller</w:t>
      </w:r>
    </w:p>
    <w:p w:rsidR="004D6CCC" w:rsidRDefault="004D6CCC" w:rsidP="004D6CCC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Autopilot has several functions</w:t>
      </w:r>
    </w:p>
    <w:p w:rsidR="004D6CCC" w:rsidRDefault="004D6CCC" w:rsidP="004D6CCC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Maintain vehicle stability</w:t>
      </w:r>
    </w:p>
    <w:p w:rsidR="004D6CCC" w:rsidRDefault="004D6CCC" w:rsidP="004D6CCC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Turn high level commands into low level control effort</w:t>
      </w:r>
    </w:p>
    <w:p w:rsidR="004D6CCC" w:rsidRDefault="00FA7FFC" w:rsidP="004D6CCC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Record and transmit data to ground stations</w:t>
      </w:r>
    </w:p>
    <w:p w:rsidR="00FA7FFC" w:rsidRPr="004D6CCC" w:rsidRDefault="00FA7FFC" w:rsidP="00FA7FFC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Autopilots will do this through several layers of instruction</w:t>
      </w:r>
      <w:r w:rsidR="0062611A">
        <w:rPr>
          <w:rFonts w:ascii="Times New Roman" w:hAnsi="Times New Roman" w:cs="Times New Roman"/>
        </w:rPr>
        <w:t xml:space="preserve"> referred to navigation, guidance, and control</w:t>
      </w:r>
    </w:p>
    <w:p w:rsidR="004D6CCC" w:rsidRPr="004D6CCC" w:rsidRDefault="004D6CCC" w:rsidP="004D6CCC">
      <w:pPr>
        <w:pStyle w:val="ListParagraph"/>
        <w:rPr>
          <w:rFonts w:ascii="Times New Roman" w:hAnsi="Times New Roman" w:cs="Times New Roman"/>
        </w:rPr>
      </w:pPr>
    </w:p>
    <w:p w:rsidR="004D6CCC" w:rsidRDefault="004D6CCC" w:rsidP="004D6C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Navigation, Guidance, and Control</w:t>
      </w:r>
    </w:p>
    <w:p w:rsidR="004D6CCC" w:rsidRDefault="0062611A" w:rsidP="004D6CC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(Introduction to NGC</w:t>
      </w:r>
      <w:r w:rsidR="004D6CCC">
        <w:rPr>
          <w:rFonts w:ascii="Times New Roman" w:hAnsi="Times New Roman" w:cs="Times New Roman"/>
        </w:rPr>
        <w:t>)</w:t>
      </w:r>
    </w:p>
    <w:p w:rsidR="004D6CCC" w:rsidRDefault="0062611A" w:rsidP="004D6CCC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Traditionally NGC can be thought of separate but equally important layers of instruction</w:t>
      </w:r>
    </w:p>
    <w:p w:rsidR="0062611A" w:rsidRDefault="0062611A" w:rsidP="004D6CCC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Navigation is the study of sensing the state of the vehicle</w:t>
      </w:r>
    </w:p>
    <w:p w:rsidR="0062611A" w:rsidRDefault="0062611A" w:rsidP="004D6CCC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Guidance produces a commanded state based on high level requests from a path planner or user</w:t>
      </w:r>
    </w:p>
    <w:p w:rsidR="0062611A" w:rsidRDefault="0062611A" w:rsidP="004D6CCC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 maintains vehicle stability while attempting to achieve guidance’s requested state</w:t>
      </w:r>
    </w:p>
    <w:p w:rsidR="0062611A" w:rsidRDefault="0062611A" w:rsidP="004D6CCC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Lately, the lines between guidance and control have become less clear</w:t>
      </w:r>
      <w:r w:rsidR="00E71D2A">
        <w:rPr>
          <w:rFonts w:ascii="Times New Roman" w:hAnsi="Times New Roman" w:cs="Times New Roman"/>
        </w:rPr>
        <w:t xml:space="preserve"> as they become more integrated with each other</w:t>
      </w:r>
      <w:r w:rsidR="00BF16E1">
        <w:rPr>
          <w:rFonts w:ascii="Times New Roman" w:hAnsi="Times New Roman" w:cs="Times New Roman"/>
        </w:rPr>
        <w:t>. The work presented will continue with this trend</w:t>
      </w:r>
    </w:p>
    <w:p w:rsidR="00BD798E" w:rsidRDefault="00BD798E" w:rsidP="00BD798E">
      <w:pPr>
        <w:pStyle w:val="ListParagraph"/>
        <w:ind w:left="1440"/>
        <w:rPr>
          <w:rFonts w:ascii="Times New Roman" w:hAnsi="Times New Roman" w:cs="Times New Roman"/>
        </w:rPr>
      </w:pPr>
    </w:p>
    <w:p w:rsidR="00BF16E1" w:rsidRDefault="00BD798E" w:rsidP="00BF16E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Navigation</w:t>
      </w:r>
    </w:p>
    <w:p w:rsidR="00BF16E1" w:rsidRPr="00BF16E1" w:rsidRDefault="00BF16E1" w:rsidP="00BF16E1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(Introduction to navigation)</w:t>
      </w:r>
    </w:p>
    <w:p w:rsidR="00BD798E" w:rsidRDefault="00BD798E" w:rsidP="00BD798E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Localization and attitude (6DOF), gyroscopes, accelerometers, 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 xml:space="preserve"> IMU</w:t>
      </w:r>
    </w:p>
    <w:p w:rsidR="00BD798E" w:rsidRDefault="00BD798E" w:rsidP="00BD798E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Measurements are inheritably noisy and are often filtered</w:t>
      </w:r>
    </w:p>
    <w:p w:rsidR="00BD798E" w:rsidRDefault="00BD798E" w:rsidP="00BD798E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Common autopilots use extended </w:t>
      </w:r>
      <w:proofErr w:type="spellStart"/>
      <w:r>
        <w:rPr>
          <w:rFonts w:ascii="Times New Roman" w:hAnsi="Times New Roman" w:cs="Times New Roman"/>
        </w:rPr>
        <w:t>kalman</w:t>
      </w:r>
      <w:proofErr w:type="spellEnd"/>
      <w:r>
        <w:rPr>
          <w:rFonts w:ascii="Times New Roman" w:hAnsi="Times New Roman" w:cs="Times New Roman"/>
        </w:rPr>
        <w:t xml:space="preserve"> filter, a statistical method for providing a more accurate estimate of the systems states</w:t>
      </w:r>
    </w:p>
    <w:p w:rsidR="00BD798E" w:rsidRDefault="00BD798E" w:rsidP="00BD798E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Information from navigation is used in both guidance and control systems</w:t>
      </w:r>
    </w:p>
    <w:p w:rsidR="00BD798E" w:rsidRDefault="00BD798E" w:rsidP="00BD798E">
      <w:pPr>
        <w:rPr>
          <w:rFonts w:ascii="Times New Roman" w:hAnsi="Times New Roman" w:cs="Times New Roman"/>
        </w:rPr>
      </w:pPr>
    </w:p>
    <w:p w:rsidR="00BD798E" w:rsidRDefault="00BD798E" w:rsidP="00BD798E">
      <w:pPr>
        <w:rPr>
          <w:rFonts w:ascii="Times New Roman" w:hAnsi="Times New Roman" w:cs="Times New Roman"/>
        </w:rPr>
      </w:pPr>
    </w:p>
    <w:p w:rsidR="00BD798E" w:rsidRDefault="00E71D2A" w:rsidP="00BD798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Guidance and Control</w:t>
      </w:r>
    </w:p>
    <w:p w:rsidR="00BF16E1" w:rsidRDefault="00BF16E1" w:rsidP="00BF16E1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(Introduction to guidance and control)</w:t>
      </w:r>
    </w:p>
    <w:p w:rsidR="00BF16E1" w:rsidRDefault="00520E1A" w:rsidP="00BF16E1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Traditional control performs well for simple tasks</w:t>
      </w:r>
    </w:p>
    <w:p w:rsidR="00520E1A" w:rsidRDefault="00520E1A" w:rsidP="00BF16E1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More complicated tasks such as following moving paths need complicated control laws (</w:t>
      </w:r>
      <w:proofErr w:type="spellStart"/>
      <w:r>
        <w:rPr>
          <w:rFonts w:ascii="Times New Roman" w:hAnsi="Times New Roman" w:cs="Times New Roman"/>
        </w:rPr>
        <w:t>Olivera</w:t>
      </w:r>
      <w:proofErr w:type="spellEnd"/>
      <w:r>
        <w:rPr>
          <w:rFonts w:ascii="Times New Roman" w:hAnsi="Times New Roman" w:cs="Times New Roman"/>
        </w:rPr>
        <w:t>)</w:t>
      </w:r>
    </w:p>
    <w:p w:rsidR="00520E1A" w:rsidRDefault="00520E1A" w:rsidP="00520E1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Instead of relying on complex control laws there has been much research on methods that combine guidance and control</w:t>
      </w:r>
    </w:p>
    <w:p w:rsidR="00520E1A" w:rsidRDefault="00520E1A" w:rsidP="00520E1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categories will be discussed, potential field and vector field methods</w:t>
      </w:r>
    </w:p>
    <w:p w:rsidR="00520E1A" w:rsidRDefault="00520E1A" w:rsidP="00520E1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Potential field will be referenced as a gradient potential converging to a global minimum</w:t>
      </w:r>
    </w:p>
    <w:p w:rsidR="00520E1A" w:rsidRDefault="00520E1A" w:rsidP="00520E1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Vector field will be referenced to a space of vectors whose integral lines converge and follow a path</w:t>
      </w:r>
    </w:p>
    <w:p w:rsidR="00520E1A" w:rsidRDefault="00520E1A" w:rsidP="00520E1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can be argued that vector fields are essentially a potential field, but for organizational purposes they will be referred to as completely different methods</w:t>
      </w:r>
    </w:p>
    <w:p w:rsidR="00520E1A" w:rsidRDefault="00520E1A" w:rsidP="00520E1A">
      <w:pPr>
        <w:ind w:left="1080"/>
        <w:rPr>
          <w:rFonts w:ascii="Times New Roman" w:hAnsi="Times New Roman" w:cs="Times New Roman"/>
        </w:rPr>
      </w:pPr>
    </w:p>
    <w:p w:rsidR="00520E1A" w:rsidRDefault="00520E1A" w:rsidP="00520E1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Potential Field</w:t>
      </w:r>
    </w:p>
    <w:p w:rsidR="009A1CFC" w:rsidRPr="009A1CFC" w:rsidRDefault="009A1CFC" w:rsidP="009A1CFC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bookmarkStart w:id="0" w:name="_GoBack"/>
      <w:r>
        <w:rPr>
          <w:rFonts w:ascii="Times New Roman" w:hAnsi="Times New Roman" w:cs="Times New Roman"/>
        </w:rPr>
        <w:t>Introduction to potential field)</w:t>
      </w:r>
      <w:bookmarkEnd w:id="0"/>
    </w:p>
    <w:p w:rsidR="00520E1A" w:rsidRDefault="00520E1A" w:rsidP="00520E1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material already written</w:t>
      </w:r>
    </w:p>
    <w:p w:rsidR="00520E1A" w:rsidRDefault="00520E1A" w:rsidP="00520E1A">
      <w:pPr>
        <w:rPr>
          <w:rFonts w:ascii="Times New Roman" w:hAnsi="Times New Roman" w:cs="Times New Roman"/>
        </w:rPr>
      </w:pPr>
    </w:p>
    <w:p w:rsidR="00520E1A" w:rsidRDefault="00520E1A" w:rsidP="00520E1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Vector Field</w:t>
      </w:r>
    </w:p>
    <w:p w:rsidR="00520E1A" w:rsidRDefault="009A1CFC" w:rsidP="009A1CFC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(Introduction to vector fields)</w:t>
      </w:r>
    </w:p>
    <w:p w:rsidR="009A1CFC" w:rsidRDefault="009A1CFC" w:rsidP="009A1CFC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Unlike potential field, ideal for converging to and following a path</w:t>
      </w:r>
    </w:p>
    <w:p w:rsidR="009A1CFC" w:rsidRDefault="009A1CFC" w:rsidP="009A1CFC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number of ways can be used to generate the vector field</w:t>
      </w:r>
    </w:p>
    <w:p w:rsidR="009A1CFC" w:rsidRDefault="009A1CFC" w:rsidP="009A1CFC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general, there are two different methods</w:t>
      </w:r>
    </w:p>
    <w:p w:rsidR="009A1CFC" w:rsidRDefault="009A1CFC" w:rsidP="009A1CFC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Lyapunov</w:t>
      </w:r>
      <w:proofErr w:type="spellEnd"/>
    </w:p>
    <w:p w:rsidR="009A1CFC" w:rsidRDefault="009A1CFC" w:rsidP="009A1CFC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current material</w:t>
      </w:r>
    </w:p>
    <w:p w:rsidR="009A1CFC" w:rsidRDefault="009A1CFC" w:rsidP="009A1CFC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Intersection of surfaces</w:t>
      </w:r>
    </w:p>
    <w:p w:rsidR="009A1CFC" w:rsidRDefault="009A1CFC" w:rsidP="009A1CFC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Goncalves</w:t>
      </w:r>
      <w:proofErr w:type="spellEnd"/>
      <w:r>
        <w:rPr>
          <w:rFonts w:ascii="Times New Roman" w:hAnsi="Times New Roman" w:cs="Times New Roman"/>
        </w:rPr>
        <w:t xml:space="preserve"> method description</w:t>
      </w:r>
    </w:p>
    <w:p w:rsidR="00AA4122" w:rsidRDefault="00AA4122" w:rsidP="009A1CFC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Example!!!!</w:t>
      </w:r>
    </w:p>
    <w:p w:rsidR="00AA4122" w:rsidRDefault="00AA4122" w:rsidP="009A1CFC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Fields added together (Example!!!!)</w:t>
      </w:r>
      <w:r w:rsidR="00D1158C">
        <w:rPr>
          <w:rFonts w:ascii="Times New Roman" w:hAnsi="Times New Roman" w:cs="Times New Roman"/>
        </w:rPr>
        <w:tab/>
      </w:r>
    </w:p>
    <w:p w:rsidR="009A1CFC" w:rsidRDefault="009A1CFC" w:rsidP="009A1CFC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current material</w:t>
      </w:r>
    </w:p>
    <w:p w:rsidR="00AA4122" w:rsidRDefault="00AA4122" w:rsidP="009A1CFC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Goncalves</w:t>
      </w:r>
      <w:proofErr w:type="spellEnd"/>
      <w:r>
        <w:rPr>
          <w:rFonts w:ascii="Times New Roman" w:hAnsi="Times New Roman" w:cs="Times New Roman"/>
        </w:rPr>
        <w:t xml:space="preserve"> vector field has two </w:t>
      </w:r>
      <w:proofErr w:type="spellStart"/>
      <w:r>
        <w:rPr>
          <w:rFonts w:ascii="Times New Roman" w:hAnsi="Times New Roman" w:cs="Times New Roman"/>
        </w:rPr>
        <w:t>weakeness</w:t>
      </w:r>
      <w:proofErr w:type="spellEnd"/>
      <w:r>
        <w:rPr>
          <w:rFonts w:ascii="Times New Roman" w:hAnsi="Times New Roman" w:cs="Times New Roman"/>
        </w:rPr>
        <w:t xml:space="preserve"> that should be addressed</w:t>
      </w:r>
    </w:p>
    <w:p w:rsidR="00AA4122" w:rsidRDefault="00AA4122" w:rsidP="00AA4122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Weakness of any vector field, and that the guidance is simply that, guidance. There is no guarantee the vehicle will not enter a given space</w:t>
      </w:r>
    </w:p>
    <w:p w:rsidR="00AA4122" w:rsidRDefault="00AA4122" w:rsidP="00AA4122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Singularity when summing fields</w:t>
      </w:r>
    </w:p>
    <w:p w:rsidR="00AA4122" w:rsidRDefault="00AA4122" w:rsidP="009A1CFC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Modification of vector field </w:t>
      </w:r>
    </w:p>
    <w:p w:rsidR="009A1CFC" w:rsidRDefault="009A1CFC" w:rsidP="009A1CFC">
      <w:pPr>
        <w:rPr>
          <w:rFonts w:ascii="Times New Roman" w:hAnsi="Times New Roman" w:cs="Times New Roman"/>
        </w:rPr>
      </w:pPr>
    </w:p>
    <w:p w:rsidR="009A1CFC" w:rsidRDefault="009A1CFC" w:rsidP="009A1CF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Literature Review summary</w:t>
      </w:r>
    </w:p>
    <w:p w:rsidR="009A1CFC" w:rsidRDefault="009A1CFC" w:rsidP="009A1CFC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Fixed wing UAVs are complex systems that have been traditionally flown using several layers of instruction</w:t>
      </w:r>
    </w:p>
    <w:p w:rsidR="009A1CFC" w:rsidRDefault="009A1CFC" w:rsidP="009A1CFC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Modern autopilot systems have become inexpensive and applications for UAVs are increasing</w:t>
      </w:r>
    </w:p>
    <w:p w:rsidR="009A1CFC" w:rsidRDefault="009A1CFC" w:rsidP="009A1CFC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Tasks have been increasing in complexity and NGC systems have had to adapt to keep up</w:t>
      </w:r>
    </w:p>
    <w:p w:rsidR="009A1CFC" w:rsidRDefault="009A1CFC" w:rsidP="009A1CFC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Combination of guidance and control has been successful with traditional robotic systems doing point-to-point navigation, but is not ideal for fixed wing UAVs</w:t>
      </w:r>
    </w:p>
    <w:p w:rsidR="009A1CFC" w:rsidRDefault="009A1CFC" w:rsidP="009A1CFC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Vector field is particularly attractive due to its ability to asymptotically converge to a path</w:t>
      </w:r>
    </w:p>
    <w:p w:rsidR="009A1CFC" w:rsidRDefault="009A1CFC" w:rsidP="009A1CFC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Vector field can be generated in a number of ways</w:t>
      </w:r>
    </w:p>
    <w:p w:rsidR="009A1CFC" w:rsidRDefault="009A1CFC" w:rsidP="009A1CFC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Goncalves</w:t>
      </w:r>
      <w:proofErr w:type="spellEnd"/>
      <w:r>
        <w:rPr>
          <w:rFonts w:ascii="Times New Roman" w:hAnsi="Times New Roman" w:cs="Times New Roman"/>
        </w:rPr>
        <w:t xml:space="preserve"> method is convenient</w:t>
      </w:r>
    </w:p>
    <w:p w:rsidR="009A1CFC" w:rsidRDefault="009A1CFC" w:rsidP="009A1CFC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Obstacle avoidance</w:t>
      </w:r>
    </w:p>
    <w:p w:rsidR="009A1CFC" w:rsidRDefault="009A1CFC" w:rsidP="009A1CFC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Circulation term</w:t>
      </w:r>
    </w:p>
    <w:p w:rsidR="009A1CFC" w:rsidRDefault="009A1CFC" w:rsidP="009A1CFC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varying </w:t>
      </w:r>
    </w:p>
    <w:p w:rsidR="009A1CFC" w:rsidRDefault="009A1CFC" w:rsidP="009A1CFC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aspects that can be weighted without </w:t>
      </w:r>
      <w:r w:rsidR="00AA4122">
        <w:rPr>
          <w:rFonts w:ascii="Times New Roman" w:hAnsi="Times New Roman" w:cs="Times New Roman"/>
        </w:rPr>
        <w:t>risk of loss of convergence</w:t>
      </w:r>
    </w:p>
    <w:p w:rsidR="00AA4122" w:rsidRPr="009A1CFC" w:rsidRDefault="00AA4122" w:rsidP="00AA4122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</w:p>
    <w:p w:rsidR="00BD798E" w:rsidRPr="00BD798E" w:rsidRDefault="00BD798E" w:rsidP="00BD798E">
      <w:pPr>
        <w:ind w:left="720"/>
        <w:rPr>
          <w:rFonts w:ascii="Times New Roman" w:hAnsi="Times New Roman" w:cs="Times New Roman"/>
        </w:rPr>
      </w:pPr>
    </w:p>
    <w:p w:rsidR="004D6CCC" w:rsidRPr="004D6CCC" w:rsidRDefault="004D6CCC" w:rsidP="004D6CCC">
      <w:pPr>
        <w:pStyle w:val="ListParagraph"/>
        <w:rPr>
          <w:rFonts w:ascii="Times New Roman" w:hAnsi="Times New Roman" w:cs="Times New Roman"/>
        </w:rPr>
      </w:pPr>
    </w:p>
    <w:sectPr w:rsidR="004D6CCC" w:rsidRPr="004D6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E520C"/>
    <w:multiLevelType w:val="hybridMultilevel"/>
    <w:tmpl w:val="40CE944E"/>
    <w:lvl w:ilvl="0" w:tplc="11C04A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95B00"/>
    <w:multiLevelType w:val="hybridMultilevel"/>
    <w:tmpl w:val="93222ADC"/>
    <w:lvl w:ilvl="0" w:tplc="19E0E86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6344A1C"/>
    <w:multiLevelType w:val="hybridMultilevel"/>
    <w:tmpl w:val="BCE89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786A33"/>
    <w:multiLevelType w:val="hybridMultilevel"/>
    <w:tmpl w:val="2ACC2734"/>
    <w:lvl w:ilvl="0" w:tplc="11C04A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5220E2"/>
    <w:multiLevelType w:val="hybridMultilevel"/>
    <w:tmpl w:val="6B66C820"/>
    <w:lvl w:ilvl="0" w:tplc="11C04A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DC4657"/>
    <w:multiLevelType w:val="hybridMultilevel"/>
    <w:tmpl w:val="C48CCAE6"/>
    <w:lvl w:ilvl="0" w:tplc="80166CA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D56"/>
    <w:rsid w:val="00115B2F"/>
    <w:rsid w:val="003D2D56"/>
    <w:rsid w:val="004D6CCC"/>
    <w:rsid w:val="00520E1A"/>
    <w:rsid w:val="0062611A"/>
    <w:rsid w:val="006838A5"/>
    <w:rsid w:val="009A1CFC"/>
    <w:rsid w:val="00AA4122"/>
    <w:rsid w:val="00BD798E"/>
    <w:rsid w:val="00BF16E1"/>
    <w:rsid w:val="00D1158C"/>
    <w:rsid w:val="00E71D2A"/>
    <w:rsid w:val="00FA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487FE"/>
  <w15:chartTrackingRefBased/>
  <w15:docId w15:val="{6A8DF6B4-1730-4EB8-9757-C1A0188CC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D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1922</TotalTime>
  <Pages>3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</Company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Clem, Garrett</dc:creator>
  <cp:keywords/>
  <dc:description/>
  <cp:lastModifiedBy>Clem, Garrett</cp:lastModifiedBy>
  <cp:revision>4</cp:revision>
  <dcterms:created xsi:type="dcterms:W3CDTF">2017-10-02T19:11:00Z</dcterms:created>
  <dcterms:modified xsi:type="dcterms:W3CDTF">2017-10-04T19:21:00Z</dcterms:modified>
</cp:coreProperties>
</file>