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1. Свод законодательства о функционировании и развитии бюджетной системы РФ, устанавливающий общие принципы и правовые основы функционирования бюджетов различных уровней - это: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бюджетный федерализм;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бюджетная классификация;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3. Бюджетный кодекс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Налоговый кодекс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2. Финансовые ресурсы некоммерческой организации представляют собой: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денежные доходы, используемые на текущее содержание некоммерческой организации;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накопления для расширения деятельности некоммерческой организации;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3. совокупность денежных доходов, поступлений и накоплений, используемых на текущее содержание и расширение деятельности некоммерческой организации;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это отношения, связанные с формированием, распределением и использованием денежных средств организаций для достижения целей деятельности, предусмотренных в их уставе;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все перечисленное.</w:t>
      </w:r>
    </w:p>
    <w:p w:rsidR="00A8179E" w:rsidRPr="007A3BDC" w:rsidRDefault="00A8179E" w:rsidP="00A8179E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Межбюджетные трансферты, предоставляемые в целях финансового обеспечения расходных обязательств Российской Федерации (субъектов Российской Федерации, муниципальных образований), возникающих при выполнении органами государственной власти (органами местного самоуправления) переданных им полномочий – </w:t>
      </w:r>
      <w:r w:rsidRPr="007A3B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это </w:t>
      </w:r>
      <w:r w:rsidRPr="007A3BDC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Субсидии бюджетам субъектов РФ из федерального бюджета</w:t>
      </w:r>
      <w:r w:rsidRPr="007A3BDC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u w:val="single"/>
        </w:rPr>
        <w:t xml:space="preserve"> 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Style w:val="blk"/>
          <w:rFonts w:ascii="Times New Roman" w:eastAsia="NewsGothicCLtBT-Reg" w:hAnsi="Times New Roman" w:cs="Times New Roman"/>
          <w:color w:val="000000" w:themeColor="text1"/>
        </w:rPr>
      </w:pPr>
      <w:r w:rsidRPr="007A3BDC">
        <w:rPr>
          <w:rStyle w:val="blk"/>
          <w:rFonts w:ascii="Times New Roman" w:hAnsi="Times New Roman" w:cs="Times New Roman"/>
          <w:b/>
          <w:color w:val="000000" w:themeColor="text1"/>
        </w:rPr>
        <w:t>4.</w:t>
      </w:r>
      <w:r w:rsidRPr="007A3BDC">
        <w:rPr>
          <w:rStyle w:val="blk"/>
          <w:rFonts w:ascii="Times New Roman" w:hAnsi="Times New Roman" w:cs="Times New Roman"/>
          <w:color w:val="000000" w:themeColor="text1"/>
        </w:rPr>
        <w:t xml:space="preserve"> 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Деятельность по исполнению поручения </w:t>
      </w:r>
      <w:proofErr w:type="gramStart"/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>клиента  на</w:t>
      </w:r>
      <w:proofErr w:type="gramEnd"/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совершение гражданско-правовых сделок с ценными бумагами и (или) на заключение 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договоров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>, являющихся производными финансовыми инструментами, осуществляемая на основании возмездных договоров с клиентом</w:t>
      </w:r>
      <w:r w:rsidRPr="007A3BDC">
        <w:rPr>
          <w:rStyle w:val="blk"/>
          <w:rFonts w:ascii="Times New Roman" w:hAnsi="Times New Roman" w:cs="Times New Roman"/>
          <w:color w:val="000000" w:themeColor="text1"/>
        </w:rPr>
        <w:t xml:space="preserve"> – </w:t>
      </w:r>
      <w:r w:rsidRPr="007A3BDC">
        <w:rPr>
          <w:rStyle w:val="blk"/>
          <w:rFonts w:ascii="Times New Roman" w:hAnsi="Times New Roman" w:cs="Times New Roman"/>
          <w:b/>
          <w:color w:val="000000" w:themeColor="text1"/>
          <w:u w:val="single"/>
        </w:rPr>
        <w:t xml:space="preserve">это </w:t>
      </w:r>
      <w:r w:rsidRPr="007A3BDC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брокерская деятельность</w:t>
      </w:r>
    </w:p>
    <w:p w:rsidR="00A8179E" w:rsidRPr="007A3BDC" w:rsidRDefault="00A8179E" w:rsidP="00A8179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Государственный орган, осуществляющий регулирование финансового рынка в РФ в настоящее время - </w:t>
      </w:r>
      <w:r w:rsidRPr="007A3BDC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федеральное собрание</w:t>
      </w:r>
    </w:p>
    <w:p w:rsidR="00A8179E" w:rsidRPr="007A3BDC" w:rsidRDefault="00A8179E" w:rsidP="00A8179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Экономические отношения в области налогообложения, уплаты в бюджет налогов, сборов, пошлин регламентируются: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1. Налоговым кодексом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Бюджетным кодексом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Гражданским кодексом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Гражданским процессуальным кодексом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7. Бюджетные средства, получаемые учреждениями на определенные цели для </w:t>
      </w:r>
      <w:proofErr w:type="spellStart"/>
      <w:r w:rsidRPr="007A3BDC">
        <w:rPr>
          <w:b/>
          <w:color w:val="000000" w:themeColor="text1"/>
        </w:rPr>
        <w:t>софинансирования</w:t>
      </w:r>
      <w:proofErr w:type="spellEnd"/>
      <w:r w:rsidRPr="007A3BDC">
        <w:rPr>
          <w:b/>
          <w:color w:val="000000" w:themeColor="text1"/>
        </w:rPr>
        <w:t xml:space="preserve"> (долевого финансирования) затрат, называются:</w:t>
      </w:r>
    </w:p>
    <w:p w:rsidR="00A8179E" w:rsidRPr="007A3BDC" w:rsidRDefault="00A8179E" w:rsidP="00A8179E">
      <w:pPr>
        <w:pStyle w:val="Style7"/>
        <w:tabs>
          <w:tab w:val="left" w:pos="221"/>
          <w:tab w:val="left" w:pos="2610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субвенцией.</w:t>
      </w:r>
      <w:r w:rsidRPr="007A3BDC">
        <w:rPr>
          <w:color w:val="000000" w:themeColor="text1"/>
        </w:rPr>
        <w:tab/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2. субсидией.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дотацией.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бюджетной ссудой.</w:t>
      </w:r>
    </w:p>
    <w:p w:rsidR="00A8179E" w:rsidRPr="007A3BDC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Объектами финансовой политики выступают </w:t>
      </w:r>
      <w:r w:rsidRPr="007A3BDC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совокупность финансовых отношений и финансовых </w:t>
      </w:r>
      <w:r w:rsidR="00F0500B" w:rsidRPr="007A3BDC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ресурсов, образующих</w:t>
      </w:r>
      <w:r w:rsidRPr="007A3BDC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 xml:space="preserve"> сферы и звенья финансовой системы государства</w:t>
      </w:r>
    </w:p>
    <w:p w:rsidR="00A8179E" w:rsidRPr="007A3BDC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  Государство в кредитных отношениях может выступать: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только кредитором;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только заемщиком;</w:t>
      </w:r>
    </w:p>
    <w:p w:rsidR="008A4EAD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только гарантом;</w:t>
      </w:r>
      <w:r w:rsidR="008A4EAD" w:rsidRPr="007A3BDC">
        <w:rPr>
          <w:color w:val="000000" w:themeColor="text1"/>
        </w:rPr>
        <w:t xml:space="preserve"> </w:t>
      </w:r>
      <w:r w:rsidRPr="007A3BDC">
        <w:rPr>
          <w:color w:val="000000" w:themeColor="text1"/>
        </w:rPr>
        <w:t>4. заемщиком и кредитором;</w:t>
      </w:r>
      <w:r w:rsidR="008A4EAD" w:rsidRPr="007A3BDC">
        <w:rPr>
          <w:color w:val="000000" w:themeColor="text1"/>
        </w:rPr>
        <w:t xml:space="preserve"> </w:t>
      </w:r>
      <w:r w:rsidRPr="007A3BDC">
        <w:rPr>
          <w:b/>
          <w:color w:val="000000" w:themeColor="text1"/>
          <w:u w:val="single"/>
        </w:rPr>
        <w:t>5. заемщиком, кредитором и гарантом.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b/>
          <w:color w:val="000000" w:themeColor="text1"/>
        </w:rPr>
        <w:lastRenderedPageBreak/>
        <w:t>10. Сформированная за счёт пожертвований часть имущества некоммерческой организации, переданная в доверительное управление управляющей компании для получения дохода, используемого для финансирования уставной деятельности некоммерческих организаций - это: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Уставный капитал.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Добавочный капитал.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Резервный капитал.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4. Целевой капитал.</w:t>
      </w:r>
    </w:p>
    <w:p w:rsidR="00E1009B" w:rsidRPr="00F0500B" w:rsidRDefault="00A8179E" w:rsidP="00A8179E">
      <w:p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11.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Субъектами финансовой политики выступают</w:t>
      </w:r>
      <w:r w:rsidRPr="007A3BDC">
        <w:rPr>
          <w:rFonts w:ascii="Times New Roman" w:hAnsi="Times New Roman" w:cs="Times New Roman"/>
          <w:color w:val="333333"/>
        </w:rPr>
        <w:t xml:space="preserve"> </w:t>
      </w:r>
      <w:r w:rsidRPr="007A3BDC">
        <w:rPr>
          <w:rFonts w:ascii="Times New Roman" w:hAnsi="Times New Roman" w:cs="Times New Roman"/>
          <w:b/>
          <w:sz w:val="24"/>
          <w:u w:val="single"/>
        </w:rPr>
        <w:t>органы законодательной (представительной) и исполнительной власти, которые определяют и утверждают основные направления развития финансовых отношений, разрабатывают конкретные пути их организации в интересах субъектов хозяйствования, населения и государства.</w:t>
      </w:r>
      <w:r w:rsidRPr="007A3BDC">
        <w:rPr>
          <w:rFonts w:ascii="Times New Roman" w:eastAsia="NewsGothicCLtBT-Reg" w:hAnsi="Times New Roman" w:cs="Times New Roman"/>
          <w:b/>
          <w:sz w:val="28"/>
          <w:szCs w:val="24"/>
        </w:rPr>
        <w:t xml:space="preserve"> </w:t>
      </w:r>
    </w:p>
    <w:p w:rsidR="00A8179E" w:rsidRPr="007A3BDC" w:rsidRDefault="00A8179E" w:rsidP="008A4EAD">
      <w:p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12.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Фонд денежных средств, образуемый вне федерального бюджета и предназначенный для реализации конституционных прав граждан на пенсионное обеспечение, социальное страхование, охрану здор</w:t>
      </w:r>
      <w:r w:rsidR="00F0500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овья и медицинскую помощь- это </w:t>
      </w:r>
      <w:r w:rsidR="004F0117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государственный внебюджетный фонд</w:t>
      </w:r>
    </w:p>
    <w:p w:rsidR="00A8179E" w:rsidRPr="007A3BDC" w:rsidRDefault="00A8179E" w:rsidP="004F01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Необходимые для сохранения здоровья человека и обеспечения его жизнедеятельности минимальный набор продуктов питания, а также непродовольственные товары и услуги, стоимость которых определяется в соотношении со стоимостью минимального набора продуктов питания – </w:t>
      </w:r>
      <w:r w:rsidR="004F0117"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</w:t>
      </w:r>
      <w:r w:rsidR="004F0117"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потребительская корзина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bCs/>
          <w:color w:val="000000" w:themeColor="text1"/>
        </w:rPr>
      </w:pPr>
      <w:r w:rsidRPr="007A3BDC">
        <w:rPr>
          <w:b/>
          <w:bCs/>
          <w:color w:val="000000" w:themeColor="text1"/>
        </w:rPr>
        <w:t>14. Что такое финансы домашних хозяйств?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совокупность денежных расходов и доходов домашних хозяйств;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денежные средства домашних хозяйств;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домашнее имущество;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color w:val="000000" w:themeColor="text1"/>
        </w:rPr>
        <w:t xml:space="preserve">4. </w:t>
      </w:r>
      <w:r w:rsidRPr="007A3BDC">
        <w:rPr>
          <w:b/>
          <w:color w:val="000000" w:themeColor="text1"/>
          <w:u w:val="single"/>
        </w:rPr>
        <w:t>экономические отношения по формированию и использованию финансовых ресурсов домашних хозяйств.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15. Федеральное казначейство находится в ведении:</w:t>
      </w:r>
      <w:r w:rsidRPr="007A3BDC">
        <w:rPr>
          <w:b/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 Счетной Палаты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 Правительства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3.  Министерства финансов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 Федеральной налоговой службы.</w:t>
      </w:r>
    </w:p>
    <w:p w:rsidR="00A8179E" w:rsidRPr="007A3BDC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16. </w:t>
      </w:r>
      <w:r w:rsidR="008A4EAD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Главная составная часть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финансовой политики, определяющая условия и принципы организации финансовых отношений при формировании доходов бюджетов, в ходе осуществления бюджетных расходов, при организации межбюджетных отношений </w:t>
      </w:r>
      <w:r w:rsidR="008A4EAD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8A4EAD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бюджетная политика государства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17.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Фонд денежных средств, находящийся в распоряжении органов 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местного самоуправления и обеспечивающий решение вопросов местного значения </w:t>
      </w:r>
      <w:r w:rsidR="008A4EAD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8A4EAD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бюджет муниципального </w:t>
      </w:r>
      <w:proofErr w:type="gramStart"/>
      <w:r w:rsidR="008A4EAD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образования(</w:t>
      </w:r>
      <w:proofErr w:type="gramEnd"/>
      <w:r w:rsidR="008A4EAD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местный бюджет)</w:t>
      </w:r>
    </w:p>
    <w:p w:rsidR="00A8179E" w:rsidRPr="007A3BDC" w:rsidRDefault="00A8179E" w:rsidP="00A8179E">
      <w:pPr>
        <w:spacing w:after="0"/>
        <w:jc w:val="both"/>
        <w:rPr>
          <w:rFonts w:ascii="Times New Roman" w:hAnsi="Times New Roman" w:cs="Times New Roman"/>
        </w:rPr>
      </w:pPr>
      <w:r w:rsidRPr="007A3BDC">
        <w:rPr>
          <w:rStyle w:val="blk"/>
          <w:rFonts w:ascii="Times New Roman" w:hAnsi="Times New Roman" w:cs="Times New Roman"/>
          <w:b/>
          <w:color w:val="000000" w:themeColor="text1"/>
        </w:rPr>
        <w:t>18.</w:t>
      </w:r>
      <w:r w:rsidRPr="007A3BDC">
        <w:rPr>
          <w:rStyle w:val="blk"/>
          <w:rFonts w:ascii="Times New Roman" w:hAnsi="Times New Roman" w:cs="Times New Roman"/>
          <w:color w:val="000000" w:themeColor="text1"/>
        </w:rPr>
        <w:t xml:space="preserve"> Стоимостная оценка потребительской корзины, а также обязательные платежи и сборы – это </w:t>
      </w:r>
      <w:r w:rsidR="008A4EAD" w:rsidRPr="007A3BDC">
        <w:rPr>
          <w:rStyle w:val="blk"/>
          <w:rFonts w:ascii="Times New Roman" w:hAnsi="Times New Roman" w:cs="Times New Roman"/>
          <w:b/>
          <w:color w:val="000000" w:themeColor="text1"/>
          <w:u w:val="single"/>
        </w:rPr>
        <w:t>прожиточный минимум</w:t>
      </w:r>
    </w:p>
    <w:p w:rsidR="00A8179E" w:rsidRPr="007A3BDC" w:rsidRDefault="00A8179E" w:rsidP="00A8179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Ситуация, в которой экономический спад и депрессивное состояние экономики (стагнация и рост безработицы) сочетаются с ростом це</w:t>
      </w:r>
      <w:r w:rsidR="008A4EAD"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 – это </w:t>
      </w:r>
      <w:r w:rsidR="008A4EAD" w:rsidRPr="007A3B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стагфляция</w:t>
      </w:r>
    </w:p>
    <w:p w:rsidR="00A8179E" w:rsidRPr="007A3BDC" w:rsidRDefault="00A8179E" w:rsidP="00A8179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Первые бумажные деньги в России в 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XVIII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 были выпущены в виде</w:t>
      </w: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8A4EAD" w:rsidRPr="007A3B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ассигнации </w:t>
      </w:r>
    </w:p>
    <w:p w:rsidR="00A8179E" w:rsidRPr="007A3BDC" w:rsidRDefault="00A8179E" w:rsidP="00A8179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4EAD" w:rsidRPr="007A3BDC" w:rsidRDefault="008A4EAD" w:rsidP="00A8179E">
      <w:pPr>
        <w:widowControl w:val="0"/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4EAD" w:rsidRPr="007A3BDC" w:rsidRDefault="008A4EAD" w:rsidP="00A8179E">
      <w:pPr>
        <w:widowControl w:val="0"/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179E" w:rsidRPr="007A3BDC" w:rsidRDefault="00A8179E" w:rsidP="00A8179E">
      <w:pPr>
        <w:widowControl w:val="0"/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21. Необходимой предпосылкой осуществления безналичных расчетов служит наличие у плательщика и получателя:</w:t>
      </w: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1.лимита оборотной кассы;</w:t>
      </w: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2.банковских счетов;</w:t>
      </w: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3.лицензии на право совершения безналичных расчетов;</w:t>
      </w:r>
    </w:p>
    <w:p w:rsidR="00A8179E" w:rsidRPr="007A3BDC" w:rsidRDefault="00A8179E" w:rsidP="00A8179E">
      <w:pPr>
        <w:widowControl w:val="0"/>
        <w:tabs>
          <w:tab w:val="left" w:pos="18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4.генеральной лицензии Центрального банка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22. Что не относится к трансфертам населению?</w:t>
      </w:r>
    </w:p>
    <w:p w:rsidR="00A8179E" w:rsidRPr="007A3BDC" w:rsidRDefault="00A8179E" w:rsidP="00A8179E">
      <w:pPr>
        <w:pStyle w:val="Style7"/>
        <w:numPr>
          <w:ilvl w:val="0"/>
          <w:numId w:val="1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пособия малообеспеченным;</w:t>
      </w:r>
    </w:p>
    <w:p w:rsidR="00A8179E" w:rsidRPr="007A3BDC" w:rsidRDefault="00A8179E" w:rsidP="00A8179E">
      <w:pPr>
        <w:pStyle w:val="Style7"/>
        <w:numPr>
          <w:ilvl w:val="0"/>
          <w:numId w:val="1"/>
        </w:numPr>
        <w:tabs>
          <w:tab w:val="left" w:pos="221"/>
        </w:tabs>
        <w:spacing w:line="276" w:lineRule="auto"/>
        <w:ind w:hanging="720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заработная плата;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пособия по безработице;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пособия из внебюджетных социальных фондов;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пенсии из внебюджетных социальных фондов.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23. Экспертизу проекта федерального бюджета осуществляет:</w:t>
      </w:r>
      <w:r w:rsidRPr="007A3BDC">
        <w:rPr>
          <w:b/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  <w:u w:val="single"/>
        </w:rPr>
        <w:t>1. Счетная палата Российской Федерации;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Федеральное казначейство;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Федеральная служба по финансовому мониторингу;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Департамент бюджетной политики Министерства финансов Российской Федерации.</w:t>
      </w:r>
    </w:p>
    <w:p w:rsidR="00A8179E" w:rsidRPr="007A3BDC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24. Закончите предложение, вставьте соответствующее определению понятие:</w:t>
      </w:r>
    </w:p>
    <w:p w:rsidR="004B526A" w:rsidRPr="007A3BDC" w:rsidRDefault="00A8179E" w:rsidP="004B526A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Основные цели и задачи бюджетной политики на текущий финансовый год и среднесрочную перспективу определяются в ежегодном</w:t>
      </w:r>
      <w:r w:rsidR="004B526A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4B526A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Бюджетном послании Президента РФ Федеральному Собранию.</w:t>
      </w:r>
    </w:p>
    <w:p w:rsidR="007A3BDC" w:rsidRPr="007A3BDC" w:rsidRDefault="00A8179E" w:rsidP="004B526A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25.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Фонд  денежных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средств, находящийся в распоряжении органов государственной власти субъектов РФ и предназначенный для выполнения возложенных на них функци</w:t>
      </w:r>
      <w:r w:rsidR="004B526A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й и задач – </w:t>
      </w:r>
      <w:r w:rsidR="004B526A"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Бюджет субъекта РФ(региональный бюджет)</w:t>
      </w:r>
    </w:p>
    <w:p w:rsidR="007A3BDC" w:rsidRP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26.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Эмиссионная ценная бумага, закрепляющая права ее владельца на получение части прибыли акционерного общества в виде дивидендов, на участие в управлении акционерным обществом и на часть имущества, остающегося после его ликвидации </w:t>
      </w:r>
      <w:r w:rsidR="007A3BDC"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3BDC" w:rsidRPr="007A3B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акция</w:t>
      </w:r>
    </w:p>
    <w:p w:rsid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7A3BDC">
        <w:rPr>
          <w:rFonts w:ascii="Times New Roman" w:hAnsi="Times New Roman" w:cs="Times New Roman"/>
          <w:b/>
          <w:color w:val="000000" w:themeColor="text1"/>
        </w:rPr>
        <w:t xml:space="preserve">27. </w:t>
      </w:r>
      <w:r w:rsidRPr="007A3BDC">
        <w:rPr>
          <w:rFonts w:ascii="Times New Roman" w:hAnsi="Times New Roman" w:cs="Times New Roman"/>
          <w:color w:val="000000" w:themeColor="text1"/>
        </w:rPr>
        <w:t>Как называется регламентируемая законодательством РФ деятельность органов государственной власти и иных участников по составлению и рассмотрению проектов бюджетов, их утверждению и исполнению, контролю за исполнением, осуществлению бюджетного учета, рассмотрению и утверждению бюджетной отчетности?</w:t>
      </w:r>
    </w:p>
    <w:p w:rsidR="007A3BDC" w:rsidRP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u w:val="single"/>
        </w:rPr>
        <w:t>1. бюджетный процесс;</w:t>
      </w:r>
    </w:p>
    <w:p w:rsid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7A3BDC">
        <w:rPr>
          <w:rFonts w:ascii="Times New Roman" w:hAnsi="Times New Roman" w:cs="Times New Roman"/>
          <w:color w:val="000000" w:themeColor="text1"/>
        </w:rPr>
        <w:t>2. бюджетная система;</w:t>
      </w:r>
    </w:p>
    <w:p w:rsid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7A3BDC">
        <w:rPr>
          <w:rFonts w:ascii="Times New Roman" w:hAnsi="Times New Roman" w:cs="Times New Roman"/>
          <w:color w:val="000000" w:themeColor="text1"/>
        </w:rPr>
        <w:t>3. бюджетное законодательство;</w:t>
      </w:r>
    </w:p>
    <w:p w:rsid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7A3BDC">
        <w:rPr>
          <w:rFonts w:ascii="Times New Roman" w:hAnsi="Times New Roman" w:cs="Times New Roman"/>
          <w:color w:val="000000" w:themeColor="text1"/>
        </w:rPr>
        <w:t>4.  бюджетное устройство.</w:t>
      </w:r>
    </w:p>
    <w:p w:rsidR="00A8179E" w:rsidRPr="007A3BDC" w:rsidRDefault="00A8179E" w:rsidP="007A3BDC">
      <w:pPr>
        <w:pBdr>
          <w:bottom w:val="single" w:sz="12" w:space="1" w:color="auto"/>
        </w:pBdr>
        <w:spacing w:after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7A3BDC">
        <w:rPr>
          <w:rFonts w:ascii="Times New Roman" w:hAnsi="Times New Roman" w:cs="Times New Roman"/>
          <w:b/>
          <w:bCs/>
          <w:color w:val="000000" w:themeColor="text1"/>
        </w:rPr>
        <w:t>28. Что такое финансы домашних хозяйств?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совокупность денежных расходов и доходов домашних хозяйств;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денежные средства домашних хозяйств;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домашнее имущество;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</w:t>
      </w:r>
      <w:r w:rsidRPr="006B38BE">
        <w:rPr>
          <w:b/>
          <w:color w:val="000000" w:themeColor="text1"/>
          <w:u w:val="single"/>
        </w:rPr>
        <w:t>. экономические отношения по формированию и использованию финансовых ресурсов домашних хозяйств.</w:t>
      </w:r>
    </w:p>
    <w:p w:rsidR="00C8463B" w:rsidRPr="00C8463B" w:rsidRDefault="00A8179E" w:rsidP="00C8463B">
      <w:pPr>
        <w:pStyle w:val="Default"/>
        <w:jc w:val="both"/>
        <w:rPr>
          <w:rFonts w:asciiTheme="minorHAnsi" w:hAnsiTheme="minorHAnsi" w:cstheme="minorHAnsi"/>
          <w:b/>
        </w:rPr>
      </w:pPr>
      <w:r w:rsidRPr="00786FBB">
        <w:rPr>
          <w:rFonts w:eastAsia="NewsGothicCLtBT-Reg"/>
          <w:b/>
          <w:color w:val="000000" w:themeColor="text1"/>
        </w:rPr>
        <w:t>29.</w:t>
      </w:r>
      <w:r w:rsidRPr="007A3BDC">
        <w:rPr>
          <w:rFonts w:eastAsia="NewsGothicCLtBT-Reg"/>
          <w:color w:val="000000" w:themeColor="text1"/>
        </w:rPr>
        <w:t xml:space="preserve"> Режимы налогообложения индивидуальных предпринимателей в РФ – </w:t>
      </w:r>
      <w:r w:rsidR="00C8463B" w:rsidRPr="00C8463B">
        <w:rPr>
          <w:rFonts w:asciiTheme="minorHAnsi" w:hAnsiTheme="minorHAnsi" w:cstheme="minorHAnsi"/>
          <w:b/>
        </w:rPr>
        <w:t>Система налогообложения для сельскохозяйственных товаропроизводителей (Единый сельскохозяйственный налог (ЕСХН</w:t>
      </w:r>
      <w:proofErr w:type="gramStart"/>
      <w:r w:rsidR="00C8463B" w:rsidRPr="00C8463B">
        <w:rPr>
          <w:rFonts w:asciiTheme="minorHAnsi" w:hAnsiTheme="minorHAnsi" w:cstheme="minorHAnsi"/>
          <w:b/>
        </w:rPr>
        <w:t>),единый</w:t>
      </w:r>
      <w:proofErr w:type="gramEnd"/>
      <w:r w:rsidR="00C8463B" w:rsidRPr="00C8463B">
        <w:rPr>
          <w:rFonts w:asciiTheme="minorHAnsi" w:hAnsiTheme="minorHAnsi" w:cstheme="minorHAnsi"/>
          <w:b/>
        </w:rPr>
        <w:t xml:space="preserve"> налог на вмененный доход (ЕНВД), патентная система налогообложения, упрощенная система налогообложения.</w:t>
      </w:r>
    </w:p>
    <w:p w:rsidR="00A8179E" w:rsidRPr="00C8463B" w:rsidRDefault="00A8179E" w:rsidP="00C8463B">
      <w:pPr>
        <w:pStyle w:val="Default"/>
        <w:jc w:val="both"/>
        <w:rPr>
          <w:rFonts w:asciiTheme="minorHAnsi" w:hAnsiTheme="minorHAnsi" w:cstheme="minorHAnsi"/>
          <w:i/>
        </w:rPr>
      </w:pPr>
      <w:r w:rsidRPr="007A3BDC">
        <w:rPr>
          <w:b/>
          <w:color w:val="000000" w:themeColor="text1"/>
        </w:rPr>
        <w:lastRenderedPageBreak/>
        <w:t xml:space="preserve">30. </w:t>
      </w:r>
      <w:r w:rsidRPr="007A3BDC">
        <w:rPr>
          <w:rFonts w:eastAsia="NewsGothicCLtBT-Reg"/>
          <w:color w:val="000000" w:themeColor="text1"/>
        </w:rPr>
        <w:t xml:space="preserve">Исследование конкретных перспектив развития финансов экономических субъектов и субъектов власти в будущем, научно обоснованное предположение об объемах и направлениях использования финансовых ресурсов на перспективу – это </w:t>
      </w:r>
      <w:r w:rsidR="00CE6D0F" w:rsidRPr="00604670">
        <w:rPr>
          <w:rFonts w:eastAsia="NewsGothicCLtBT-Reg"/>
          <w:b/>
          <w:u w:val="single"/>
        </w:rPr>
        <w:t>финансовое прогнозирование</w:t>
      </w:r>
    </w:p>
    <w:p w:rsidR="00A8179E" w:rsidRPr="00786FBB" w:rsidRDefault="00A8179E" w:rsidP="00786FBB">
      <w:p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spacing w:after="0"/>
        <w:jc w:val="both"/>
        <w:rPr>
          <w:rStyle w:val="FontStyle13"/>
          <w:rFonts w:eastAsia="NewsGothicCLtBT-Reg"/>
          <w:color w:val="000000" w:themeColor="text1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31.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Обязательный, индивидуально безвозмездный платеж, взимаемый с организаций и физических лиц в форме </w:t>
      </w:r>
      <w:r w:rsidR="00786FBB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отчуждения,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принадлежащих им на праве собственности хозяйственного ведения и</w:t>
      </w:r>
      <w:r w:rsidR="00786FB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оперативного управления денежных средств в целях финансового обеспечения деятельности государства и (или) муницип</w:t>
      </w:r>
      <w:r w:rsidR="00CE6D0F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альных образований -</w:t>
      </w:r>
      <w:r w:rsidR="00CE6D0F" w:rsidRPr="00CE6D0F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налог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</w:pPr>
      <w:r w:rsidRPr="005D72E5">
        <w:rPr>
          <w:bCs/>
          <w:color w:val="000000" w:themeColor="text1"/>
        </w:rPr>
        <w:t>32. Форма образования и расходования денежных средств, предназначенная для исполнения расходных обязательств соответствующего субъекта РФ - это:</w:t>
      </w:r>
      <w:r w:rsidRPr="005D72E5">
        <w:rPr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местный бюджет;</w:t>
      </w:r>
    </w:p>
    <w:p w:rsidR="00A8179E" w:rsidRPr="00CE6D0F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E6D0F">
        <w:rPr>
          <w:b/>
          <w:color w:val="000000" w:themeColor="text1"/>
          <w:u w:val="single"/>
        </w:rPr>
        <w:t>2. бюджет субъекта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федеральный бюджет;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консолидированный бюджет.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86FBB">
        <w:rPr>
          <w:color w:val="000000" w:themeColor="text1"/>
        </w:rPr>
        <w:t>33</w:t>
      </w:r>
      <w:bookmarkStart w:id="0" w:name="_GoBack"/>
      <w:bookmarkEnd w:id="0"/>
      <w:r w:rsidRPr="005D72E5">
        <w:rPr>
          <w:color w:val="000000" w:themeColor="text1"/>
        </w:rPr>
        <w:t>. Методом финансового регулирования, вследствие которого увеличивается государственная (муниципальная) собственность, являются: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бюджетные кредиты;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бюджетные субсидии;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бюджетные субвенции;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бюджетные дотации;</w:t>
      </w:r>
    </w:p>
    <w:p w:rsidR="00A8179E" w:rsidRPr="00B26BC9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E6D0F">
        <w:rPr>
          <w:b/>
          <w:color w:val="000000" w:themeColor="text1"/>
          <w:u w:val="single"/>
        </w:rPr>
        <w:t>5. бюджетные инвестиции.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34.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Признанная арбитражным судом неспособность должника в полном объеме удовлетворить требования кредиторов по денежным обязательствам, о выплате выходных пособий и (или) об оплате труда лиц, работающих или работавших по трудовому договору, и (или) исполнить обязанность по уплате обязательных платежей </w:t>
      </w:r>
      <w:r w:rsidR="00B26BC9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BC9" w:rsidRPr="00B26B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несостоятельность(банкротство) предприятия</w:t>
      </w:r>
    </w:p>
    <w:p w:rsidR="00A8179E" w:rsidRPr="007A3BDC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35.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Основной плановый документ, определяющий объемы бюджетного финансирования казенных учреждений </w:t>
      </w:r>
      <w:r w:rsidR="00B26BC9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B26BC9" w:rsidRPr="00B26BC9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смета бюджетного </w:t>
      </w:r>
      <w:proofErr w:type="spellStart"/>
      <w:r w:rsidR="00B26BC9" w:rsidRPr="00B26BC9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усреждения</w:t>
      </w:r>
      <w:proofErr w:type="spellEnd"/>
    </w:p>
    <w:p w:rsidR="00A8179E" w:rsidRPr="007A3BDC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36.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Свод  бюджетов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бюджетной  системы РФ  на  соответствующей территории (за исключением бюджетов государственных внебюджетных фондов) без учета межбюджетных трансфертов между этими бюджетами </w:t>
      </w:r>
      <w:r w:rsidR="00B26BC9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B26BC9" w:rsidRPr="00B26BC9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консолидированный бюджет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5D72E5">
        <w:rPr>
          <w:bCs/>
          <w:color w:val="000000" w:themeColor="text1"/>
        </w:rPr>
        <w:t>37. Федеральное казначейство находится в ведении:</w:t>
      </w:r>
      <w:r w:rsidRPr="005D72E5">
        <w:rPr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 Счетной Палаты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 Правительства РФ;</w:t>
      </w:r>
    </w:p>
    <w:p w:rsidR="00A8179E" w:rsidRPr="00B26BC9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B26BC9">
        <w:rPr>
          <w:b/>
          <w:color w:val="000000" w:themeColor="text1"/>
          <w:u w:val="single"/>
        </w:rPr>
        <w:t>3.  Министерства финансов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 Федеральной налоговой службы.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5D72E5">
        <w:rPr>
          <w:color w:val="000000" w:themeColor="text1"/>
        </w:rPr>
        <w:t xml:space="preserve">38. Финансовая политика, основанная на необходимости вмешательства государства и регулировании им циклического развития </w:t>
      </w:r>
      <w:proofErr w:type="gramStart"/>
      <w:r w:rsidRPr="005D72E5">
        <w:rPr>
          <w:color w:val="000000" w:themeColor="text1"/>
        </w:rPr>
        <w:t>экономики,  относится</w:t>
      </w:r>
      <w:proofErr w:type="gramEnd"/>
      <w:r w:rsidRPr="005D72E5">
        <w:rPr>
          <w:color w:val="000000" w:themeColor="text1"/>
        </w:rPr>
        <w:t xml:space="preserve"> к типу: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планово-директивная.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классическая.</w:t>
      </w:r>
    </w:p>
    <w:p w:rsidR="00A8179E" w:rsidRPr="00B26BC9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B26BC9">
        <w:rPr>
          <w:b/>
          <w:color w:val="000000" w:themeColor="text1"/>
          <w:u w:val="single"/>
        </w:rPr>
        <w:t>3. регулирующая.</w:t>
      </w:r>
    </w:p>
    <w:p w:rsidR="005D72E5" w:rsidRDefault="00A8179E" w:rsidP="005D72E5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нет верного ответа.</w:t>
      </w:r>
    </w:p>
    <w:p w:rsidR="005D72E5" w:rsidRDefault="005D72E5" w:rsidP="005D72E5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</w:p>
    <w:p w:rsidR="005D72E5" w:rsidRDefault="005D72E5" w:rsidP="005D72E5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</w:p>
    <w:p w:rsidR="00C8463B" w:rsidRDefault="00C8463B" w:rsidP="005D72E5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</w:p>
    <w:p w:rsidR="00A8179E" w:rsidRPr="005D72E5" w:rsidRDefault="00A8179E" w:rsidP="005D72E5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rFonts w:eastAsia="NewsGothicCLtBT-Reg"/>
          <w:b/>
          <w:color w:val="000000" w:themeColor="text1"/>
        </w:rPr>
        <w:lastRenderedPageBreak/>
        <w:t>39.</w:t>
      </w:r>
      <w:r w:rsidRPr="007A3BDC">
        <w:rPr>
          <w:rFonts w:eastAsia="NewsGothicCLtBT-Reg"/>
          <w:color w:val="000000" w:themeColor="text1"/>
        </w:rPr>
        <w:t xml:space="preserve"> В составе государственных и муниципальных доходов различают </w:t>
      </w:r>
      <w:r w:rsidR="00C8463B" w:rsidRPr="00F36718">
        <w:rPr>
          <w:rFonts w:eastAsia="NewsGothicCLtBT-Reg"/>
          <w:b/>
          <w:color w:val="000000" w:themeColor="text1"/>
          <w:u w:val="single"/>
        </w:rPr>
        <w:t>налоговые</w:t>
      </w:r>
      <w:r w:rsidR="00C8463B">
        <w:rPr>
          <w:rFonts w:eastAsia="NewsGothicCLtBT-Reg"/>
          <w:color w:val="000000" w:themeColor="text1"/>
        </w:rPr>
        <w:t xml:space="preserve"> </w:t>
      </w:r>
      <w:r w:rsidR="00C8463B" w:rsidRPr="007A3BDC">
        <w:rPr>
          <w:rFonts w:eastAsia="NewsGothicCLtBT-Reg"/>
          <w:color w:val="000000" w:themeColor="text1"/>
        </w:rPr>
        <w:t>доходы</w:t>
      </w:r>
      <w:r w:rsidRPr="007A3BDC">
        <w:rPr>
          <w:rFonts w:eastAsia="NewsGothicCLtBT-Reg"/>
          <w:color w:val="000000" w:themeColor="text1"/>
        </w:rPr>
        <w:t>, к которым относятся доходы от уплаты налогов и денежных взысканий по ним, а также некоторых видов пошлин и сборов.</w:t>
      </w:r>
    </w:p>
    <w:p w:rsidR="00A8179E" w:rsidRPr="005D72E5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40.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Система научно обоснованных </w:t>
      </w:r>
      <w:r w:rsidR="00C8463B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предположений </w:t>
      </w:r>
      <w:proofErr w:type="gramStart"/>
      <w:r w:rsidR="00C8463B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возможных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направлениях  будущего  развития и  состоянии финансовой  системы, отдельных ее сфер и субъектов финансовых отношений – это </w:t>
      </w:r>
      <w:r w:rsidR="00F36718" w:rsidRPr="00F36718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финансовое прогнозирование</w:t>
      </w:r>
    </w:p>
    <w:p w:rsidR="00A8179E" w:rsidRPr="005D72E5" w:rsidRDefault="00A8179E" w:rsidP="005D72E5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41.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Совокупность налогов, принципов, форм и методов их установления, изменения и отмены, уплаты и применения мер по их уплате, осуществления налогового контроля, а также привлечения к ответственности и мер ответственности за нарушение налогового законодательства – </w:t>
      </w:r>
      <w:r w:rsidR="005D72E5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это </w:t>
      </w:r>
      <w:r w:rsidR="005D72E5" w:rsidRPr="005D72E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налоговая система</w:t>
      </w:r>
    </w:p>
    <w:p w:rsidR="00A8179E" w:rsidRPr="005D72E5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Cs/>
          <w:color w:val="000000" w:themeColor="text1"/>
        </w:rPr>
      </w:pPr>
      <w:r w:rsidRPr="005D72E5">
        <w:rPr>
          <w:bCs/>
          <w:color w:val="000000" w:themeColor="text1"/>
        </w:rPr>
        <w:t>42. Функциональные звенья сферы государственных и муниципальных финансов в Российской Федерации - это:</w:t>
      </w:r>
    </w:p>
    <w:p w:rsidR="00A8179E" w:rsidRPr="007A3BDC" w:rsidRDefault="00A8179E" w:rsidP="00A8179E">
      <w:pPr>
        <w:pStyle w:val="Style7"/>
        <w:numPr>
          <w:ilvl w:val="0"/>
          <w:numId w:val="2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федеральный бюджет, бюджеты субъектов РФ и местные бюджеты;</w:t>
      </w:r>
    </w:p>
    <w:p w:rsidR="00A8179E" w:rsidRPr="005D72E5" w:rsidRDefault="00A8179E" w:rsidP="00A8179E">
      <w:pPr>
        <w:pStyle w:val="Style7"/>
        <w:numPr>
          <w:ilvl w:val="0"/>
          <w:numId w:val="2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b/>
          <w:color w:val="000000" w:themeColor="text1"/>
          <w:u w:val="single"/>
        </w:rPr>
      </w:pPr>
      <w:r w:rsidRPr="007A3BDC">
        <w:rPr>
          <w:color w:val="000000" w:themeColor="text1"/>
        </w:rPr>
        <w:t>федеральный бюджет, бюджеты субъектов РФ и государственные внебюджетные фонды;</w:t>
      </w:r>
      <w:r w:rsidRPr="007A3BDC">
        <w:rPr>
          <w:color w:val="000000" w:themeColor="text1"/>
        </w:rPr>
        <w:br/>
      </w:r>
      <w:r w:rsidRPr="005D72E5">
        <w:rPr>
          <w:b/>
          <w:color w:val="000000" w:themeColor="text1"/>
          <w:u w:val="single"/>
        </w:rPr>
        <w:t>3. бюджеты трех уровней и государственные внебюджетные фонды;</w:t>
      </w:r>
    </w:p>
    <w:p w:rsidR="00A8179E" w:rsidRPr="007A3BDC" w:rsidRDefault="00A8179E" w:rsidP="00A8179E">
      <w:pPr>
        <w:pStyle w:val="Style7"/>
        <w:tabs>
          <w:tab w:val="left" w:pos="0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бюджеты трех уровней и государственные и муниципальные внебюджетные фонды.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43. Что не относится к трансфертам населению?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1.пособия малообеспеченным;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5D72E5">
        <w:rPr>
          <w:b/>
          <w:color w:val="000000" w:themeColor="text1"/>
          <w:u w:val="single"/>
        </w:rPr>
        <w:t>2.заработная плата;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пособия по безработице;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пособия из внебюджетных социальных фондов;</w:t>
      </w:r>
    </w:p>
    <w:p w:rsidR="00A8179E" w:rsidRPr="005D72E5" w:rsidRDefault="00A8179E" w:rsidP="005D72E5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пенсии из внебюджетных социальных фондов.</w:t>
      </w:r>
    </w:p>
    <w:p w:rsidR="00A8179E" w:rsidRPr="007A3BDC" w:rsidRDefault="00A8179E" w:rsidP="005D72E5">
      <w:pPr>
        <w:pStyle w:val="a4"/>
        <w:tabs>
          <w:tab w:val="num" w:pos="0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5D72E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highlight w:val="yellow"/>
        </w:rPr>
        <w:t>44</w:t>
      </w: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Денежные средства, направляемые из бюджетов органов государственной власти и органов местного самоуправления, а также государственных и муниципальных внебюджетных фондов</w:t>
      </w:r>
      <w:r w:rsidR="005D72E5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в целях осуществления государственных полномочий и решения вопросов местного значения – </w:t>
      </w:r>
    </w:p>
    <w:p w:rsidR="00A8179E" w:rsidRPr="005D72E5" w:rsidRDefault="00A8179E" w:rsidP="00A8179E">
      <w:pPr>
        <w:tabs>
          <w:tab w:val="num" w:pos="426"/>
        </w:tabs>
        <w:spacing w:after="0"/>
        <w:jc w:val="both"/>
        <w:rPr>
          <w:rFonts w:ascii="Times New Roman" w:eastAsia="NewsGothicCLtBT-Reg" w:hAnsi="Times New Roman" w:cs="Times New Roman"/>
          <w:b/>
          <w:color w:val="000000" w:themeColor="text1"/>
          <w:sz w:val="32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45.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Проведение краткосрочных (от одного дня до одного месяца) операций по формированию и использованию финансовых ресурсов в рамках исполнения финансовых планов, а также вне плана, диктуемых текущей экономической ситуацией – это </w:t>
      </w:r>
      <w:r w:rsidR="005D72E5" w:rsidRPr="005D72E5">
        <w:rPr>
          <w:rFonts w:ascii="Times New Roman" w:hAnsi="Times New Roman" w:cs="Times New Roman"/>
          <w:b/>
          <w:color w:val="333333"/>
          <w:sz w:val="24"/>
          <w:szCs w:val="20"/>
          <w:u w:val="single"/>
          <w:shd w:val="clear" w:color="auto" w:fill="FFFFFF"/>
        </w:rPr>
        <w:t>оперативное управление финансами</w:t>
      </w:r>
    </w:p>
    <w:p w:rsidR="00A8179E" w:rsidRPr="005D72E5" w:rsidRDefault="00A8179E" w:rsidP="005D72E5">
      <w:pPr>
        <w:pStyle w:val="a4"/>
        <w:tabs>
          <w:tab w:val="num" w:pos="426"/>
        </w:tabs>
        <w:spacing w:after="0"/>
        <w:ind w:left="0"/>
        <w:jc w:val="both"/>
        <w:rPr>
          <w:rStyle w:val="FontStyle13"/>
          <w:rFonts w:eastAsiaTheme="minorEastAsia"/>
          <w:b/>
          <w:color w:val="000000" w:themeColor="text1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46.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Совокупность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ресурсов  страны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(экономических активов), составляющих необходимые условия производства товаров, оказания услуг и обеспечения жизни людей. Оно состоит из экономических объектов, существенным признаком которых является возможность получения их собственниками экономической выгоды – это </w:t>
      </w:r>
      <w:r w:rsidR="005D72E5" w:rsidRPr="005D72E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национальное богатство</w:t>
      </w:r>
      <w:r w:rsidR="005D72E5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</w:pPr>
      <w:r w:rsidRPr="005D72E5">
        <w:rPr>
          <w:bCs/>
          <w:color w:val="000000" w:themeColor="text1"/>
        </w:rPr>
        <w:t>47. Экспертизу проекта федерального бюджета осуществляет:</w:t>
      </w:r>
      <w:r w:rsidRPr="005D72E5">
        <w:rPr>
          <w:color w:val="000000" w:themeColor="text1"/>
        </w:rPr>
        <w:t xml:space="preserve"> 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5D72E5">
        <w:rPr>
          <w:b/>
          <w:color w:val="000000" w:themeColor="text1"/>
          <w:u w:val="single"/>
        </w:rPr>
        <w:t>1. Счетная палата Российской Федерации;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Федеральное казначейство;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Федеральная служба по финансовому мониторингу;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Департамент бюджетной политики Министерства финансов Российской Федерации.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5D72E5">
        <w:rPr>
          <w:color w:val="000000" w:themeColor="text1"/>
        </w:rPr>
        <w:t>48. Финансовая политика, основанная на принципах невмешательства государства в экономику, сохранения свободной конкуренции и использования рыночного механизма, относится к типу:</w:t>
      </w:r>
    </w:p>
    <w:p w:rsidR="00A8179E" w:rsidRPr="005D72E5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5D72E5">
        <w:rPr>
          <w:b/>
          <w:color w:val="000000" w:themeColor="text1"/>
          <w:u w:val="single"/>
        </w:rPr>
        <w:t>1. классическая;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регулирующая;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планово-директивная;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нет верного ответа.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lastRenderedPageBreak/>
        <w:t>49.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В составе государственных и </w:t>
      </w:r>
      <w:r w:rsidR="005D72E5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муниципальных доходов различают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5D72E5" w:rsidRPr="005D72E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неналоговые</w:t>
      </w:r>
      <w:r w:rsidRPr="005D72E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5D72E5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доходы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, объединяющие наряду с доходами от экономической деятельности государства и муниципальных образований доходы от взимания пошлин, сборов и иных обязательных платежей, не относящихся к налоговым дохо</w:t>
      </w:r>
      <w:r w:rsidR="00986A5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дам.</w:t>
      </w:r>
    </w:p>
    <w:p w:rsidR="00A8179E" w:rsidRPr="00986A5B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50.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Организация контроля за своевременной и полной уплатой плательщиками налогов и других обязательных платежей, включая принятие решений о возврате или зачете в счет будущих периодов излишне уплаченных (взысканных) платежей </w:t>
      </w:r>
      <w:r w:rsidR="00986A5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986A5B" w:rsidRPr="00986A5B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администрирование налогов и обязательных платежей</w:t>
      </w:r>
    </w:p>
    <w:p w:rsidR="00A8179E" w:rsidRPr="00986A5B" w:rsidRDefault="00A8179E" w:rsidP="00A8179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51.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Определение крупномасштабных целей и задач финансовой политики государства, оказывающих влияние на развитие общества в целом, реализация которых всегда </w:t>
      </w:r>
      <w:r w:rsidR="00986A5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имеет долговременный характер –</w:t>
      </w:r>
      <w:r w:rsidR="00986A5B" w:rsidRPr="00986A5B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финансовая стратегия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52.Звенья финансовой системы в сфере финансов организаций — финансы …</w:t>
      </w:r>
    </w:p>
    <w:p w:rsidR="00A8179E" w:rsidRPr="007A3BDC" w:rsidRDefault="00A8179E" w:rsidP="00A8179E">
      <w:pPr>
        <w:pStyle w:val="Style7"/>
        <w:widowControl/>
        <w:numPr>
          <w:ilvl w:val="0"/>
          <w:numId w:val="3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государственных и частных предприятий;</w:t>
      </w:r>
    </w:p>
    <w:p w:rsidR="00A8179E" w:rsidRPr="007A3BDC" w:rsidRDefault="00A8179E" w:rsidP="00A8179E">
      <w:pPr>
        <w:pStyle w:val="Style7"/>
        <w:widowControl/>
        <w:numPr>
          <w:ilvl w:val="0"/>
          <w:numId w:val="3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корпоративных и унитарных организаций;</w:t>
      </w:r>
    </w:p>
    <w:p w:rsidR="00A8179E" w:rsidRPr="00986A5B" w:rsidRDefault="00A8179E" w:rsidP="00A8179E">
      <w:pPr>
        <w:pStyle w:val="Style7"/>
        <w:widowControl/>
        <w:numPr>
          <w:ilvl w:val="0"/>
          <w:numId w:val="3"/>
        </w:numPr>
        <w:tabs>
          <w:tab w:val="left" w:pos="221"/>
        </w:tabs>
        <w:spacing w:line="276" w:lineRule="auto"/>
        <w:ind w:hanging="720"/>
        <w:contextualSpacing/>
        <w:jc w:val="both"/>
        <w:rPr>
          <w:b/>
          <w:color w:val="000000" w:themeColor="text1"/>
          <w:u w:val="single"/>
        </w:rPr>
      </w:pPr>
      <w:r w:rsidRPr="00986A5B">
        <w:rPr>
          <w:b/>
          <w:color w:val="000000" w:themeColor="text1"/>
          <w:u w:val="single"/>
        </w:rPr>
        <w:t>коммерческих организаций и некоммерческих организаций;</w:t>
      </w:r>
    </w:p>
    <w:p w:rsidR="00A8179E" w:rsidRPr="00986A5B" w:rsidRDefault="00A8179E" w:rsidP="00A8179E">
      <w:pPr>
        <w:pStyle w:val="Style7"/>
        <w:widowControl/>
        <w:numPr>
          <w:ilvl w:val="0"/>
          <w:numId w:val="3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хозяйственных обществ, хозяйственных товариществ, унитарных предприятий и организаций других организационно-правовых форм.</w:t>
      </w:r>
    </w:p>
    <w:p w:rsidR="00A8179E" w:rsidRPr="007A3BDC" w:rsidRDefault="00A8179E" w:rsidP="00A8179E">
      <w:pPr>
        <w:pStyle w:val="Style7"/>
        <w:numPr>
          <w:ilvl w:val="0"/>
          <w:numId w:val="4"/>
        </w:numPr>
        <w:tabs>
          <w:tab w:val="left" w:pos="0"/>
        </w:tabs>
        <w:spacing w:line="276" w:lineRule="auto"/>
        <w:ind w:left="0" w:firstLine="0"/>
        <w:contextualSpacing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Специальный налоговый режим, доступный только для индивидуальных предпринимателей:</w:t>
      </w:r>
    </w:p>
    <w:p w:rsidR="00A8179E" w:rsidRPr="00986A5B" w:rsidRDefault="00A8179E" w:rsidP="00A8179E">
      <w:pPr>
        <w:pStyle w:val="Style7"/>
        <w:numPr>
          <w:ilvl w:val="0"/>
          <w:numId w:val="5"/>
        </w:numPr>
        <w:tabs>
          <w:tab w:val="num" w:pos="0"/>
          <w:tab w:val="left" w:pos="221"/>
        </w:tabs>
        <w:spacing w:line="276" w:lineRule="auto"/>
        <w:ind w:hanging="720"/>
        <w:jc w:val="both"/>
        <w:rPr>
          <w:b/>
          <w:color w:val="000000" w:themeColor="text1"/>
          <w:u w:val="single"/>
        </w:rPr>
      </w:pPr>
      <w:r w:rsidRPr="00986A5B">
        <w:rPr>
          <w:b/>
          <w:color w:val="000000" w:themeColor="text1"/>
          <w:u w:val="single"/>
        </w:rPr>
        <w:t>упрощенная система налогообложения;</w:t>
      </w:r>
    </w:p>
    <w:p w:rsidR="00A8179E" w:rsidRPr="00986A5B" w:rsidRDefault="00A8179E" w:rsidP="00A8179E">
      <w:pPr>
        <w:pStyle w:val="Style7"/>
        <w:numPr>
          <w:ilvl w:val="0"/>
          <w:numId w:val="5"/>
        </w:numPr>
        <w:tabs>
          <w:tab w:val="num" w:pos="0"/>
          <w:tab w:val="left" w:pos="221"/>
        </w:tabs>
        <w:spacing w:line="276" w:lineRule="auto"/>
        <w:ind w:hanging="720"/>
        <w:jc w:val="both"/>
        <w:rPr>
          <w:b/>
          <w:color w:val="000000" w:themeColor="text1"/>
          <w:u w:val="single"/>
        </w:rPr>
      </w:pPr>
      <w:r w:rsidRPr="00986A5B">
        <w:rPr>
          <w:b/>
          <w:color w:val="000000" w:themeColor="text1"/>
          <w:u w:val="single"/>
        </w:rPr>
        <w:t>патентная система налогообложения;</w:t>
      </w:r>
    </w:p>
    <w:p w:rsidR="00A8179E" w:rsidRPr="007A3BDC" w:rsidRDefault="00A8179E" w:rsidP="00A8179E">
      <w:pPr>
        <w:pStyle w:val="Style7"/>
        <w:numPr>
          <w:ilvl w:val="0"/>
          <w:numId w:val="5"/>
        </w:numPr>
        <w:tabs>
          <w:tab w:val="num" w:pos="0"/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единый сельскохозяйственный налог;</w:t>
      </w:r>
    </w:p>
    <w:p w:rsidR="00A8179E" w:rsidRPr="007A3BDC" w:rsidRDefault="00A8179E" w:rsidP="00A8179E">
      <w:pPr>
        <w:pStyle w:val="Style7"/>
        <w:numPr>
          <w:ilvl w:val="0"/>
          <w:numId w:val="5"/>
        </w:numPr>
        <w:tabs>
          <w:tab w:val="num" w:pos="0"/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единый налог на вмененный доход;</w:t>
      </w:r>
    </w:p>
    <w:p w:rsidR="00A8179E" w:rsidRPr="00986A5B" w:rsidRDefault="00A8179E" w:rsidP="00986A5B">
      <w:pPr>
        <w:pStyle w:val="Style7"/>
        <w:numPr>
          <w:ilvl w:val="0"/>
          <w:numId w:val="5"/>
        </w:numPr>
        <w:tabs>
          <w:tab w:val="num" w:pos="0"/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соглашение о разделе продукции.</w:t>
      </w:r>
    </w:p>
    <w:p w:rsidR="00A8179E" w:rsidRPr="00986A5B" w:rsidRDefault="00986A5B" w:rsidP="00A8179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 xml:space="preserve">54. </w:t>
      </w:r>
      <w:r w:rsidRPr="00986A5B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Государственные и муниципальные </w:t>
      </w:r>
      <w:r w:rsidRPr="00986A5B">
        <w:rPr>
          <w:rFonts w:ascii="Times New Roman" w:eastAsia="NewsGothicCLtBT-Reg" w:hAnsi="Times New Roman" w:cs="Times New Roman"/>
          <w:color w:val="000000" w:themeColor="text1"/>
          <w:sz w:val="24"/>
          <w:szCs w:val="24"/>
          <w:u w:val="single"/>
        </w:rPr>
        <w:t>расходы</w:t>
      </w:r>
      <w:r w:rsidR="00A8179E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в РФ состоят из расходов бюджетов органов государственной власти и расходов госуд</w:t>
      </w:r>
      <w:r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арственных внебюджетных фондов.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55. </w:t>
      </w:r>
      <w:r w:rsidR="00986A5B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Проведение </w:t>
      </w:r>
      <w:r w:rsidR="0016687E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процедур, разрешающих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учреждениям  —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получателям  бюджетных  средств  расходовать  данные  средства (утверждение  сводной  бюджетной росписи, лимитов бюджетных обязательств, утверждение бюджетной сметы казенного учреждения) </w:t>
      </w:r>
      <w:r w:rsidR="0016687E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–это </w:t>
      </w:r>
      <w:r w:rsidR="0016687E" w:rsidRPr="0016687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Санкционирование расходов бюджета.</w:t>
      </w:r>
    </w:p>
    <w:p w:rsidR="0016687E" w:rsidRPr="00986A5B" w:rsidRDefault="00A8179E" w:rsidP="00986A5B">
      <w:pPr>
        <w:tabs>
          <w:tab w:val="num" w:pos="426"/>
        </w:tabs>
        <w:spacing w:after="0"/>
        <w:jc w:val="both"/>
        <w:rPr>
          <w:rStyle w:val="FontStyle13"/>
          <w:rFonts w:eastAsia="NewsGothicCLtBT-Reg"/>
          <w:color w:val="000000" w:themeColor="text1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56.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Определение задач и мероприятий финансовой политики государства, которые относятся к конкретному этапу экономического развития и должны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быть  реализованы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в конкретном финансовом периоде </w:t>
      </w:r>
      <w:r w:rsidR="0016687E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16687E" w:rsidRPr="0016687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финансовая тактика</w:t>
      </w:r>
    </w:p>
    <w:p w:rsidR="00A8179E" w:rsidRPr="0016687E" w:rsidRDefault="00A8179E" w:rsidP="00A8179E">
      <w:pPr>
        <w:pStyle w:val="Style7"/>
        <w:numPr>
          <w:ilvl w:val="0"/>
          <w:numId w:val="6"/>
        </w:numPr>
        <w:tabs>
          <w:tab w:val="left" w:pos="221"/>
        </w:tabs>
        <w:spacing w:line="276" w:lineRule="auto"/>
        <w:ind w:left="0" w:firstLine="0"/>
        <w:jc w:val="both"/>
      </w:pPr>
      <w:r w:rsidRPr="0016687E">
        <w:rPr>
          <w:bCs/>
          <w:color w:val="000000" w:themeColor="text1"/>
        </w:rPr>
        <w:t>К расходам, финансируемым из бюджета субъекта Российской Федерации, относятся:</w:t>
      </w:r>
      <w:r w:rsidRPr="0016687E">
        <w:rPr>
          <w:color w:val="000000" w:themeColor="text1"/>
        </w:rPr>
        <w:t xml:space="preserve"> </w:t>
      </w:r>
    </w:p>
    <w:p w:rsidR="00A8179E" w:rsidRPr="0016687E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16687E">
        <w:rPr>
          <w:b/>
          <w:color w:val="000000" w:themeColor="text1"/>
          <w:u w:val="single"/>
        </w:rPr>
        <w:t>1. проведение выборов и референдумов Российской Федерации;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содержание органов законодательной власти субъекта Российской Федерации;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капитальный ремонт муниципального жилого фонда;</w:t>
      </w:r>
    </w:p>
    <w:p w:rsidR="00A8179E" w:rsidRPr="007A3BDC" w:rsidRDefault="0016687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4.</w:t>
      </w:r>
      <w:r w:rsidR="00A8179E" w:rsidRPr="007A3BDC">
        <w:rPr>
          <w:color w:val="000000" w:themeColor="text1"/>
        </w:rPr>
        <w:t xml:space="preserve"> исследован</w:t>
      </w:r>
      <w:r w:rsidR="00986A5B">
        <w:rPr>
          <w:color w:val="000000" w:themeColor="text1"/>
        </w:rPr>
        <w:t xml:space="preserve">ие космического пространства.  </w:t>
      </w:r>
    </w:p>
    <w:p w:rsidR="00604670" w:rsidRDefault="00A8179E" w:rsidP="00604670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b/>
          <w:color w:val="000000" w:themeColor="text1"/>
        </w:rPr>
        <w:t xml:space="preserve">58. </w:t>
      </w:r>
      <w:r w:rsidRPr="0016687E">
        <w:rPr>
          <w:color w:val="000000" w:themeColor="text1"/>
        </w:rPr>
        <w:t xml:space="preserve">Государственный орган, обеспечивающий проведение единой финансовой, кредитной и денежной политики, разрабатывающий </w:t>
      </w:r>
      <w:proofErr w:type="gramStart"/>
      <w:r w:rsidRPr="0016687E">
        <w:rPr>
          <w:color w:val="000000" w:themeColor="text1"/>
        </w:rPr>
        <w:t>и  представляющий</w:t>
      </w:r>
      <w:proofErr w:type="gramEnd"/>
      <w:r w:rsidRPr="0016687E">
        <w:rPr>
          <w:color w:val="000000" w:themeColor="text1"/>
        </w:rPr>
        <w:t xml:space="preserve"> Государственной Думе федеральный бюджет и обеспечивающий его исполнение, представляющий Государственной Думе отчет об исполнении федерального бюджета, разрабатывающий и реализующий налоговую политику, обеспечивающий совершенствование бюджетной системы - это:</w:t>
      </w:r>
      <w:r w:rsidR="0016687E">
        <w:rPr>
          <w:b/>
          <w:color w:val="000000" w:themeColor="text1"/>
        </w:rPr>
        <w:t xml:space="preserve"> </w:t>
      </w:r>
      <w:r w:rsidRPr="0016687E">
        <w:rPr>
          <w:b/>
          <w:color w:val="000000" w:themeColor="text1"/>
          <w:u w:val="single"/>
        </w:rPr>
        <w:t>Правительство РФ,</w:t>
      </w:r>
    </w:p>
    <w:p w:rsidR="00604670" w:rsidRDefault="00604670" w:rsidP="00604670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</w:p>
    <w:p w:rsidR="00A8179E" w:rsidRPr="00604670" w:rsidRDefault="00A8179E" w:rsidP="00604670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rFonts w:eastAsia="NewsGothicCLtBT-Reg"/>
          <w:b/>
          <w:color w:val="000000" w:themeColor="text1"/>
        </w:rPr>
        <w:lastRenderedPageBreak/>
        <w:t>59.</w:t>
      </w:r>
      <w:r w:rsidRPr="007A3BDC">
        <w:rPr>
          <w:rFonts w:eastAsia="NewsGothicCLtBT-Reg"/>
          <w:color w:val="000000" w:themeColor="text1"/>
        </w:rPr>
        <w:t xml:space="preserve"> </w:t>
      </w:r>
      <w:r w:rsidR="000E51F9">
        <w:rPr>
          <w:rFonts w:eastAsia="NewsGothicCLtBT-Reg"/>
          <w:b/>
          <w:color w:val="000000" w:themeColor="text1"/>
          <w:u w:val="single"/>
        </w:rPr>
        <w:t>М</w:t>
      </w:r>
      <w:r w:rsidR="0016687E" w:rsidRPr="000E51F9">
        <w:rPr>
          <w:rFonts w:eastAsia="NewsGothicCLtBT-Reg"/>
          <w:b/>
          <w:color w:val="000000" w:themeColor="text1"/>
          <w:u w:val="single"/>
        </w:rPr>
        <w:t>естные(муниципальные)</w:t>
      </w:r>
      <w:r w:rsidRPr="007A3BDC">
        <w:rPr>
          <w:rFonts w:eastAsia="NewsGothicCLtBT-Reg"/>
          <w:color w:val="000000" w:themeColor="text1"/>
        </w:rPr>
        <w:t xml:space="preserve"> расходы в РФ включают расходы бюджетов о</w:t>
      </w:r>
      <w:r w:rsidR="000E51F9">
        <w:rPr>
          <w:rFonts w:eastAsia="NewsGothicCLtBT-Reg"/>
          <w:color w:val="000000" w:themeColor="text1"/>
        </w:rPr>
        <w:t>рганов местного самоуправления.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60.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Совокупность действий и операций, осуществляемых специально уполномоченными органами по проверке деятельности всех субъектов финансовых отношений в процессе формирования и использования финансовых ресурсов с целью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своевременного  получения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полной  и  достоверной  информации  о  реализации  принятых управленческих решений </w:t>
      </w:r>
      <w:r w:rsidR="000E51F9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0E51F9" w:rsidRPr="000E51F9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финансовый контроль</w:t>
      </w:r>
    </w:p>
    <w:p w:rsidR="00A8179E" w:rsidRPr="007A3BDC" w:rsidRDefault="00A8179E" w:rsidP="000E51F9">
      <w:pPr>
        <w:spacing w:after="0"/>
        <w:contextualSpacing/>
        <w:jc w:val="both"/>
        <w:rPr>
          <w:rStyle w:val="FontStyle13"/>
          <w:b/>
          <w:color w:val="000000" w:themeColor="text1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61.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Возможность снижения финансовых рисков на основе заключения срочных сделок, как правило, за счет занятия на другом рынке обратной позиции - </w:t>
      </w:r>
      <w:r w:rsidR="000E51F9" w:rsidRPr="000E51F9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хеджирование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Cs/>
        </w:rPr>
      </w:pPr>
      <w:r w:rsidRPr="007A3BDC">
        <w:rPr>
          <w:b/>
          <w:bCs/>
          <w:color w:val="000000" w:themeColor="text1"/>
        </w:rPr>
        <w:t>62.В состав муниципальных финансовых ресурсов включаются:</w:t>
      </w:r>
    </w:p>
    <w:p w:rsidR="00A8179E" w:rsidRPr="007A3BDC" w:rsidRDefault="00A8179E" w:rsidP="00A8179E">
      <w:pPr>
        <w:pStyle w:val="Style7"/>
        <w:widowControl/>
        <w:numPr>
          <w:ilvl w:val="0"/>
          <w:numId w:val="8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средства федерального бюджета;</w:t>
      </w:r>
    </w:p>
    <w:p w:rsidR="00A8179E" w:rsidRPr="007A3BDC" w:rsidRDefault="00A8179E" w:rsidP="00A8179E">
      <w:pPr>
        <w:pStyle w:val="Style7"/>
        <w:widowControl/>
        <w:numPr>
          <w:ilvl w:val="0"/>
          <w:numId w:val="8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средства государственных внебюджетных фондов;</w:t>
      </w:r>
    </w:p>
    <w:p w:rsidR="00A8179E" w:rsidRPr="000E51F9" w:rsidRDefault="00A8179E" w:rsidP="00A8179E">
      <w:pPr>
        <w:pStyle w:val="Style7"/>
        <w:widowControl/>
        <w:numPr>
          <w:ilvl w:val="0"/>
          <w:numId w:val="8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b/>
          <w:color w:val="000000" w:themeColor="text1"/>
          <w:u w:val="single"/>
        </w:rPr>
      </w:pPr>
      <w:r w:rsidRPr="000E51F9">
        <w:rPr>
          <w:b/>
          <w:color w:val="000000" w:themeColor="text1"/>
          <w:u w:val="single"/>
        </w:rPr>
        <w:t>средства местных бюджетов;</w:t>
      </w:r>
    </w:p>
    <w:p w:rsidR="00A8179E" w:rsidRPr="007A3BDC" w:rsidRDefault="00A8179E" w:rsidP="00A8179E">
      <w:pPr>
        <w:pStyle w:val="Style7"/>
        <w:widowControl/>
        <w:numPr>
          <w:ilvl w:val="0"/>
          <w:numId w:val="8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финансовые ресурсы коммерческих организаций, находящихся на территории муниципальных образований;</w:t>
      </w:r>
    </w:p>
    <w:p w:rsidR="00A8179E" w:rsidRPr="000C4057" w:rsidRDefault="00A8179E" w:rsidP="00A8179E">
      <w:pPr>
        <w:pStyle w:val="Style7"/>
        <w:widowControl/>
        <w:numPr>
          <w:ilvl w:val="0"/>
          <w:numId w:val="8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средства региональных бюджетов субъектов Российской Федерации.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63.Банковская система РФ включает в себя:</w:t>
      </w:r>
    </w:p>
    <w:p w:rsidR="00A8179E" w:rsidRPr="007A3BDC" w:rsidRDefault="00A8179E" w:rsidP="00A8179E">
      <w:pPr>
        <w:pStyle w:val="Style7"/>
        <w:numPr>
          <w:ilvl w:val="0"/>
          <w:numId w:val="9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Банк России и коммерческие банки;</w:t>
      </w:r>
    </w:p>
    <w:p w:rsidR="00A8179E" w:rsidRPr="000C4057" w:rsidRDefault="00A8179E" w:rsidP="00A8179E">
      <w:pPr>
        <w:pStyle w:val="Style7"/>
        <w:numPr>
          <w:ilvl w:val="0"/>
          <w:numId w:val="9"/>
        </w:numPr>
        <w:tabs>
          <w:tab w:val="left" w:pos="221"/>
        </w:tabs>
        <w:spacing w:line="276" w:lineRule="auto"/>
        <w:ind w:hanging="720"/>
        <w:jc w:val="both"/>
        <w:rPr>
          <w:b/>
          <w:color w:val="000000" w:themeColor="text1"/>
          <w:u w:val="single"/>
        </w:rPr>
      </w:pPr>
      <w:r w:rsidRPr="000C4057">
        <w:rPr>
          <w:b/>
          <w:color w:val="000000" w:themeColor="text1"/>
          <w:u w:val="single"/>
        </w:rPr>
        <w:t>Банк России и кредитные организации;</w:t>
      </w:r>
    </w:p>
    <w:p w:rsidR="00A8179E" w:rsidRPr="007A3BDC" w:rsidRDefault="00A8179E" w:rsidP="00A8179E">
      <w:pPr>
        <w:pStyle w:val="Style7"/>
        <w:numPr>
          <w:ilvl w:val="0"/>
          <w:numId w:val="9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банки и небанковские кредитные организации;</w:t>
      </w:r>
    </w:p>
    <w:p w:rsidR="00A8179E" w:rsidRPr="000C4057" w:rsidRDefault="00A8179E" w:rsidP="000C4057">
      <w:pPr>
        <w:pStyle w:val="Style7"/>
        <w:numPr>
          <w:ilvl w:val="0"/>
          <w:numId w:val="9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Банк России, кредитные организации, а также представительства иностранных банков.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contextualSpacing/>
        <w:jc w:val="both"/>
        <w:rPr>
          <w:rStyle w:val="blk"/>
          <w:rFonts w:ascii="Times New Roman" w:eastAsia="NewsGothicCLtBT-Reg" w:hAnsi="Times New Roman" w:cs="Times New Roman"/>
        </w:rPr>
      </w:pPr>
      <w:r w:rsidRPr="007A3BDC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</w:rPr>
        <w:t>64.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Форма образования и расходования денежных средств, предназначенных для финансового обеспечения задач и функций государства и местного самоуправления </w:t>
      </w:r>
      <w:r w:rsidR="000C4057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4057" w:rsidRPr="000C4057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бюджет</w:t>
      </w:r>
      <w:r w:rsidR="000C4057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</w:p>
    <w:p w:rsidR="00A8179E" w:rsidRPr="007A3BDC" w:rsidRDefault="00A8179E" w:rsidP="00A8179E">
      <w:pPr>
        <w:spacing w:after="0"/>
        <w:jc w:val="both"/>
        <w:rPr>
          <w:rFonts w:ascii="Times New Roman" w:eastAsia="Times New Roman" w:hAnsi="Times New Roman" w:cs="Times New Roman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65.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Совокупность  действий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и  операций, осуществляемых органами государственной власти и местного самоуправления, а также специально созданными ими органами по проверке деятельности всех субъектов финансовых отношений с целью обеспечения законности, целесообразности и эффективности формирования, распоряжения и использования государственных средств </w:t>
      </w:r>
      <w:r w:rsidR="000C4057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0C4057" w:rsidRPr="000C4057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Государственный финансовый контроль.</w:t>
      </w:r>
    </w:p>
    <w:p w:rsidR="00A8179E" w:rsidRPr="007A3BDC" w:rsidRDefault="00A8179E" w:rsidP="00A8179E">
      <w:pPr>
        <w:pStyle w:val="a4"/>
        <w:tabs>
          <w:tab w:val="left" w:pos="426"/>
        </w:tabs>
        <w:spacing w:after="0"/>
        <w:ind w:left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66.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Совокупность юридических норм, регулирующих отношения, возникающие в процессе образования, распределения и использования финансовых ресурсов </w:t>
      </w:r>
      <w:r w:rsidR="00F0500B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органов государственной власти и органов</w:t>
      </w:r>
      <w:r w:rsidR="00F0500B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местного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самоуправления,  необходимых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для реализации возложенных на них функций и выполнения стоящих перед ними задач </w:t>
      </w:r>
      <w:r w:rsidR="000C4057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0C4057" w:rsidRPr="000C4057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финансовое право</w:t>
      </w:r>
    </w:p>
    <w:p w:rsidR="00A8179E" w:rsidRPr="00F0500B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b/>
          <w:color w:val="000000" w:themeColor="text1"/>
        </w:rPr>
        <w:t xml:space="preserve">67. </w:t>
      </w:r>
      <w:r w:rsidRPr="00F0500B">
        <w:rPr>
          <w:color w:val="000000" w:themeColor="text1"/>
        </w:rPr>
        <w:t>Что входит в состав налоговых доходов федерального бюджета РФ?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1. </w:t>
      </w:r>
      <w:r w:rsidRPr="000C4057">
        <w:rPr>
          <w:b/>
          <w:color w:val="000000" w:themeColor="text1"/>
          <w:u w:val="single"/>
        </w:rPr>
        <w:t>таможенные пошлины;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2. </w:t>
      </w:r>
      <w:r w:rsidRPr="00F0500B">
        <w:rPr>
          <w:b/>
          <w:color w:val="000000" w:themeColor="text1"/>
          <w:u w:val="single"/>
        </w:rPr>
        <w:t>государственные пошлины</w:t>
      </w:r>
      <w:r w:rsidRPr="007A3BDC">
        <w:rPr>
          <w:color w:val="000000" w:themeColor="text1"/>
        </w:rPr>
        <w:t>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доходы от внешнеэкономической деятельности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доходы от продажи имущества, находящегося в федеральной собственности.</w:t>
      </w:r>
    </w:p>
    <w:p w:rsidR="00F0500B" w:rsidRDefault="00A8179E" w:rsidP="00F0500B">
      <w:pPr>
        <w:pStyle w:val="Style7"/>
        <w:tabs>
          <w:tab w:val="left" w:pos="221"/>
        </w:tabs>
        <w:spacing w:line="276" w:lineRule="auto"/>
        <w:jc w:val="both"/>
        <w:rPr>
          <w:b/>
          <w:bCs/>
          <w:color w:val="000000" w:themeColor="text1"/>
          <w:u w:val="single"/>
        </w:rPr>
      </w:pPr>
      <w:r w:rsidRPr="00F0500B">
        <w:rPr>
          <w:bCs/>
          <w:color w:val="000000" w:themeColor="text1"/>
        </w:rPr>
        <w:t xml:space="preserve">68. К чьим полномочиям отнесены разработка и проведение единой государственной денежно-кредитной политики, разработка и проведение политики развития и обеспечения стабильности функционирования финансового рынка РФ, осуществление обслуживания счетов бюджетов всех уровней бюджетной системы РФ, осуществление страхового надзора с </w:t>
      </w:r>
      <w:r w:rsidR="00F0500B" w:rsidRPr="00F0500B">
        <w:rPr>
          <w:bCs/>
          <w:color w:val="000000" w:themeColor="text1"/>
        </w:rPr>
        <w:t>целью соблюдения</w:t>
      </w:r>
      <w:r w:rsidRPr="00F0500B">
        <w:rPr>
          <w:bCs/>
          <w:color w:val="000000" w:themeColor="text1"/>
        </w:rPr>
        <w:t xml:space="preserve"> страхового законодательства и эффективного развития страхового </w:t>
      </w:r>
      <w:r w:rsidR="00F0500B" w:rsidRPr="00F0500B">
        <w:rPr>
          <w:bCs/>
          <w:color w:val="000000" w:themeColor="text1"/>
        </w:rPr>
        <w:t>дела</w:t>
      </w:r>
      <w:r w:rsidR="00F0500B" w:rsidRPr="007A3BDC">
        <w:rPr>
          <w:b/>
          <w:bCs/>
          <w:color w:val="000000" w:themeColor="text1"/>
        </w:rPr>
        <w:t>?</w:t>
      </w:r>
      <w:r w:rsidR="00F0500B">
        <w:rPr>
          <w:b/>
          <w:bCs/>
          <w:color w:val="000000" w:themeColor="text1"/>
          <w:u w:val="single"/>
        </w:rPr>
        <w:t xml:space="preserve"> Центральный банк РФ</w:t>
      </w:r>
    </w:p>
    <w:p w:rsidR="00C13386" w:rsidRDefault="00C13386" w:rsidP="00F0500B">
      <w:pPr>
        <w:pStyle w:val="Style7"/>
        <w:tabs>
          <w:tab w:val="left" w:pos="221"/>
        </w:tabs>
        <w:spacing w:line="276" w:lineRule="auto"/>
        <w:jc w:val="both"/>
        <w:rPr>
          <w:b/>
          <w:bCs/>
          <w:color w:val="000000" w:themeColor="text1"/>
          <w:u w:val="single"/>
        </w:rPr>
      </w:pPr>
    </w:p>
    <w:p w:rsidR="00A8179E" w:rsidRPr="00F0500B" w:rsidRDefault="00A8179E" w:rsidP="00F0500B">
      <w:pPr>
        <w:pStyle w:val="Style7"/>
        <w:tabs>
          <w:tab w:val="left" w:pos="221"/>
        </w:tabs>
        <w:spacing w:line="276" w:lineRule="auto"/>
        <w:jc w:val="both"/>
        <w:rPr>
          <w:rStyle w:val="blk"/>
          <w:b/>
          <w:color w:val="000000" w:themeColor="text1"/>
        </w:rPr>
      </w:pPr>
      <w:r w:rsidRPr="007A3BDC">
        <w:rPr>
          <w:rStyle w:val="blk"/>
          <w:b/>
          <w:color w:val="000000" w:themeColor="text1"/>
        </w:rPr>
        <w:lastRenderedPageBreak/>
        <w:t>69.</w:t>
      </w:r>
      <w:r w:rsidRPr="007A3BDC">
        <w:rPr>
          <w:rStyle w:val="blk"/>
          <w:color w:val="000000" w:themeColor="text1"/>
        </w:rPr>
        <w:t xml:space="preserve"> Основанная на экономических отношениях и государственном устройстве Российской Федерации, регулируемая законодательством Российской Федерации совокупность федерального бюджета, бюджетов субъектов Российской Федерации, местных бюджетов и бюджетов государств</w:t>
      </w:r>
      <w:r w:rsidR="00F0500B">
        <w:rPr>
          <w:rStyle w:val="blk"/>
          <w:color w:val="000000" w:themeColor="text1"/>
        </w:rPr>
        <w:t xml:space="preserve">енных внебюджетных фондов – это </w:t>
      </w:r>
      <w:r w:rsidR="00F0500B" w:rsidRPr="00F0500B">
        <w:rPr>
          <w:rStyle w:val="blk"/>
          <w:b/>
          <w:color w:val="000000" w:themeColor="text1"/>
          <w:u w:val="single"/>
        </w:rPr>
        <w:t>бюджетная система РФ</w:t>
      </w:r>
    </w:p>
    <w:p w:rsidR="00A8179E" w:rsidRPr="00ED0715" w:rsidRDefault="00A8179E" w:rsidP="00A8179E">
      <w:pPr>
        <w:spacing w:after="0"/>
        <w:contextualSpacing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70.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Органы государственного финансового контроля в РФ </w:t>
      </w:r>
      <w:r w:rsidR="00ED0715" w:rsidRPr="00ED071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–</w:t>
      </w:r>
      <w:r w:rsidRPr="00ED071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ED0715" w:rsidRPr="00ED071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Счетная палата, Министерство финансов.</w:t>
      </w:r>
    </w:p>
    <w:p w:rsidR="00A8179E" w:rsidRPr="007A3BDC" w:rsidRDefault="00A8179E" w:rsidP="00A8179E">
      <w:pPr>
        <w:tabs>
          <w:tab w:val="num" w:pos="426"/>
        </w:tabs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71.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Вид профессиональной деятельности на рынке ценных бумаг, связанной с учетом </w:t>
      </w:r>
      <w:r w:rsidR="00C13386"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взаимных требований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по поставке ценных бумаг и их оплате участниками торгов - </w:t>
      </w:r>
      <w:r w:rsidR="00A13B65" w:rsidRPr="00A13B65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клиринг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72. Государственными финансовыми ресурсами являются: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денежные средства и имущество граждан;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денежные доходы рабочих и служащих;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</w:t>
      </w:r>
      <w:r w:rsidRPr="00C13386">
        <w:rPr>
          <w:b/>
          <w:color w:val="000000" w:themeColor="text1"/>
          <w:u w:val="single"/>
        </w:rPr>
        <w:t>. денежные средства, находящиеся в распоряжении органов государственной власти субъектов РФ;</w:t>
      </w:r>
      <w:r w:rsidRPr="007A3BDC">
        <w:rPr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долговые обязательства государства;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нет верного ответа.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73. Центральный банк РФ подотчетен…:</w:t>
      </w:r>
    </w:p>
    <w:p w:rsidR="00A8179E" w:rsidRPr="00C13386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13386">
        <w:rPr>
          <w:b/>
          <w:color w:val="000000" w:themeColor="text1"/>
          <w:u w:val="single"/>
        </w:rPr>
        <w:t>1. Государственной Думе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Совету Федерации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Счетной палате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Федеральному казначейству.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Министерству финансов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6. Правительству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7. не подотчетен никому.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74.  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Фонды денежных средств, образуемый вне федерального бюджета и бюджетов субъектов Российской Федерации и предназначенный для реализации конституционных прав граждан на пенсионное обеспечение, социальное страхование, охрану здоровья и медицинскую помощь </w:t>
      </w:r>
      <w:r w:rsidR="00C1338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3386" w:rsidRPr="00C133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государственный внебюджетный фонд</w:t>
      </w:r>
    </w:p>
    <w:p w:rsidR="00A8179E" w:rsidRPr="007A3BDC" w:rsidRDefault="00A8179E" w:rsidP="00A8179E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75. </w:t>
      </w:r>
      <w:r w:rsidR="00C13386" w:rsidRPr="00C13386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камеральные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проверки отчетности и документов производятся на основании предоставленных документов без выезда в организацию.</w:t>
      </w:r>
    </w:p>
    <w:p w:rsidR="00A8179E" w:rsidRPr="00C13386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76. 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>Кодифицированный нормативный правовой акт, определяющий основные положения действующего механизма нало</w:t>
      </w:r>
      <w:r w:rsidR="00C13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гообложения – </w:t>
      </w:r>
      <w:r w:rsidR="00C13386" w:rsidRPr="00C133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Налоговый Кодекс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77. К местным налогам в РФ относится:</w:t>
      </w:r>
      <w:r w:rsidRPr="007A3BDC">
        <w:rPr>
          <w:b/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налог на прибыль организаций;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налог на добавленную стоимость;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3. акциз; </w:t>
      </w:r>
    </w:p>
    <w:p w:rsidR="00A8179E" w:rsidRPr="00C13386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13386">
        <w:rPr>
          <w:b/>
          <w:color w:val="000000" w:themeColor="text1"/>
          <w:u w:val="single"/>
        </w:rPr>
        <w:t>4. земельный налог;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5. налог на добычу полезных ископаемых. </w:t>
      </w:r>
    </w:p>
    <w:p w:rsidR="00A8179E" w:rsidRPr="00C13386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b/>
          <w:color w:val="000000" w:themeColor="text1"/>
        </w:rPr>
        <w:t xml:space="preserve">78. </w:t>
      </w:r>
      <w:r w:rsidRPr="00C13386">
        <w:rPr>
          <w:color w:val="000000" w:themeColor="text1"/>
        </w:rPr>
        <w:t>Государственный орган, к полномочиям которого отнесены осуществление сбора, обработки и анализа информации о состоянии государственных и муниципальных финансов, составление проекта федерального бюджета, утверждение и ведение сводной бюджетной росписи федерального бюджета, управление государственным долгом РФ в пределах переданных полномочий - это:</w:t>
      </w:r>
    </w:p>
    <w:p w:rsidR="00A8179E" w:rsidRPr="007A3BDC" w:rsidRDefault="00A8179E" w:rsidP="00A8179E">
      <w:pPr>
        <w:pStyle w:val="Style7"/>
        <w:numPr>
          <w:ilvl w:val="0"/>
          <w:numId w:val="11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Правительство РФ,</w:t>
      </w:r>
    </w:p>
    <w:p w:rsidR="00A8179E" w:rsidRPr="007A3BDC" w:rsidRDefault="00A8179E" w:rsidP="00A8179E">
      <w:pPr>
        <w:pStyle w:val="Style7"/>
        <w:numPr>
          <w:ilvl w:val="0"/>
          <w:numId w:val="11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C13386">
        <w:rPr>
          <w:b/>
          <w:color w:val="000000" w:themeColor="text1"/>
          <w:u w:val="single"/>
        </w:rPr>
        <w:t>Министерство финансов РФ</w:t>
      </w:r>
      <w:r w:rsidRPr="007A3BDC">
        <w:rPr>
          <w:color w:val="000000" w:themeColor="text1"/>
        </w:rPr>
        <w:t>,</w:t>
      </w:r>
    </w:p>
    <w:p w:rsidR="00A8179E" w:rsidRPr="007A3BDC" w:rsidRDefault="00A8179E" w:rsidP="00A8179E">
      <w:pPr>
        <w:pStyle w:val="Style7"/>
        <w:numPr>
          <w:ilvl w:val="0"/>
          <w:numId w:val="11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Федеральное казначейство,</w:t>
      </w:r>
    </w:p>
    <w:p w:rsidR="00C13386" w:rsidRDefault="00A8179E" w:rsidP="00A8179E">
      <w:pPr>
        <w:pStyle w:val="Style7"/>
        <w:numPr>
          <w:ilvl w:val="0"/>
          <w:numId w:val="11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Центральный банк РФ,</w:t>
      </w:r>
    </w:p>
    <w:p w:rsidR="00A8179E" w:rsidRPr="00C13386" w:rsidRDefault="00A8179E" w:rsidP="00C13386">
      <w:pPr>
        <w:pStyle w:val="Style7"/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C13386">
        <w:rPr>
          <w:rFonts w:eastAsia="Times New Roman"/>
          <w:b/>
          <w:color w:val="000000" w:themeColor="text1"/>
        </w:rPr>
        <w:lastRenderedPageBreak/>
        <w:t>79.</w:t>
      </w:r>
      <w:r w:rsidRPr="00C13386">
        <w:rPr>
          <w:rFonts w:eastAsia="Times New Roman"/>
          <w:color w:val="000000" w:themeColor="text1"/>
        </w:rPr>
        <w:t xml:space="preserve"> Денежные средства, предоставляемые бюджетом другому бюджету бюджетной системы Российской Федерации, юридическому лицу (за исключением государственных (муниципальных) учреждений), иностранному государству, иностранному юридическому лицу на возвратной и возмездной основах </w:t>
      </w:r>
      <w:r w:rsidR="00C13386" w:rsidRPr="00C13386">
        <w:rPr>
          <w:rFonts w:eastAsia="Times New Roman"/>
          <w:b/>
          <w:color w:val="000000" w:themeColor="text1"/>
          <w:u w:val="single"/>
        </w:rPr>
        <w:t>–Бюджетный кредит</w:t>
      </w:r>
    </w:p>
    <w:p w:rsidR="00A8179E" w:rsidRPr="007A3BDC" w:rsidRDefault="00A8179E" w:rsidP="00A8179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80.</w:t>
      </w:r>
      <w:r w:rsidRPr="00C133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C13386" w:rsidRPr="00C13386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Выездные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проверки предполагают выезд по месту нахождения проверяемого объекта.</w:t>
      </w:r>
    </w:p>
    <w:p w:rsidR="00A8179E" w:rsidRPr="00551922" w:rsidRDefault="00A8179E" w:rsidP="00551922">
      <w:pPr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81.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Фонд денежных средств, находящийся в распоряжении федеральных органов государственной власти и обеспечивающий выполнение возложенных на них функций и задач </w:t>
      </w:r>
      <w:r w:rsidR="00551922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="00551922" w:rsidRPr="00551922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федеральный бюджет.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 xml:space="preserve">82. </w:t>
      </w:r>
      <w:r w:rsidRPr="00551922">
        <w:rPr>
          <w:bCs/>
          <w:color w:val="000000" w:themeColor="text1"/>
        </w:rPr>
        <w:t>Муниципальные финансовые ресурсы Российской Федерации включают: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средства федерального бюджета;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средства государственных внебюджетных фондов;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3. средства региональных бюджетов субъектов Российской Федерации; </w:t>
      </w:r>
    </w:p>
    <w:p w:rsidR="00A8179E" w:rsidRPr="00551922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551922">
        <w:rPr>
          <w:b/>
          <w:color w:val="000000" w:themeColor="text1"/>
          <w:u w:val="single"/>
        </w:rPr>
        <w:t>4. средства муниципальных бюджетов;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финансовые ресурсы муниципальных унитарных предприятий.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83. Органом страхового надзора в </w:t>
      </w:r>
      <w:proofErr w:type="gramStart"/>
      <w:r w:rsidRPr="007A3BDC">
        <w:rPr>
          <w:b/>
          <w:color w:val="000000" w:themeColor="text1"/>
        </w:rPr>
        <w:t>России  в</w:t>
      </w:r>
      <w:proofErr w:type="gramEnd"/>
      <w:r w:rsidRPr="007A3BDC">
        <w:rPr>
          <w:b/>
          <w:color w:val="000000" w:themeColor="text1"/>
        </w:rPr>
        <w:t xml:space="preserve"> настоящее время выступает: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Министерство финансов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Правительство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Департамент страхового надзора Минфина РФ.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Федеральная служба страхового надзора.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Федеральная служба по финансовым рынкам.</w:t>
      </w:r>
    </w:p>
    <w:p w:rsidR="00A8179E" w:rsidRPr="00551922" w:rsidRDefault="00551922" w:rsidP="00551922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551922">
        <w:rPr>
          <w:b/>
          <w:color w:val="000000" w:themeColor="text1"/>
          <w:u w:val="single"/>
        </w:rPr>
        <w:t>6. Банк России.</w:t>
      </w:r>
    </w:p>
    <w:p w:rsidR="00A8179E" w:rsidRPr="00551922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84.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Минимальные требования к размеру уставного капитала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для государственных унитарных предприятий составляют</w:t>
      </w:r>
      <w:r w:rsidR="00551922" w:rsidRPr="00551922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:</w:t>
      </w:r>
      <w:r w:rsidR="00551922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551922" w:rsidRPr="00551922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5000 МРОТ</w:t>
      </w:r>
    </w:p>
    <w:p w:rsidR="00A8179E" w:rsidRPr="00551922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85. 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Обязательства, возникающие из государственных или муниципальных заимствований, гарантий по обязательствам третьих лиц, другие обязательства, принятые на себя Российской Федерацией, субъектом Российской Федерации или муниципальным образованием </w:t>
      </w:r>
      <w:r w:rsidR="005519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551922" w:rsidRPr="005519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это</w:t>
      </w:r>
      <w:r w:rsidR="00551922" w:rsidRPr="005519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Государственный или муниципальный долг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86.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Система обязательных контрольных действий по документальной и фактической проверке законности, целесообразности и эффективности совершенных в проверяемом периоде финансово-хозяйственных операций,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а  также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законности и правильности  действий должностных лиц – это  </w:t>
      </w:r>
      <w:r w:rsidR="00551922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ревизия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87. Какие из перечисленных расходов финансируются только за счет федерального бюджета?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социальная защита населения;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</w:t>
      </w:r>
      <w:r w:rsidRPr="00551922">
        <w:rPr>
          <w:b/>
          <w:color w:val="000000" w:themeColor="text1"/>
          <w:u w:val="single"/>
        </w:rPr>
        <w:t>. функционирование федеральной судебной системы;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обеспечение деятельности СМИ;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охрана окружающей природной среды.</w:t>
      </w:r>
    </w:p>
    <w:p w:rsidR="00A8179E" w:rsidRPr="004910C4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b/>
          <w:color w:val="000000" w:themeColor="text1"/>
        </w:rPr>
        <w:t xml:space="preserve">88. </w:t>
      </w:r>
      <w:r w:rsidRPr="004910C4">
        <w:rPr>
          <w:color w:val="000000" w:themeColor="text1"/>
        </w:rPr>
        <w:t>Государственный орган, осуществляющий правоприменительные функции по обеспечению исполнения федерального бюджета, кассовому обслуживанию исполнения бюджетов бюджетной системы РФ – это:</w:t>
      </w:r>
    </w:p>
    <w:p w:rsidR="00A8179E" w:rsidRPr="007A3BDC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Правительство РФ,</w:t>
      </w:r>
    </w:p>
    <w:p w:rsidR="00A8179E" w:rsidRPr="007A3BDC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Министерство финансов РФ,</w:t>
      </w:r>
    </w:p>
    <w:p w:rsidR="00A8179E" w:rsidRPr="007A3BDC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4910C4">
        <w:rPr>
          <w:b/>
          <w:color w:val="000000" w:themeColor="text1"/>
          <w:u w:val="single"/>
        </w:rPr>
        <w:t>Федеральное казначейство</w:t>
      </w:r>
      <w:r w:rsidRPr="007A3BDC">
        <w:rPr>
          <w:color w:val="000000" w:themeColor="text1"/>
        </w:rPr>
        <w:t>,</w:t>
      </w:r>
    </w:p>
    <w:p w:rsidR="00A8179E" w:rsidRPr="007A3BDC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Центральный банк РФ,</w:t>
      </w:r>
    </w:p>
    <w:p w:rsidR="00A8179E" w:rsidRPr="007A3BDC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Государственная Дума,</w:t>
      </w:r>
    </w:p>
    <w:p w:rsidR="004910C4" w:rsidRDefault="00A8179E" w:rsidP="00A8179E">
      <w:pPr>
        <w:pStyle w:val="Style7"/>
        <w:numPr>
          <w:ilvl w:val="0"/>
          <w:numId w:val="12"/>
        </w:numPr>
        <w:tabs>
          <w:tab w:val="left" w:pos="221"/>
        </w:tabs>
        <w:spacing w:line="276" w:lineRule="auto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Совет Федерации РФ,</w:t>
      </w:r>
    </w:p>
    <w:p w:rsidR="00A8179E" w:rsidRPr="004910C4" w:rsidRDefault="00A8179E" w:rsidP="004910C4">
      <w:pPr>
        <w:pStyle w:val="Style7"/>
        <w:tabs>
          <w:tab w:val="left" w:pos="221"/>
        </w:tabs>
        <w:spacing w:line="276" w:lineRule="auto"/>
        <w:contextualSpacing/>
        <w:jc w:val="both"/>
        <w:rPr>
          <w:b/>
          <w:color w:val="000000" w:themeColor="text1"/>
          <w:u w:val="single"/>
        </w:rPr>
      </w:pPr>
      <w:r w:rsidRPr="004910C4">
        <w:rPr>
          <w:b/>
          <w:color w:val="000000" w:themeColor="text1"/>
        </w:rPr>
        <w:lastRenderedPageBreak/>
        <w:t>89.</w:t>
      </w:r>
      <w:r w:rsidRPr="004910C4">
        <w:rPr>
          <w:color w:val="000000" w:themeColor="text1"/>
        </w:rPr>
        <w:t xml:space="preserve"> Процесс переноса по частям стоимости основных средств и нематериальных активов по мере их физического или морального износа на стоимость производимой продукции (работ, </w:t>
      </w:r>
      <w:r w:rsidR="004910C4">
        <w:rPr>
          <w:color w:val="000000" w:themeColor="text1"/>
        </w:rPr>
        <w:t xml:space="preserve">услуг) называется </w:t>
      </w:r>
      <w:r w:rsidR="004910C4">
        <w:rPr>
          <w:b/>
          <w:color w:val="000000" w:themeColor="text1"/>
          <w:u w:val="single"/>
        </w:rPr>
        <w:t>амортизация</w:t>
      </w:r>
    </w:p>
    <w:p w:rsidR="00A8179E" w:rsidRPr="004910C4" w:rsidRDefault="00A8179E" w:rsidP="00A8179E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90. 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Средства, предоставляемые одним бюджетом бюджетной системы Российской Федерации другому бюджету бюджетной системы Российской Федерации – это </w:t>
      </w:r>
      <w:r w:rsidR="004910C4" w:rsidRPr="004910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Бюджетный кредит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91.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Система периодических контрольных действий по наблюдению за установленными в той или иной сфере деятельности условиями ее осуществления - </w:t>
      </w:r>
      <w:r w:rsidR="004910C4" w:rsidRPr="004910C4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Мониторинг</w:t>
      </w:r>
    </w:p>
    <w:p w:rsidR="00A8179E" w:rsidRPr="007A3BDC" w:rsidRDefault="00A8179E" w:rsidP="00A8179E">
      <w:pPr>
        <w:pStyle w:val="Style7"/>
        <w:widowControl/>
        <w:numPr>
          <w:ilvl w:val="0"/>
          <w:numId w:val="13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b/>
          <w:bCs/>
          <w:color w:val="000000" w:themeColor="text1"/>
        </w:rPr>
      </w:pPr>
      <w:r w:rsidRPr="007A3BDC">
        <w:rPr>
          <w:b/>
          <w:bCs/>
          <w:color w:val="000000" w:themeColor="text1"/>
        </w:rPr>
        <w:t>Государственные органы управления финансами в Российской Федерации не включают:</w:t>
      </w:r>
    </w:p>
    <w:p w:rsidR="00A8179E" w:rsidRPr="007A3BDC" w:rsidRDefault="00A8179E" w:rsidP="00A8179E">
      <w:pPr>
        <w:pStyle w:val="Style7"/>
        <w:widowControl/>
        <w:numPr>
          <w:ilvl w:val="0"/>
          <w:numId w:val="14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финансовые органы на уровне субъекта Российской Федерации;</w:t>
      </w:r>
    </w:p>
    <w:p w:rsidR="00A8179E" w:rsidRPr="007A3BDC" w:rsidRDefault="00A8179E" w:rsidP="00A8179E">
      <w:pPr>
        <w:pStyle w:val="Style7"/>
        <w:widowControl/>
        <w:numPr>
          <w:ilvl w:val="0"/>
          <w:numId w:val="14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Министерство финансов Российской Федерации;</w:t>
      </w:r>
    </w:p>
    <w:p w:rsidR="00A8179E" w:rsidRPr="007A3BDC" w:rsidRDefault="00A8179E" w:rsidP="00A8179E">
      <w:pPr>
        <w:pStyle w:val="Style7"/>
        <w:widowControl/>
        <w:numPr>
          <w:ilvl w:val="0"/>
          <w:numId w:val="14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территориальные органы Федерального казначейства Российской Федерации;</w:t>
      </w:r>
    </w:p>
    <w:p w:rsidR="00A8179E" w:rsidRPr="004910C4" w:rsidRDefault="00A8179E" w:rsidP="004910C4">
      <w:pPr>
        <w:pStyle w:val="Style7"/>
        <w:widowControl/>
        <w:numPr>
          <w:ilvl w:val="0"/>
          <w:numId w:val="14"/>
        </w:numPr>
        <w:tabs>
          <w:tab w:val="left" w:pos="221"/>
        </w:tabs>
        <w:spacing w:line="276" w:lineRule="auto"/>
        <w:ind w:hanging="720"/>
        <w:contextualSpacing/>
        <w:jc w:val="both"/>
        <w:rPr>
          <w:b/>
          <w:color w:val="000000" w:themeColor="text1"/>
          <w:u w:val="single"/>
        </w:rPr>
      </w:pPr>
      <w:r w:rsidRPr="004910C4">
        <w:rPr>
          <w:b/>
          <w:color w:val="000000" w:themeColor="text1"/>
          <w:u w:val="single"/>
        </w:rPr>
        <w:t xml:space="preserve">муниципальные финансовые органы.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93. Формами страхования являются:</w:t>
      </w:r>
    </w:p>
    <w:p w:rsidR="00A8179E" w:rsidRPr="004910C4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7A3BDC">
        <w:rPr>
          <w:color w:val="000000" w:themeColor="text1"/>
        </w:rPr>
        <w:t>1</w:t>
      </w:r>
      <w:r w:rsidRPr="004910C4">
        <w:rPr>
          <w:b/>
          <w:color w:val="000000" w:themeColor="text1"/>
          <w:u w:val="single"/>
        </w:rPr>
        <w:t>. добровольное и обязательное страхование.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2. </w:t>
      </w:r>
      <w:r w:rsidRPr="004910C4">
        <w:rPr>
          <w:b/>
          <w:color w:val="000000" w:themeColor="text1"/>
          <w:u w:val="single"/>
        </w:rPr>
        <w:t>личное страхование, имущественное страхование, страхование ответственности.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3. </w:t>
      </w:r>
      <w:proofErr w:type="spellStart"/>
      <w:r w:rsidRPr="007A3BDC">
        <w:rPr>
          <w:color w:val="000000" w:themeColor="text1"/>
        </w:rPr>
        <w:t>сострахование</w:t>
      </w:r>
      <w:proofErr w:type="spellEnd"/>
      <w:r w:rsidRPr="007A3BDC">
        <w:rPr>
          <w:color w:val="000000" w:themeColor="text1"/>
        </w:rPr>
        <w:t xml:space="preserve"> и перестрахование.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пенсионное, социальное и медицинское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Style w:val="blk"/>
          <w:rFonts w:ascii="Times New Roman" w:hAnsi="Times New Roman" w:cs="Times New Roman"/>
          <w:iCs/>
        </w:rPr>
      </w:pPr>
      <w:r w:rsidRPr="007A3BDC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</w:rPr>
        <w:t>94.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Юридическое лицо, которое для извлечения прибыли как основной цели своей деятельности на основании специального разрешения (лицензии) Центрального банка Российской Федерации (Банка России) имеет право осуществлять банковские операции </w:t>
      </w:r>
      <w:r w:rsidR="00C32068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2068" w:rsidRPr="00C32068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Кредитная организация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95.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Главная  составная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 часть финансовой политики, определяющая условия и принципы организации финансовых отношений при формировании доходов бюджетов, в ходе осуществления бюджетных расходов, при организации межбюджетных отношений – это </w:t>
      </w:r>
      <w:r w:rsidR="00C32068" w:rsidRPr="00C32068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Бюджетная политика государства</w:t>
      </w:r>
    </w:p>
    <w:p w:rsidR="00A8179E" w:rsidRPr="007A3BDC" w:rsidRDefault="00A8179E" w:rsidP="00A8179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96.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Высший орган внешнего государственного аудита (контроля) в Российской Федерации </w:t>
      </w:r>
      <w:r w:rsidR="00C32068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C32068" w:rsidRPr="00C32068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Счетная палата РФ</w:t>
      </w:r>
    </w:p>
    <w:p w:rsidR="00A8179E" w:rsidRPr="007A3BDC" w:rsidRDefault="00A8179E" w:rsidP="00A8179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179E" w:rsidRPr="007A3BDC" w:rsidRDefault="00A8179E" w:rsidP="00A8179E">
      <w:pPr>
        <w:pStyle w:val="Style7"/>
        <w:numPr>
          <w:ilvl w:val="0"/>
          <w:numId w:val="15"/>
        </w:numPr>
        <w:tabs>
          <w:tab w:val="left" w:pos="221"/>
        </w:tabs>
        <w:spacing w:line="276" w:lineRule="auto"/>
        <w:ind w:left="0" w:firstLine="0"/>
        <w:contextualSpacing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Критерием разделения государственного долга Российской Федерации на внутренний и внешний выступает: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специфика заемщика;</w:t>
      </w:r>
    </w:p>
    <w:p w:rsidR="00A8179E" w:rsidRPr="00C32068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32068">
        <w:rPr>
          <w:b/>
          <w:color w:val="000000" w:themeColor="text1"/>
          <w:u w:val="single"/>
        </w:rPr>
        <w:t>2. валюта, в которой оформлены долговые обязательства;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вид долгового обязательства;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специфика кредита.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98. </w:t>
      </w:r>
      <w:proofErr w:type="spellStart"/>
      <w:r w:rsidRPr="007A3BDC">
        <w:rPr>
          <w:b/>
          <w:color w:val="000000" w:themeColor="text1"/>
        </w:rPr>
        <w:t>Мегарегулятором</w:t>
      </w:r>
      <w:proofErr w:type="spellEnd"/>
      <w:r w:rsidRPr="007A3BDC">
        <w:rPr>
          <w:b/>
          <w:color w:val="000000" w:themeColor="text1"/>
        </w:rPr>
        <w:t xml:space="preserve"> финансового рынка России, осуществляющим регулирование и надзор в сфере банковской деятельности, валютного рынка, рынка ценных бумаг и страхового рынка выступает: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Федеральная служба по финансовым рынкам;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Федеральная служба по финансовому мониторингу;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Национальная ассоциация участников фондового рынка;</w:t>
      </w:r>
    </w:p>
    <w:p w:rsidR="00A8179E" w:rsidRPr="00C32068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C32068">
        <w:rPr>
          <w:b/>
          <w:color w:val="000000" w:themeColor="text1"/>
          <w:u w:val="single"/>
        </w:rPr>
        <w:t>4. Банк России;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Федеральная служба финансово-бюджетного надзора;</w:t>
      </w:r>
    </w:p>
    <w:p w:rsidR="00C32068" w:rsidRDefault="00A8179E" w:rsidP="00C32068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6. Министерство финансов РФ.</w:t>
      </w:r>
    </w:p>
    <w:p w:rsidR="00C32068" w:rsidRDefault="00C32068" w:rsidP="00C32068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</w:p>
    <w:p w:rsidR="00A8179E" w:rsidRPr="00C32068" w:rsidRDefault="00A8179E" w:rsidP="00C32068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rFonts w:eastAsia="NewsGothicCLtBT-Reg"/>
          <w:b/>
          <w:color w:val="000000" w:themeColor="text1"/>
        </w:rPr>
        <w:lastRenderedPageBreak/>
        <w:t>99.</w:t>
      </w:r>
      <w:r w:rsidRPr="007A3BDC">
        <w:rPr>
          <w:rFonts w:eastAsia="NewsGothicCLtBT-Reg"/>
          <w:color w:val="000000" w:themeColor="text1"/>
        </w:rPr>
        <w:t xml:space="preserve"> Система экономических отношений, связанных с образованием за счет средств организаций, населения, государства специальных денежных фондов и их использованием при наступлении определенных страховых случаев – </w:t>
      </w:r>
      <w:proofErr w:type="gramStart"/>
      <w:r w:rsidRPr="007A3BDC">
        <w:rPr>
          <w:rFonts w:eastAsia="NewsGothicCLtBT-Reg"/>
          <w:color w:val="000000" w:themeColor="text1"/>
        </w:rPr>
        <w:t xml:space="preserve">это  </w:t>
      </w:r>
      <w:r w:rsidR="00EA0B6C" w:rsidRPr="00EA0B6C">
        <w:rPr>
          <w:rFonts w:eastAsia="NewsGothicCLtBT-Reg"/>
          <w:b/>
          <w:color w:val="000000" w:themeColor="text1"/>
          <w:u w:val="single"/>
        </w:rPr>
        <w:t>страхование</w:t>
      </w:r>
      <w:proofErr w:type="gramEnd"/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100.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Межбюджетные трансферты, предоставляемые на безвозмездной и безвозвратной основе без установления направлений их использования - </w:t>
      </w:r>
      <w:r w:rsidR="00EA0B6C" w:rsidRPr="00EA0B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дотации</w:t>
      </w:r>
    </w:p>
    <w:p w:rsidR="00EA0B6C" w:rsidRPr="00EA0B6C" w:rsidRDefault="00A8179E" w:rsidP="00EA0B6C">
      <w:pPr>
        <w:autoSpaceDE w:val="0"/>
        <w:autoSpaceDN w:val="0"/>
        <w:adjustRightInd w:val="0"/>
        <w:spacing w:after="0"/>
        <w:contextualSpacing/>
        <w:jc w:val="both"/>
        <w:rPr>
          <w:rStyle w:val="FontStyle13"/>
          <w:rFonts w:eastAsia="NewsGothicCLtBT-Reg"/>
          <w:b/>
          <w:color w:val="000000" w:themeColor="text1"/>
          <w:u w:val="single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101.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Органы, подведомственные Министерству финансов РФ в настоящее время </w:t>
      </w:r>
      <w:r w:rsidR="00EA0B6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EA0B6C" w:rsidRPr="00EA0B6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 xml:space="preserve">федеральная налоговая служба, федеральная служба страхового надзора, федеральное казначейство, федеральная служба финансово-бюджетного надзора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</w:pPr>
      <w:r w:rsidRPr="007A3BDC">
        <w:rPr>
          <w:b/>
          <w:bCs/>
          <w:color w:val="000000" w:themeColor="text1"/>
        </w:rPr>
        <w:t>102. Государство в кредитных отношениях может выступать: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только кредитором;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только заемщиком;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только гарантом;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заемщиком и кредитором;</w:t>
      </w:r>
    </w:p>
    <w:p w:rsidR="00A8179E" w:rsidRPr="00EA0B6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EA0B6C">
        <w:rPr>
          <w:b/>
          <w:color w:val="000000" w:themeColor="text1"/>
          <w:u w:val="single"/>
        </w:rPr>
        <w:t>5. заемщиком, кредитором и гарантом.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103. Сформированная за счёт пожертвований часть имущества некоммерческой организации, переданная в доверительное управление управляющей компании для получения дохода, используемого для финансирования уставной деятельности некоммерческих организаций - это:</w:t>
      </w:r>
    </w:p>
    <w:p w:rsidR="00A8179E" w:rsidRPr="007A3BDC" w:rsidRDefault="00A8179E" w:rsidP="00A8179E">
      <w:pPr>
        <w:pStyle w:val="Style7"/>
        <w:numPr>
          <w:ilvl w:val="0"/>
          <w:numId w:val="16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Уставный капитал.</w:t>
      </w:r>
    </w:p>
    <w:p w:rsidR="00A8179E" w:rsidRPr="007A3BDC" w:rsidRDefault="00A8179E" w:rsidP="00A8179E">
      <w:pPr>
        <w:pStyle w:val="Style7"/>
        <w:numPr>
          <w:ilvl w:val="0"/>
          <w:numId w:val="16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Добавочный капитал.</w:t>
      </w:r>
    </w:p>
    <w:p w:rsidR="00A8179E" w:rsidRPr="007A3BDC" w:rsidRDefault="00A8179E" w:rsidP="00A8179E">
      <w:pPr>
        <w:pStyle w:val="Style7"/>
        <w:numPr>
          <w:ilvl w:val="0"/>
          <w:numId w:val="16"/>
        </w:numPr>
        <w:tabs>
          <w:tab w:val="left" w:pos="221"/>
        </w:tabs>
        <w:spacing w:line="276" w:lineRule="auto"/>
        <w:ind w:hanging="720"/>
        <w:jc w:val="both"/>
        <w:rPr>
          <w:color w:val="000000" w:themeColor="text1"/>
        </w:rPr>
      </w:pPr>
      <w:r w:rsidRPr="007A3BDC">
        <w:rPr>
          <w:color w:val="000000" w:themeColor="text1"/>
        </w:rPr>
        <w:t>Резервный капитал.</w:t>
      </w:r>
    </w:p>
    <w:p w:rsidR="00A8179E" w:rsidRPr="00EA0B6C" w:rsidRDefault="00A8179E" w:rsidP="00A8179E">
      <w:pPr>
        <w:pStyle w:val="Style7"/>
        <w:numPr>
          <w:ilvl w:val="0"/>
          <w:numId w:val="16"/>
        </w:numPr>
        <w:tabs>
          <w:tab w:val="left" w:pos="221"/>
        </w:tabs>
        <w:spacing w:line="276" w:lineRule="auto"/>
        <w:ind w:hanging="720"/>
        <w:jc w:val="both"/>
        <w:rPr>
          <w:b/>
          <w:color w:val="000000" w:themeColor="text1"/>
          <w:u w:val="single"/>
        </w:rPr>
      </w:pPr>
      <w:r w:rsidRPr="00EA0B6C">
        <w:rPr>
          <w:b/>
          <w:color w:val="000000" w:themeColor="text1"/>
          <w:u w:val="single"/>
        </w:rPr>
        <w:t>Целевой капитал.</w:t>
      </w:r>
    </w:p>
    <w:p w:rsidR="00EA0B6C" w:rsidRPr="00EA0B6C" w:rsidRDefault="00A8179E" w:rsidP="00A8179E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7A3BDC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104.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В соответствии с организационно</w:t>
      </w:r>
      <w:r w:rsidRPr="007A3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-правовой формой организации в составе финансов некоммерческих организаций выделяют финансы: </w:t>
      </w:r>
      <w:r w:rsidR="00EA0B6C" w:rsidRPr="00EA0B6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финансы</w:t>
      </w:r>
      <w:r w:rsidR="00EA0B6C" w:rsidRP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 учреждений, </w:t>
      </w:r>
      <w:r w:rsidR="00EA0B6C" w:rsidRPr="00EA0B6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финансы </w:t>
      </w:r>
      <w:r w:rsidR="00EA0B6C" w:rsidRP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потребительских кооперативов, </w:t>
      </w:r>
      <w:r w:rsidR="00EA0B6C" w:rsidRPr="00EA0B6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финансы</w:t>
      </w:r>
      <w:r w:rsidR="00EA0B6C" w:rsidRP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 общественных и религиозных </w:t>
      </w:r>
      <w:r w:rsidR="00EA0B6C" w:rsidRPr="00EA0B6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организаций</w:t>
      </w:r>
      <w:r w:rsidR="00EA0B6C" w:rsidRP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(объединений), </w:t>
      </w:r>
      <w:r w:rsidR="00EA0B6C" w:rsidRPr="00EA0B6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финансы</w:t>
      </w:r>
      <w:r w:rsidR="00EA0B6C" w:rsidRP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 фондов </w:t>
      </w:r>
      <w:r w:rsidR="00EA0B6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 xml:space="preserve"> 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105. 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Доходы, которые содержат в себе и вознаграждение за труд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(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оплату труда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), 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 доход владельца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(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предпринимателя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)</w:t>
      </w:r>
      <w:r w:rsidRPr="007A3BD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и которые невозможно разделить, называются </w:t>
      </w:r>
      <w:r w:rsidR="006C2944" w:rsidRPr="006C2944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 xml:space="preserve">смешанными 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106.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Основными финансовыми планами на общегосударственном и территориальном уровнях выступают </w:t>
      </w:r>
      <w:r w:rsidR="00125ECE" w:rsidRPr="00125EC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бюджет (федеральный, региональный, местный) и бюджеты государственных внебюджетных фондов.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107. Формами формирования и использования финансовых ресурсов являются: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воспроизводственная и распределительная;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125ECE">
        <w:rPr>
          <w:b/>
          <w:color w:val="000000" w:themeColor="text1"/>
          <w:u w:val="single"/>
        </w:rPr>
        <w:t xml:space="preserve">2. фондовая и </w:t>
      </w:r>
      <w:proofErr w:type="spellStart"/>
      <w:r w:rsidRPr="00125ECE">
        <w:rPr>
          <w:b/>
          <w:color w:val="000000" w:themeColor="text1"/>
          <w:u w:val="single"/>
        </w:rPr>
        <w:t>нефондовая</w:t>
      </w:r>
      <w:proofErr w:type="spellEnd"/>
      <w:r w:rsidRPr="007A3BDC">
        <w:rPr>
          <w:color w:val="000000" w:themeColor="text1"/>
        </w:rPr>
        <w:t>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 контрольная и регулирующая;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 финансовая, налоговая и страховая.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108. Среди перечисленных организационно-правовых форм предприятий формами некоммерческих организаций являются:</w:t>
      </w:r>
    </w:p>
    <w:p w:rsidR="00A8179E" w:rsidRPr="007A3BDC" w:rsidRDefault="00A8179E" w:rsidP="00A8179E">
      <w:pPr>
        <w:pStyle w:val="Style7"/>
        <w:numPr>
          <w:ilvl w:val="0"/>
          <w:numId w:val="17"/>
        </w:numPr>
        <w:tabs>
          <w:tab w:val="num" w:pos="0"/>
          <w:tab w:val="left" w:pos="221"/>
        </w:tabs>
        <w:spacing w:line="276" w:lineRule="auto"/>
        <w:ind w:left="284" w:hanging="284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хозяйственные товарищества;</w:t>
      </w:r>
    </w:p>
    <w:p w:rsidR="00A8179E" w:rsidRPr="007A3BDC" w:rsidRDefault="00A8179E" w:rsidP="00A8179E">
      <w:pPr>
        <w:pStyle w:val="Style7"/>
        <w:numPr>
          <w:ilvl w:val="0"/>
          <w:numId w:val="17"/>
        </w:numPr>
        <w:tabs>
          <w:tab w:val="left" w:pos="221"/>
        </w:tabs>
        <w:spacing w:line="276" w:lineRule="auto"/>
        <w:ind w:hanging="720"/>
        <w:contextualSpacing/>
        <w:jc w:val="both"/>
        <w:rPr>
          <w:color w:val="000000" w:themeColor="text1"/>
        </w:rPr>
      </w:pPr>
      <w:r w:rsidRPr="007A3BDC">
        <w:rPr>
          <w:color w:val="000000" w:themeColor="text1"/>
        </w:rPr>
        <w:t>государственные и муниципальные унитарные предприятия;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3. </w:t>
      </w:r>
      <w:r w:rsidRPr="00125ECE">
        <w:rPr>
          <w:b/>
          <w:color w:val="000000" w:themeColor="text1"/>
          <w:u w:val="single"/>
        </w:rPr>
        <w:t>потребительские кооперативы;</w:t>
      </w:r>
    </w:p>
    <w:p w:rsidR="00125ECE" w:rsidRDefault="00A8179E" w:rsidP="00125EC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</w:t>
      </w:r>
      <w:r w:rsidR="00125ECE">
        <w:rPr>
          <w:color w:val="000000" w:themeColor="text1"/>
        </w:rPr>
        <w:t>. производственные кооперативы.</w:t>
      </w:r>
    </w:p>
    <w:p w:rsidR="00D1578A" w:rsidRDefault="00A8179E" w:rsidP="00D1578A">
      <w:pPr>
        <w:pStyle w:val="Style7"/>
        <w:tabs>
          <w:tab w:val="left" w:pos="221"/>
        </w:tabs>
        <w:spacing w:line="276" w:lineRule="auto"/>
        <w:jc w:val="both"/>
        <w:rPr>
          <w:b/>
          <w:color w:val="333333"/>
          <w:szCs w:val="20"/>
          <w:u w:val="single"/>
          <w:shd w:val="clear" w:color="auto" w:fill="FFFFFF"/>
        </w:rPr>
      </w:pPr>
      <w:r w:rsidRPr="007A3BDC">
        <w:rPr>
          <w:rFonts w:eastAsia="Times New Roman"/>
          <w:b/>
          <w:color w:val="000000" w:themeColor="text1"/>
        </w:rPr>
        <w:t>109.</w:t>
      </w:r>
      <w:r w:rsidRPr="007A3BDC">
        <w:rPr>
          <w:rFonts w:eastAsia="Times New Roman"/>
          <w:color w:val="000000" w:themeColor="text1"/>
        </w:rPr>
        <w:t xml:space="preserve"> Средства, предоставляемые одним бюджетом бюджетной системы Российской Федерации другому бюджету бюджетной системы Российской Федерации – это </w:t>
      </w:r>
      <w:r w:rsidR="00125ECE" w:rsidRPr="00125ECE">
        <w:rPr>
          <w:b/>
          <w:color w:val="333333"/>
          <w:szCs w:val="20"/>
          <w:u w:val="single"/>
          <w:shd w:val="clear" w:color="auto" w:fill="FFFFFF"/>
        </w:rPr>
        <w:t>межбюджетные трансферты</w:t>
      </w:r>
    </w:p>
    <w:p w:rsidR="00D1578A" w:rsidRDefault="00D1578A" w:rsidP="00D1578A">
      <w:pPr>
        <w:pStyle w:val="Style7"/>
        <w:tabs>
          <w:tab w:val="left" w:pos="221"/>
        </w:tabs>
        <w:spacing w:line="276" w:lineRule="auto"/>
        <w:jc w:val="both"/>
        <w:rPr>
          <w:b/>
          <w:color w:val="333333"/>
          <w:szCs w:val="20"/>
          <w:u w:val="single"/>
          <w:shd w:val="clear" w:color="auto" w:fill="FFFFFF"/>
        </w:rPr>
      </w:pPr>
    </w:p>
    <w:p w:rsidR="00A8179E" w:rsidRPr="00D1578A" w:rsidRDefault="00A8179E" w:rsidP="00D1578A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rFonts w:eastAsia="NewsGothicCLtBT-Reg"/>
          <w:b/>
          <w:color w:val="000000" w:themeColor="text1"/>
        </w:rPr>
        <w:lastRenderedPageBreak/>
        <w:t>110.</w:t>
      </w:r>
      <w:r w:rsidRPr="007A3BDC">
        <w:rPr>
          <w:rFonts w:eastAsia="NewsGothicCLtBT-Reg"/>
          <w:color w:val="000000" w:themeColor="text1"/>
        </w:rPr>
        <w:t xml:space="preserve"> Система периодических контрольных действий по наблюдению за установленными в той или иной сфере деятельности условиями ее осуществления - </w:t>
      </w:r>
      <w:r w:rsidR="00125ECE" w:rsidRPr="00125ECE">
        <w:rPr>
          <w:rFonts w:eastAsia="NewsGothicCLtBT-Reg"/>
          <w:b/>
          <w:color w:val="000000" w:themeColor="text1"/>
          <w:u w:val="single"/>
        </w:rPr>
        <w:t>мониторинг</w:t>
      </w:r>
    </w:p>
    <w:p w:rsidR="00A8179E" w:rsidRPr="00125ECE" w:rsidRDefault="00A8179E" w:rsidP="00125ECE">
      <w:pPr>
        <w:spacing w:after="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111.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Обязательный взнос, взимаемый с организаций и физических лиц, уплата которого является одним из условий совершения в отношении плательщиков сборов государственными органами, органами местного самоуправления, иными уполномоченными органами и должностными лицами юридически значимых действий, включая предоставление определенных прав или выдачу разрешений (лицензий) - </w:t>
      </w:r>
      <w:r w:rsidR="00125ECE" w:rsidRPr="00125E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сбор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112.Налоговый метод связан с: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1.формированием финансовых ресурсов преимущественно на безвозмездной и безвозвратной основе;</w:t>
      </w:r>
    </w:p>
    <w:p w:rsidR="00A8179E" w:rsidRPr="00125ECE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125ECE">
        <w:rPr>
          <w:b/>
          <w:color w:val="000000" w:themeColor="text1"/>
          <w:u w:val="single"/>
        </w:rPr>
        <w:t>2.аккумулированием денежных средств для обеспечения деятельности государства в форме денежных платежей юридических и физических лиц на обязательной, принудительной и безвозмездной основах;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3.предоставлением денежных средств на условиях срочности, возвратности и платности;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4.все перечисленное.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113. Финансовая стратегия организации - это: </w:t>
      </w:r>
    </w:p>
    <w:p w:rsidR="00A8179E" w:rsidRPr="00D1578A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D1578A">
        <w:rPr>
          <w:b/>
          <w:color w:val="000000" w:themeColor="text1"/>
          <w:u w:val="single"/>
        </w:rPr>
        <w:t>1. определение долговременного курса в области финансов организации, направленного на решение крупномасштабных задач;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2. решение задач конкретного этапа развития финансов организации;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разработка новых форм и методов распределения денежных средств организации;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Все перечисленное.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Нет верного ответа.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114.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Межбюджетные трансферты, предоставляемые бюджетам субъектов Российской Федерации в целях </w:t>
      </w:r>
      <w:proofErr w:type="spellStart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софинансирования</w:t>
      </w:r>
      <w:proofErr w:type="spellEnd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расходных обязательств </w:t>
      </w:r>
      <w:proofErr w:type="gramStart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Российской  Федерации</w:t>
      </w:r>
      <w:proofErr w:type="gramEnd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(субъектов РФ, муниципальных образований), возникающих в ходе осуществления органами государственной власти (органами местного самоуправления) своих полномочий – это</w:t>
      </w:r>
      <w:r w:rsidR="00D157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78A" w:rsidRPr="00D157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субсидии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115.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Законодательный акт, 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устанавливающий общие принципы бюджетного законодательства Российской Федерации, организации и функционирования бюджетной системы Российской Федерации, правовое положение субъектов бюджетных правоотношений, определяет основы бюджетного процесса и межбюджетных отношений в Российской Федерации, порядок исполнения судебных актов по обращению взыскания на средства бюджетов бюджетной системы Российской Федерации, основания и виды ответственности за нарушение бюджетного законодательства Российской Федерации – это </w:t>
      </w:r>
      <w:r w:rsidR="00D1578A" w:rsidRPr="00D1578A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бюджетное законодательство</w:t>
      </w:r>
    </w:p>
    <w:p w:rsidR="00A8179E" w:rsidRPr="007A3BDC" w:rsidRDefault="00A8179E" w:rsidP="00A8179E">
      <w:pPr>
        <w:pStyle w:val="a4"/>
        <w:tabs>
          <w:tab w:val="left" w:pos="426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7A3BDC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</w:rPr>
        <w:t>116.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78A" w:rsidRPr="00D1578A">
        <w:rPr>
          <w:rStyle w:val="blk"/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Банковская система РФ</w:t>
      </w:r>
      <w:r w:rsidRPr="007A3BDC">
        <w:rPr>
          <w:rStyle w:val="blk"/>
          <w:rFonts w:ascii="Times New Roman" w:hAnsi="Times New Roman" w:cs="Times New Roman"/>
          <w:color w:val="000000" w:themeColor="text1"/>
          <w:sz w:val="24"/>
          <w:szCs w:val="24"/>
        </w:rPr>
        <w:t xml:space="preserve"> включает в себя Банк России, кредитные организации, а также представительства иностранных банков.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bCs/>
          <w:color w:val="000000" w:themeColor="text1"/>
        </w:rPr>
        <w:t>117. Бюджетная система РФ состоит из:</w:t>
      </w:r>
      <w:r w:rsidRPr="007A3BDC">
        <w:rPr>
          <w:b/>
          <w:color w:val="000000" w:themeColor="text1"/>
        </w:rPr>
        <w:t xml:space="preserve">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одного уровня;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2. двух уровней;</w:t>
      </w:r>
    </w:p>
    <w:p w:rsidR="00A8179E" w:rsidRPr="00D1578A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D1578A">
        <w:rPr>
          <w:b/>
          <w:color w:val="000000" w:themeColor="text1"/>
          <w:u w:val="single"/>
        </w:rPr>
        <w:t>3. трех уровней;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четырех уровней.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118. Финансовая тактика организации - это: </w:t>
      </w:r>
    </w:p>
    <w:p w:rsidR="00A8179E" w:rsidRPr="00D1578A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D1578A">
        <w:rPr>
          <w:b/>
          <w:color w:val="000000" w:themeColor="text1"/>
          <w:u w:val="single"/>
        </w:rPr>
        <w:t>1. определение долговременного курса в области финансов организации, направленного на решение крупномасштабных задач;</w:t>
      </w:r>
    </w:p>
    <w:p w:rsidR="00D1578A" w:rsidRDefault="00A8179E" w:rsidP="00D1578A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2. решение задач конкретного этапа развития финансов организации; </w:t>
      </w:r>
    </w:p>
    <w:p w:rsidR="00A8179E" w:rsidRPr="00D1578A" w:rsidRDefault="00A8179E" w:rsidP="00D1578A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b/>
          <w:color w:val="000000" w:themeColor="text1"/>
        </w:rPr>
        <w:lastRenderedPageBreak/>
        <w:t xml:space="preserve">119. </w:t>
      </w:r>
      <w:r w:rsidRPr="007A3BDC">
        <w:rPr>
          <w:rFonts w:eastAsia="Times New Roman"/>
          <w:color w:val="000000" w:themeColor="text1"/>
        </w:rPr>
        <w:t xml:space="preserve">Денежные средства, предоставляемые бюджетом другому бюджету бюджетной системы Российской Федерации, юридическому лицу (за исключением государственных (муниципальных) учреждений), иностранному государству, иностранному юридическому лицу на возвратной и возмездной основах – это </w:t>
      </w:r>
      <w:r w:rsidR="00D1578A" w:rsidRPr="00D1578A">
        <w:rPr>
          <w:rFonts w:eastAsia="Times New Roman"/>
          <w:b/>
          <w:color w:val="000000" w:themeColor="text1"/>
          <w:u w:val="single"/>
        </w:rPr>
        <w:t>бюджетный кредит</w:t>
      </w:r>
    </w:p>
    <w:p w:rsidR="00A8179E" w:rsidRPr="007A3BDC" w:rsidRDefault="00A8179E" w:rsidP="00A8179E">
      <w:pPr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120.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Законодательно устанавливаемая группировка доходов, расходов и источников финансирования дефицитов бюджетов, используемая для составления и исполнения бюджетов, составления бюджетной отчетности и обеспечивающая сопоставимость показателей бюджетов бюджетной системы РФ </w:t>
      </w:r>
      <w:r w:rsidR="00D1578A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D1578A" w:rsidRPr="00D1578A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бюджетная классификация</w:t>
      </w:r>
    </w:p>
    <w:p w:rsidR="00A8179E" w:rsidRPr="00D1578A" w:rsidRDefault="00A8179E" w:rsidP="00D1578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121.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Государственный орган, осуществляющий страховой надзор в РФ в настоящее время </w:t>
      </w:r>
      <w:r w:rsidR="00D157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78A" w:rsidRPr="00D1578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Банком России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 xml:space="preserve">122. Финансовая стратегия организации - это: </w:t>
      </w:r>
    </w:p>
    <w:p w:rsidR="00A8179E" w:rsidRPr="000517EE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0517EE">
        <w:rPr>
          <w:b/>
          <w:color w:val="000000" w:themeColor="text1"/>
          <w:u w:val="single"/>
        </w:rPr>
        <w:t>1. определение долговременного курса в области финансов организации, направленного на решение крупномасштабных задач;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 xml:space="preserve">2. решение задач конкретного этапа развития финансов организации; 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разработка новых форм и методов распределения денежных средств организации;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Все перечисленное.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5. Нет верного ответа.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  <w:r w:rsidRPr="007A3BDC">
        <w:rPr>
          <w:b/>
          <w:color w:val="000000" w:themeColor="text1"/>
        </w:rPr>
        <w:t>123. Что входит в состав налоговых доходов федерального бюджета РФ?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1. таможенные пошлины;</w:t>
      </w:r>
    </w:p>
    <w:p w:rsidR="000517EE" w:rsidRPr="000517EE" w:rsidRDefault="000517EE" w:rsidP="000517E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  <w:u w:val="single"/>
        </w:rPr>
      </w:pPr>
      <w:r w:rsidRPr="000517EE">
        <w:rPr>
          <w:b/>
          <w:color w:val="000000" w:themeColor="text1"/>
          <w:u w:val="single"/>
        </w:rPr>
        <w:t>2. государственные пошлины;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3. доходы от внешнеэкономической деятельности РФ;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color w:val="000000" w:themeColor="text1"/>
        </w:rPr>
      </w:pPr>
      <w:r w:rsidRPr="007A3BDC">
        <w:rPr>
          <w:color w:val="000000" w:themeColor="text1"/>
        </w:rPr>
        <w:t>4. доходы от продажи имущества, находящегося в федеральной собственности.</w:t>
      </w:r>
    </w:p>
    <w:p w:rsidR="00A8179E" w:rsidRPr="007A3BDC" w:rsidRDefault="00A8179E" w:rsidP="00A8179E">
      <w:pPr>
        <w:spacing w:after="0"/>
        <w:contextualSpacing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t>3.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Система периодических контрольных действий по наблюдению за установленными в той или иной сфере деятельности условиями ее осуществления - </w:t>
      </w:r>
      <w:r w:rsidR="000517EE" w:rsidRPr="000517E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надзор</w:t>
      </w:r>
    </w:p>
    <w:p w:rsidR="00A8179E" w:rsidRPr="000517EE" w:rsidRDefault="00A8179E" w:rsidP="00A8179E">
      <w:pPr>
        <w:spacing w:after="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124.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Обязательный взнос, взимаемый с организаций и физических лиц, уплата которого является одним из условий совершения в отношении плательщиков сборов государственными органами, органами местного самоуправления, иными уполномоченными органами и должностными лицами юридически значимых действий, включая предоставление определенных прав или выдачу разрешений (лицензий) - </w:t>
      </w:r>
      <w:r w:rsidR="000517EE" w:rsidRPr="000517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сбор</w:t>
      </w:r>
    </w:p>
    <w:p w:rsidR="00A8179E" w:rsidRPr="000517EE" w:rsidRDefault="00A8179E" w:rsidP="000517E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125.</w:t>
      </w:r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Межбюджетные  трансферты</w:t>
      </w:r>
      <w:proofErr w:type="gramEnd"/>
      <w:r w:rsidRPr="007A3B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предоставляемые в  целях  финансового обеспечения расходных обязательств Российской Федерации  (субъектов Российской Федерации, муниципальных образований), возникающих при выполнении органами государственной власти (органами местного самоуправления) переданных им полномочий – это </w:t>
      </w:r>
      <w:r w:rsidR="000517EE" w:rsidRPr="000517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субвенции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bCs/>
          <w:color w:val="000000" w:themeColor="text1"/>
        </w:rPr>
      </w:pPr>
      <w:r w:rsidRPr="007A3BDC">
        <w:rPr>
          <w:b/>
          <w:bCs/>
          <w:color w:val="000000" w:themeColor="text1"/>
        </w:rPr>
        <w:t>126. Механизмами перераспределения первичных доходов являются:</w:t>
      </w:r>
    </w:p>
    <w:p w:rsidR="00A8179E" w:rsidRPr="000517EE" w:rsidRDefault="00A8179E" w:rsidP="00A8179E">
      <w:pPr>
        <w:pStyle w:val="Style7"/>
        <w:widowControl/>
        <w:tabs>
          <w:tab w:val="left" w:pos="221"/>
        </w:tabs>
        <w:spacing w:line="276" w:lineRule="auto"/>
        <w:jc w:val="both"/>
        <w:rPr>
          <w:b/>
          <w:bCs/>
          <w:color w:val="000000" w:themeColor="text1"/>
          <w:u w:val="single"/>
        </w:rPr>
      </w:pPr>
      <w:r w:rsidRPr="000517EE">
        <w:rPr>
          <w:b/>
          <w:color w:val="000000" w:themeColor="text1"/>
          <w:u w:val="single"/>
        </w:rPr>
        <w:t>1.бюджеты разных уровней бюджетной системы;</w:t>
      </w:r>
    </w:p>
    <w:p w:rsidR="00A8179E" w:rsidRPr="007A3BDC" w:rsidRDefault="00A8179E" w:rsidP="00A8179E">
      <w:pPr>
        <w:pStyle w:val="Style7"/>
        <w:widowControl/>
        <w:tabs>
          <w:tab w:val="left" w:pos="221"/>
        </w:tabs>
        <w:spacing w:line="276" w:lineRule="auto"/>
        <w:rPr>
          <w:b/>
          <w:bCs/>
          <w:color w:val="000000" w:themeColor="text1"/>
        </w:rPr>
      </w:pPr>
      <w:r w:rsidRPr="007A3BDC">
        <w:rPr>
          <w:color w:val="000000" w:themeColor="text1"/>
        </w:rPr>
        <w:t>2. косвенные налоги;</w:t>
      </w:r>
      <w:r w:rsidRPr="007A3BDC">
        <w:rPr>
          <w:color w:val="000000" w:themeColor="text1"/>
        </w:rPr>
        <w:br/>
      </w:r>
      <w:r w:rsidRPr="000517EE">
        <w:rPr>
          <w:b/>
          <w:color w:val="000000" w:themeColor="text1"/>
          <w:u w:val="single"/>
        </w:rPr>
        <w:t>3. финансовый рынок;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rPr>
          <w:b/>
          <w:bCs/>
          <w:color w:val="000000" w:themeColor="text1"/>
        </w:rPr>
      </w:pPr>
      <w:r w:rsidRPr="007A3BDC">
        <w:rPr>
          <w:b/>
          <w:bCs/>
          <w:color w:val="000000" w:themeColor="text1"/>
        </w:rPr>
        <w:t>127. Финансовая система включает следующие сферы финансовых отношений: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rPr>
          <w:bCs/>
          <w:color w:val="000000" w:themeColor="text1"/>
        </w:rPr>
      </w:pPr>
      <w:r w:rsidRPr="007A3BDC">
        <w:rPr>
          <w:bCs/>
          <w:color w:val="000000" w:themeColor="text1"/>
        </w:rPr>
        <w:t>1. государственные и муниципальные доходы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rPr>
          <w:bCs/>
          <w:color w:val="000000" w:themeColor="text1"/>
        </w:rPr>
      </w:pPr>
      <w:r w:rsidRPr="007A3BDC">
        <w:rPr>
          <w:bCs/>
          <w:color w:val="000000" w:themeColor="text1"/>
        </w:rPr>
        <w:t>2</w:t>
      </w:r>
      <w:r w:rsidRPr="000517EE">
        <w:rPr>
          <w:b/>
          <w:bCs/>
          <w:color w:val="000000" w:themeColor="text1"/>
          <w:u w:val="single"/>
        </w:rPr>
        <w:t>. государственные и муниципальные финансы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rPr>
          <w:bCs/>
          <w:color w:val="000000" w:themeColor="text1"/>
        </w:rPr>
      </w:pPr>
      <w:r w:rsidRPr="007A3BDC">
        <w:rPr>
          <w:bCs/>
          <w:color w:val="000000" w:themeColor="text1"/>
        </w:rPr>
        <w:t>3. государственные и муниципальные расходы</w:t>
      </w:r>
    </w:p>
    <w:p w:rsidR="00A8179E" w:rsidRPr="000517EE" w:rsidRDefault="00A8179E" w:rsidP="00A8179E">
      <w:pPr>
        <w:pStyle w:val="Style7"/>
        <w:tabs>
          <w:tab w:val="left" w:pos="221"/>
        </w:tabs>
        <w:spacing w:line="276" w:lineRule="auto"/>
        <w:rPr>
          <w:b/>
          <w:bCs/>
          <w:color w:val="000000" w:themeColor="text1"/>
          <w:u w:val="single"/>
        </w:rPr>
      </w:pPr>
      <w:r w:rsidRPr="000517EE">
        <w:rPr>
          <w:bCs/>
          <w:color w:val="000000" w:themeColor="text1"/>
          <w:u w:val="single"/>
        </w:rPr>
        <w:t>4</w:t>
      </w:r>
      <w:r w:rsidRPr="000517EE">
        <w:rPr>
          <w:b/>
          <w:bCs/>
          <w:color w:val="000000" w:themeColor="text1"/>
          <w:u w:val="single"/>
        </w:rPr>
        <w:t>. финансы организаций</w:t>
      </w:r>
    </w:p>
    <w:p w:rsidR="00A8179E" w:rsidRPr="000517EE" w:rsidRDefault="00A8179E" w:rsidP="00A8179E">
      <w:pPr>
        <w:pStyle w:val="Style7"/>
        <w:tabs>
          <w:tab w:val="left" w:pos="221"/>
        </w:tabs>
        <w:spacing w:line="276" w:lineRule="auto"/>
        <w:rPr>
          <w:b/>
          <w:bCs/>
          <w:color w:val="000000" w:themeColor="text1"/>
          <w:u w:val="single"/>
        </w:rPr>
      </w:pPr>
      <w:r w:rsidRPr="000517EE">
        <w:rPr>
          <w:b/>
          <w:bCs/>
          <w:color w:val="000000" w:themeColor="text1"/>
          <w:u w:val="single"/>
        </w:rPr>
        <w:t>5. финансы домашних хозяйств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rPr>
          <w:bCs/>
          <w:color w:val="000000" w:themeColor="text1"/>
        </w:rPr>
      </w:pPr>
      <w:r w:rsidRPr="007A3BDC">
        <w:rPr>
          <w:bCs/>
          <w:color w:val="000000" w:themeColor="text1"/>
        </w:rPr>
        <w:t>6. государственный и муниципальный кредит</w:t>
      </w:r>
    </w:p>
    <w:p w:rsidR="00A8179E" w:rsidRPr="007A3BDC" w:rsidRDefault="00A8179E" w:rsidP="00A8179E">
      <w:pPr>
        <w:pStyle w:val="Style7"/>
        <w:tabs>
          <w:tab w:val="left" w:pos="221"/>
        </w:tabs>
        <w:spacing w:line="276" w:lineRule="auto"/>
        <w:jc w:val="both"/>
        <w:rPr>
          <w:b/>
          <w:color w:val="000000" w:themeColor="text1"/>
        </w:rPr>
      </w:pPr>
    </w:p>
    <w:p w:rsidR="00A8179E" w:rsidRPr="000517EE" w:rsidRDefault="00A8179E" w:rsidP="00A8179E">
      <w:pPr>
        <w:tabs>
          <w:tab w:val="num" w:pos="0"/>
        </w:tabs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</w:rPr>
        <w:lastRenderedPageBreak/>
        <w:t>128.</w:t>
      </w:r>
      <w:r w:rsidRPr="007A3B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Денежные отношения домашнего хозяйства с другими экономическими субъектами по поводу формирования и использования доходов, поступлений и накоплений с целью финансового обеспечения предпринимательской и иной деятельности домашнего хозяйства – это</w:t>
      </w:r>
      <w:r w:rsidR="000517EE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0517EE" w:rsidRPr="000517E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финансы домохозяйств</w:t>
      </w:r>
    </w:p>
    <w:p w:rsidR="00A8179E" w:rsidRPr="007A3BDC" w:rsidRDefault="00A8179E" w:rsidP="00A8179E">
      <w:pPr>
        <w:tabs>
          <w:tab w:val="num" w:pos="426"/>
        </w:tabs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129.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Доходы, поступления и денежные накопления, находящиеся в распоряжении органов государственной власти и органов местного самоуправления и предназначенные для решения вопросов, отнесенных к их компетенции-  это</w:t>
      </w:r>
      <w:r w:rsidR="000517EE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</w:t>
      </w:r>
      <w:r w:rsidR="000517EE" w:rsidRPr="000517E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финансовые ресурсы</w:t>
      </w:r>
    </w:p>
    <w:p w:rsidR="00A8179E" w:rsidRPr="000517EE" w:rsidRDefault="00A8179E" w:rsidP="00A8179E">
      <w:pPr>
        <w:pStyle w:val="a4"/>
        <w:tabs>
          <w:tab w:val="num" w:pos="426"/>
        </w:tabs>
        <w:spacing w:after="0"/>
        <w:ind w:left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</w:pPr>
      <w:r w:rsidRPr="007A3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130. </w:t>
      </w:r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Одна из форм организации государственных и муниципальных финансов, которая предполагает </w:t>
      </w:r>
      <w:proofErr w:type="gramStart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>организационное  обособление</w:t>
      </w:r>
      <w:proofErr w:type="gramEnd"/>
      <w:r w:rsidRPr="007A3BDC"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  <w:t xml:space="preserve"> денежных средств, закрепление определенных видов налогов (других обязательных платежей) и иных поступлений в фонд за конкретными видами расходов – это </w:t>
      </w:r>
      <w:r w:rsidR="000517EE" w:rsidRPr="000517EE">
        <w:rPr>
          <w:rFonts w:ascii="Times New Roman" w:eastAsia="NewsGothicCLtBT-Reg" w:hAnsi="Times New Roman" w:cs="Times New Roman"/>
          <w:b/>
          <w:color w:val="000000" w:themeColor="text1"/>
          <w:sz w:val="24"/>
          <w:szCs w:val="24"/>
          <w:u w:val="single"/>
        </w:rPr>
        <w:t>внебюджетный фонд</w:t>
      </w: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79E" w:rsidRPr="007A3BDC" w:rsidRDefault="00A8179E" w:rsidP="00A8179E">
      <w:pPr>
        <w:widowControl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79E" w:rsidRPr="007A3BDC" w:rsidRDefault="00A8179E" w:rsidP="00A8179E">
      <w:pPr>
        <w:pStyle w:val="Style4"/>
        <w:widowControl/>
        <w:tabs>
          <w:tab w:val="left" w:leader="underscore" w:pos="6437"/>
          <w:tab w:val="left" w:leader="underscore" w:pos="9542"/>
        </w:tabs>
        <w:spacing w:line="276" w:lineRule="auto"/>
        <w:ind w:left="2880"/>
        <w:jc w:val="both"/>
        <w:rPr>
          <w:rStyle w:val="FontStyle13"/>
        </w:rPr>
      </w:pPr>
    </w:p>
    <w:p w:rsidR="00A8179E" w:rsidRPr="007A3BDC" w:rsidRDefault="00A8179E" w:rsidP="00A8179E">
      <w:p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spacing w:after="0"/>
        <w:jc w:val="both"/>
        <w:rPr>
          <w:rFonts w:ascii="Times New Roman" w:eastAsia="NewsGothicCLtBT-Reg" w:hAnsi="Times New Roman" w:cs="Times New Roman"/>
          <w:color w:val="000000" w:themeColor="text1"/>
          <w:sz w:val="24"/>
          <w:szCs w:val="24"/>
        </w:rPr>
      </w:pPr>
    </w:p>
    <w:p w:rsidR="00111A29" w:rsidRPr="007A3BDC" w:rsidRDefault="00111A29">
      <w:pPr>
        <w:rPr>
          <w:rFonts w:ascii="Times New Roman" w:hAnsi="Times New Roman" w:cs="Times New Roman"/>
        </w:rPr>
      </w:pPr>
    </w:p>
    <w:sectPr w:rsidR="00111A29" w:rsidRPr="007A3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ewsGothicCLtBT-Reg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8D4"/>
    <w:multiLevelType w:val="hybridMultilevel"/>
    <w:tmpl w:val="C72A0F52"/>
    <w:lvl w:ilvl="0" w:tplc="06322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80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8C69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2A9F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AE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C2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147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E2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E45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32DC1"/>
    <w:multiLevelType w:val="hybridMultilevel"/>
    <w:tmpl w:val="9B2EC91E"/>
    <w:lvl w:ilvl="0" w:tplc="0614A5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1AE0"/>
    <w:multiLevelType w:val="hybridMultilevel"/>
    <w:tmpl w:val="3190E04E"/>
    <w:lvl w:ilvl="0" w:tplc="B1E42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668220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06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097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047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E4C6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498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AE2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C32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0458F"/>
    <w:multiLevelType w:val="hybridMultilevel"/>
    <w:tmpl w:val="A8A42608"/>
    <w:lvl w:ilvl="0" w:tplc="82347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A8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CA16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4ED6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C1E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EBC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ADF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2E2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8C0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AB3BE6"/>
    <w:multiLevelType w:val="hybridMultilevel"/>
    <w:tmpl w:val="A2007188"/>
    <w:lvl w:ilvl="0" w:tplc="0D001902">
      <w:start w:val="57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747CC"/>
    <w:multiLevelType w:val="hybridMultilevel"/>
    <w:tmpl w:val="F594B562"/>
    <w:lvl w:ilvl="0" w:tplc="0409000F">
      <w:start w:val="5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11074"/>
    <w:multiLevelType w:val="hybridMultilevel"/>
    <w:tmpl w:val="8C3E9A54"/>
    <w:lvl w:ilvl="0" w:tplc="F1A840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E6A5B"/>
    <w:multiLevelType w:val="hybridMultilevel"/>
    <w:tmpl w:val="C70A53DA"/>
    <w:lvl w:ilvl="0" w:tplc="52C0F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8E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B65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278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7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FA58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EBA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0824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2702F6"/>
    <w:multiLevelType w:val="hybridMultilevel"/>
    <w:tmpl w:val="4C20C196"/>
    <w:lvl w:ilvl="0" w:tplc="B6CE774E">
      <w:start w:val="92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BA5C46"/>
    <w:multiLevelType w:val="hybridMultilevel"/>
    <w:tmpl w:val="5D84F742"/>
    <w:lvl w:ilvl="0" w:tplc="618ED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6E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A02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249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856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24E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04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27D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68D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F95922"/>
    <w:multiLevelType w:val="hybridMultilevel"/>
    <w:tmpl w:val="BE007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F5886"/>
    <w:multiLevelType w:val="hybridMultilevel"/>
    <w:tmpl w:val="95A66BD6"/>
    <w:lvl w:ilvl="0" w:tplc="8DC08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60F7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CBD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24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058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A65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28A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E8EC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653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134AE"/>
    <w:multiLevelType w:val="hybridMultilevel"/>
    <w:tmpl w:val="2EE4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176AC"/>
    <w:multiLevelType w:val="hybridMultilevel"/>
    <w:tmpl w:val="0358B49A"/>
    <w:lvl w:ilvl="0" w:tplc="073AA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4B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E0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8F2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8815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E24F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32FF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647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EBC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157E76"/>
    <w:multiLevelType w:val="hybridMultilevel"/>
    <w:tmpl w:val="435A260E"/>
    <w:lvl w:ilvl="0" w:tplc="0409000F">
      <w:start w:val="9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D2FDE"/>
    <w:multiLevelType w:val="hybridMultilevel"/>
    <w:tmpl w:val="BE707DF2"/>
    <w:lvl w:ilvl="0" w:tplc="43DA9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DBE22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4C76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3012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865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EF8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485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40C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65C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43E9D"/>
    <w:multiLevelType w:val="hybridMultilevel"/>
    <w:tmpl w:val="7C5E9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5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9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9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29"/>
    <w:rsid w:val="000517EE"/>
    <w:rsid w:val="000B1F1B"/>
    <w:rsid w:val="000C4057"/>
    <w:rsid w:val="000E51F9"/>
    <w:rsid w:val="00111A29"/>
    <w:rsid w:val="00125ECE"/>
    <w:rsid w:val="0016687E"/>
    <w:rsid w:val="003B6BCF"/>
    <w:rsid w:val="004910C4"/>
    <w:rsid w:val="004B526A"/>
    <w:rsid w:val="004F0117"/>
    <w:rsid w:val="00532BD7"/>
    <w:rsid w:val="00551922"/>
    <w:rsid w:val="005D72E5"/>
    <w:rsid w:val="00604670"/>
    <w:rsid w:val="006433EB"/>
    <w:rsid w:val="006B38BE"/>
    <w:rsid w:val="006C2944"/>
    <w:rsid w:val="00786FBB"/>
    <w:rsid w:val="007A3BDC"/>
    <w:rsid w:val="008A4EAD"/>
    <w:rsid w:val="00986A5B"/>
    <w:rsid w:val="00A13B65"/>
    <w:rsid w:val="00A8179E"/>
    <w:rsid w:val="00B26BC9"/>
    <w:rsid w:val="00C13386"/>
    <w:rsid w:val="00C32068"/>
    <w:rsid w:val="00C8463B"/>
    <w:rsid w:val="00CE6D0F"/>
    <w:rsid w:val="00D1578A"/>
    <w:rsid w:val="00E1009B"/>
    <w:rsid w:val="00EA0B6C"/>
    <w:rsid w:val="00ED0715"/>
    <w:rsid w:val="00F0500B"/>
    <w:rsid w:val="00F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E52BC-8C99-45F2-9184-722FB0BE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79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A817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A817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uiPriority w:val="99"/>
    <w:rsid w:val="00A8179E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blk">
    <w:name w:val="blk"/>
    <w:basedOn w:val="a0"/>
    <w:rsid w:val="00A8179E"/>
  </w:style>
  <w:style w:type="character" w:customStyle="1" w:styleId="a3">
    <w:name w:val="Абзац списка Знак"/>
    <w:link w:val="a4"/>
    <w:uiPriority w:val="34"/>
    <w:locked/>
    <w:rsid w:val="00A8179E"/>
  </w:style>
  <w:style w:type="paragraph" w:styleId="a4">
    <w:name w:val="List Paragraph"/>
    <w:basedOn w:val="a"/>
    <w:link w:val="a3"/>
    <w:uiPriority w:val="34"/>
    <w:qFormat/>
    <w:rsid w:val="00A8179E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A817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A817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313F-1DB3-4409-A7D0-6E6867C9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4899</Words>
  <Characters>27930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Гушан Наталия Юрьевна</dc:creator>
  <cp:keywords/>
  <dc:description/>
  <cp:lastModifiedBy>Desperado</cp:lastModifiedBy>
  <cp:revision>7</cp:revision>
  <dcterms:created xsi:type="dcterms:W3CDTF">2018-12-28T06:05:00Z</dcterms:created>
  <dcterms:modified xsi:type="dcterms:W3CDTF">2019-01-10T22:11:00Z</dcterms:modified>
</cp:coreProperties>
</file>