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4E" w:rsidRDefault="00130462" w:rsidP="00244BF1">
      <w:pPr>
        <w:ind w:left="1134" w:right="566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0400E9" w:rsidRPr="000400E9">
        <w:rPr>
          <w:b/>
          <w:sz w:val="28"/>
          <w:szCs w:val="28"/>
        </w:rPr>
        <w:t>.2.3. Задача по оценке эффективности и универсальности</w:t>
      </w:r>
      <w:r w:rsidR="000400E9" w:rsidRPr="000400E9">
        <w:rPr>
          <w:sz w:val="28"/>
          <w:szCs w:val="28"/>
        </w:rPr>
        <w:t xml:space="preserve"> </w:t>
      </w:r>
      <w:r w:rsidR="00244BF1" w:rsidRPr="00244BF1">
        <w:rPr>
          <w:b/>
          <w:sz w:val="28"/>
          <w:szCs w:val="28"/>
        </w:rPr>
        <w:t xml:space="preserve">ПО </w:t>
      </w:r>
    </w:p>
    <w:p w:rsidR="00244BF1" w:rsidRPr="00244BF1" w:rsidRDefault="00244BF1" w:rsidP="00244BF1">
      <w:pPr>
        <w:ind w:left="1134" w:right="566" w:firstLine="0"/>
        <w:jc w:val="center"/>
        <w:rPr>
          <w:b/>
          <w:sz w:val="28"/>
          <w:szCs w:val="28"/>
        </w:rPr>
      </w:pPr>
      <w:r w:rsidRPr="00244BF1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244BF1">
        <w:rPr>
          <w:b/>
          <w:sz w:val="28"/>
          <w:szCs w:val="28"/>
        </w:rPr>
        <w:t>ГОСТ 28195-89.</w:t>
      </w:r>
    </w:p>
    <w:p w:rsidR="000400E9" w:rsidRPr="00EB1F7B" w:rsidRDefault="000400E9">
      <w:pPr>
        <w:rPr>
          <w:sz w:val="28"/>
          <w:szCs w:val="28"/>
        </w:rPr>
      </w:pPr>
      <w:r w:rsidRPr="000400E9">
        <w:rPr>
          <w:sz w:val="28"/>
          <w:szCs w:val="28"/>
        </w:rPr>
        <w:t>Оценить качество программного обеспечения для решения экономических задач в процессе эксплуат</w:t>
      </w:r>
      <w:r>
        <w:rPr>
          <w:sz w:val="28"/>
          <w:szCs w:val="28"/>
        </w:rPr>
        <w:t>ации в фазе сопровождения по ре</w:t>
      </w:r>
      <w:r w:rsidRPr="000400E9">
        <w:rPr>
          <w:sz w:val="28"/>
          <w:szCs w:val="28"/>
        </w:rPr>
        <w:t xml:space="preserve">зультатам оценки экспертами эффективности и универсальности программы. </w:t>
      </w:r>
      <w:r w:rsidR="00E57DD0" w:rsidRPr="00482B88">
        <w:rPr>
          <w:sz w:val="28"/>
          <w:szCs w:val="28"/>
        </w:rPr>
        <w:t xml:space="preserve">При проведении расчетов считать, что критерии и метрики в пределах своего уровня имеют одинаковую важность. </w:t>
      </w:r>
      <w:r w:rsidRPr="000400E9">
        <w:rPr>
          <w:sz w:val="28"/>
          <w:szCs w:val="28"/>
        </w:rPr>
        <w:t xml:space="preserve">Результаты проведенной экспертизы представлены в табл. 6.10. Базовые значения критериев эффективности принять равными 0,6. Базовые значения критериев универсальности — 0,5. </w:t>
      </w:r>
    </w:p>
    <w:p w:rsidR="000400E9" w:rsidRPr="000400E9" w:rsidRDefault="000400E9" w:rsidP="000400E9">
      <w:pPr>
        <w:jc w:val="right"/>
        <w:rPr>
          <w:sz w:val="28"/>
          <w:szCs w:val="28"/>
        </w:rPr>
      </w:pPr>
      <w:r w:rsidRPr="000400E9">
        <w:rPr>
          <w:sz w:val="28"/>
          <w:szCs w:val="28"/>
        </w:rPr>
        <w:t>Таблица 6.10. Значения оценочных элементов эффективности и универсальности</w:t>
      </w:r>
    </w:p>
    <w:tbl>
      <w:tblPr>
        <w:tblW w:w="104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71"/>
        <w:gridCol w:w="1985"/>
        <w:gridCol w:w="3402"/>
        <w:gridCol w:w="567"/>
        <w:gridCol w:w="567"/>
        <w:gridCol w:w="567"/>
        <w:gridCol w:w="567"/>
        <w:gridCol w:w="567"/>
      </w:tblGrid>
      <w:tr w:rsidR="00C95CD8" w:rsidTr="00F33DF2">
        <w:trPr>
          <w:trHeight w:val="239"/>
        </w:trPr>
        <w:tc>
          <w:tcPr>
            <w:tcW w:w="227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98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34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Оценочные элементы</w:t>
            </w:r>
          </w:p>
        </w:tc>
        <w:tc>
          <w:tcPr>
            <w:tcW w:w="283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Оценки</w:t>
            </w:r>
          </w:p>
        </w:tc>
      </w:tr>
      <w:tr w:rsidR="00F33DF2" w:rsidTr="00F33DF2">
        <w:trPr>
          <w:trHeight w:val="199"/>
        </w:trPr>
        <w:tc>
          <w:tcPr>
            <w:tcW w:w="227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8A621C" w:rsidTr="00F33DF2">
        <w:trPr>
          <w:trHeight w:val="219"/>
        </w:trPr>
        <w:tc>
          <w:tcPr>
            <w:tcW w:w="1049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Фактор эффективности</w:t>
            </w:r>
          </w:p>
        </w:tc>
      </w:tr>
      <w:tr w:rsidR="00C95CD8" w:rsidTr="00C90035">
        <w:trPr>
          <w:trHeight w:val="640"/>
        </w:trPr>
        <w:tc>
          <w:tcPr>
            <w:tcW w:w="227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621C" w:rsidRPr="008A621C" w:rsidRDefault="008A621C" w:rsidP="00007EC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Уровень автоматизации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621C" w:rsidRPr="008A621C" w:rsidRDefault="008A621C" w:rsidP="00007EC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Функции автоматизации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621C" w:rsidRPr="008A621C" w:rsidRDefault="008A621C" w:rsidP="00007EC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Проблемно-ориентированные функции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A621C" w:rsidRPr="008A621C" w:rsidRDefault="008A621C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</w:tr>
      <w:tr w:rsidR="00F33DF2" w:rsidRPr="00F33DF2" w:rsidTr="00C90035">
        <w:trPr>
          <w:trHeight w:val="236"/>
        </w:trPr>
        <w:tc>
          <w:tcPr>
            <w:tcW w:w="227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9B3A0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Машинно-ориентированные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функции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0.78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</w:t>
            </w:r>
          </w:p>
        </w:tc>
      </w:tr>
      <w:tr w:rsidR="00F33DF2" w:rsidRPr="00F33DF2" w:rsidTr="00F33DF2">
        <w:trPr>
          <w:trHeight w:val="236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6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Функции ведения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управления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0,98</w:t>
            </w:r>
          </w:p>
        </w:tc>
      </w:tr>
      <w:tr w:rsidR="00F33DF2" w:rsidRPr="00F33DF2" w:rsidTr="00F33DF2">
        <w:trPr>
          <w:trHeight w:val="210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9B3A06" w:rsidP="00F33DF2">
            <w:pPr>
              <w:spacing w:line="240" w:lineRule="auto"/>
              <w:ind w:left="5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  <w:r w:rsidR="00EB1F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Функции ввода-вывода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</w:tr>
      <w:tr w:rsidR="00F33DF2" w:rsidRPr="00F33DF2" w:rsidTr="00F33DF2">
        <w:trPr>
          <w:trHeight w:val="236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9B3A06" w:rsidRDefault="009B3A06" w:rsidP="00F33DF2">
            <w:pPr>
              <w:spacing w:line="240" w:lineRule="auto"/>
              <w:ind w:left="54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3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Функции защиты и</w:t>
            </w:r>
            <w:r w:rsidRPr="009B3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проверки данных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</w:tr>
      <w:tr w:rsidR="00F33DF2" w:rsidRPr="00F33DF2" w:rsidTr="00F33DF2">
        <w:trPr>
          <w:trHeight w:val="236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9B3A06" w:rsidRDefault="009B3A06" w:rsidP="00F33DF2">
            <w:pPr>
              <w:spacing w:line="240" w:lineRule="auto"/>
              <w:ind w:left="6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3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Функции защиты от</w:t>
            </w:r>
            <w:r w:rsidRPr="009B3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несанкционированного</w:t>
            </w:r>
            <w:r w:rsidRPr="009B3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доступа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</w:tr>
      <w:tr w:rsidR="00F33DF2" w:rsidRPr="00F33DF2" w:rsidTr="00F33DF2">
        <w:trPr>
          <w:trHeight w:val="239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3E4BB2" w:rsidRDefault="003E4BB2" w:rsidP="003E4BB2">
            <w:pPr>
              <w:spacing w:line="240" w:lineRule="auto"/>
              <w:ind w:left="5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Функции контроля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доступа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F33DF2" w:rsidRPr="00F33DF2" w:rsidTr="00F33DF2">
        <w:trPr>
          <w:trHeight w:val="239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3E4BB2" w:rsidRDefault="003E4BB2" w:rsidP="00F33DF2">
            <w:pPr>
              <w:spacing w:line="240" w:lineRule="auto"/>
              <w:ind w:left="6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4B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Функции защиты от</w:t>
            </w:r>
            <w:r w:rsidRPr="003E4B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внесения изменений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</w:t>
            </w:r>
          </w:p>
        </w:tc>
      </w:tr>
      <w:tr w:rsidR="00F33DF2" w:rsidRPr="00F33DF2" w:rsidTr="00F33DF2">
        <w:trPr>
          <w:trHeight w:val="236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3E4BB2" w:rsidP="003E4BB2">
            <w:pPr>
              <w:spacing w:line="240" w:lineRule="auto"/>
              <w:ind w:left="6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4B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Наличие соответст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вующих границ функциональных областей 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</w:tr>
      <w:tr w:rsidR="00F33DF2" w:rsidRPr="00F33DF2" w:rsidTr="00F33DF2">
        <w:trPr>
          <w:trHeight w:val="239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3E4BB2" w:rsidP="00F33DF2">
            <w:pPr>
              <w:spacing w:line="240" w:lineRule="auto"/>
              <w:ind w:left="49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  <w:r w:rsidR="00F33DF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Точность результа</w:t>
            </w: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тов вычислений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0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left="3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left="3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left="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F33DF2" w:rsidRPr="00F33DF2" w:rsidTr="00C90035">
        <w:trPr>
          <w:trHeight w:val="402"/>
        </w:trPr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Временная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3E4BB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эффективность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Затраты</w:t>
            </w:r>
            <w:r w:rsidR="003E4BB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времени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442CAF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Время выполнения</w:t>
            </w:r>
            <w:r w:rsid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442CAF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</w:tr>
      <w:tr w:rsidR="00F33DF2" w:rsidRPr="00F33DF2" w:rsidTr="00F33DF2">
        <w:trPr>
          <w:trHeight w:val="242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442CAF" w:rsidRDefault="00F33DF2" w:rsidP="00F33DF2">
            <w:pPr>
              <w:spacing w:line="240" w:lineRule="auto"/>
              <w:ind w:left="5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Время реакции и</w:t>
            </w:r>
            <w:r w:rsid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442CAF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ответов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</w:tr>
      <w:tr w:rsidR="00F33DF2" w:rsidRPr="00F33DF2" w:rsidTr="00F33DF2">
        <w:trPr>
          <w:trHeight w:val="219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6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Время подготовки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</w:tr>
      <w:tr w:rsidR="00F33DF2" w:rsidRPr="00F33DF2" w:rsidTr="00F33DF2">
        <w:trPr>
          <w:trHeight w:val="251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E8780A" w:rsidRDefault="00F33DF2" w:rsidP="00F33DF2">
            <w:pPr>
              <w:spacing w:line="240" w:lineRule="auto"/>
              <w:ind w:left="5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Затраты времени на</w:t>
            </w:r>
            <w:r w:rsidR="00E8780A" w:rsidRPr="00E8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8780A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защиту данных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0,73</w:t>
            </w:r>
          </w:p>
        </w:tc>
      </w:tr>
      <w:tr w:rsidR="00F33DF2" w:rsidRPr="00F33DF2" w:rsidTr="00F33DF2">
        <w:trPr>
          <w:trHeight w:val="222"/>
        </w:trPr>
        <w:tc>
          <w:tcPr>
            <w:tcW w:w="227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6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Время компиляции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</w:tr>
      <w:tr w:rsidR="00F33DF2" w:rsidRPr="00F33DF2" w:rsidTr="00F33DF2">
        <w:trPr>
          <w:trHeight w:val="253"/>
        </w:trPr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B32CC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Ресурсоем</w:t>
            </w:r>
            <w:r w:rsidR="003E4BB2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кость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B32CC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Использова</w:t>
            </w:r>
            <w:r w:rsidR="00B32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ние вычисли</w:t>
            </w:r>
            <w:r w:rsidR="00B32CC0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тельных</w:t>
            </w:r>
            <w:r w:rsidR="00B32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32CC0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</w:t>
            </w:r>
            <w:r w:rsidR="00B32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сурсов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C90035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Требуемый объем</w:t>
            </w:r>
            <w:r w:rsidR="00C900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C90035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внутренней памяти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F33DF2" w:rsidRPr="00F33DF2" w:rsidTr="00F33DF2">
        <w:trPr>
          <w:trHeight w:val="253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B32CC0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C90035" w:rsidRDefault="00F33DF2" w:rsidP="00F33DF2">
            <w:pPr>
              <w:spacing w:line="240" w:lineRule="auto"/>
              <w:ind w:left="6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Требуемый объем</w:t>
            </w:r>
            <w:r w:rsidR="00C900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C90035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внешней памяти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</w:tr>
      <w:tr w:rsidR="00F33DF2" w:rsidRPr="00F33DF2" w:rsidTr="00F33DF2">
        <w:trPr>
          <w:trHeight w:val="262"/>
        </w:trPr>
        <w:tc>
          <w:tcPr>
            <w:tcW w:w="227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647901" w:rsidRDefault="00F33DF2" w:rsidP="00F33DF2">
            <w:pPr>
              <w:spacing w:line="240" w:lineRule="auto"/>
              <w:ind w:left="5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Требуемые перифе</w:t>
            </w:r>
            <w:r w:rsidR="00C90035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рийные</w:t>
            </w:r>
            <w:r w:rsidR="006479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647901"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4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4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</w:tr>
      <w:tr w:rsidR="00F33DF2" w:rsidRPr="00F33DF2" w:rsidTr="00265858">
        <w:trPr>
          <w:trHeight w:val="236"/>
        </w:trPr>
        <w:tc>
          <w:tcPr>
            <w:tcW w:w="227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F33DF2" w:rsidRPr="00F33DF2" w:rsidRDefault="00F33DF2" w:rsidP="00F33DF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442CAF">
            <w:pPr>
              <w:spacing w:line="240" w:lineRule="auto"/>
              <w:ind w:left="5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Требуемое базовое</w:t>
            </w:r>
            <w:r w:rsidR="00265858"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программное обеспечение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4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647901">
            <w:pPr>
              <w:spacing w:line="240" w:lineRule="auto"/>
              <w:ind w:left="14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F33DF2" w:rsidRPr="00F33DF2" w:rsidRDefault="00F33DF2" w:rsidP="00F33DF2">
            <w:pPr>
              <w:spacing w:line="240" w:lineRule="auto"/>
              <w:ind w:left="1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33D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</w:tr>
    </w:tbl>
    <w:p w:rsidR="000400E9" w:rsidRPr="000400E9" w:rsidRDefault="000400E9">
      <w:pPr>
        <w:rPr>
          <w:sz w:val="28"/>
          <w:szCs w:val="28"/>
          <w:lang w:val="en-US"/>
        </w:rPr>
      </w:pPr>
    </w:p>
    <w:tbl>
      <w:tblPr>
        <w:tblW w:w="104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8"/>
        <w:gridCol w:w="2264"/>
        <w:gridCol w:w="3400"/>
        <w:gridCol w:w="570"/>
        <w:gridCol w:w="567"/>
        <w:gridCol w:w="567"/>
        <w:gridCol w:w="567"/>
        <w:gridCol w:w="570"/>
      </w:tblGrid>
      <w:tr w:rsidR="00AB3823" w:rsidRPr="008A621C" w:rsidTr="000A1F38">
        <w:trPr>
          <w:trHeight w:val="239"/>
        </w:trPr>
        <w:tc>
          <w:tcPr>
            <w:tcW w:w="19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26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34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Оценочные элементы</w:t>
            </w:r>
          </w:p>
        </w:tc>
        <w:tc>
          <w:tcPr>
            <w:tcW w:w="284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Оценки</w:t>
            </w:r>
          </w:p>
        </w:tc>
      </w:tr>
      <w:tr w:rsidR="00AB3823" w:rsidRPr="008A621C" w:rsidTr="000A1F38">
        <w:trPr>
          <w:trHeight w:val="199"/>
        </w:trPr>
        <w:tc>
          <w:tcPr>
            <w:tcW w:w="19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6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3823" w:rsidRPr="008A621C" w:rsidRDefault="00AB3823" w:rsidP="00505EA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AB3823" w:rsidTr="00505EA1">
        <w:trPr>
          <w:trHeight w:val="216"/>
        </w:trPr>
        <w:tc>
          <w:tcPr>
            <w:tcW w:w="1049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AB3823" w:rsidRDefault="00AB3823" w:rsidP="00505EA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42CA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Фактор универсальности</w:t>
            </w:r>
          </w:p>
        </w:tc>
      </w:tr>
      <w:tr w:rsidR="00AB3823" w:rsidTr="00270683">
        <w:trPr>
          <w:trHeight w:val="239"/>
        </w:trPr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Гибкость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Широта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охвата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функций</w:t>
            </w:r>
          </w:p>
        </w:tc>
        <w:tc>
          <w:tcPr>
            <w:tcW w:w="34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Оценка числа потенциальных пользователей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AB382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AB3823" w:rsidRPr="00442CAF" w:rsidRDefault="00AB3823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AB3823" w:rsidRPr="00442CAF" w:rsidRDefault="00AB3823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числа функций программы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AB3823" w:rsidRPr="00442CAF" w:rsidRDefault="00AB3823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42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Насколько набор функций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удовлетворяет требо</w:t>
            </w: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ваниям пользователя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0,98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4. Насколько возможности программ </w:t>
            </w: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охватывают область решаемых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пользователем задач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0,71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Возможность настройки формата входных данных для кон</w:t>
            </w:r>
            <w:r w:rsidR="0078206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кретных пользователей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Простота</w:t>
            </w:r>
            <w:r w:rsidR="00D93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архитектуры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Наличие схемы иерар</w:t>
            </w:r>
            <w:r w:rsidR="0078206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хии модулей программ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проекта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независимо</w:t>
            </w:r>
            <w:r w:rsidR="0078206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 модулей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Оценка числа</w:t>
            </w:r>
            <w:r w:rsidR="007820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78206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уникальных элементов</w:t>
            </w:r>
            <w:r w:rsidR="007820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0,27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Используется ли в</w:t>
            </w:r>
            <w:r w:rsidR="007820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78206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текущем вызове модуля информация, полученная в предыдущем вызове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Оценка организации</w:t>
            </w:r>
            <w:r w:rsidR="00902624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точек входа и выхода модуля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0,84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Наличие описания</w:t>
            </w:r>
            <w:r w:rsidR="009026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902624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атрибутов модуля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Сложность</w:t>
            </w:r>
            <w:r w:rsidR="00D93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структуры проекта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Оценка программ по</w:t>
            </w:r>
            <w:r w:rsidR="0004293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числу переходов и точек ветвления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Сложность</w:t>
            </w:r>
            <w:r w:rsidR="00D93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структуры кода </w:t>
            </w:r>
            <w:r w:rsidR="00D93F2B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программы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Использование метода</w:t>
            </w:r>
            <w:r w:rsidR="0004293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пошагового уточнения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Наличие описания</w:t>
            </w:r>
            <w:r w:rsidR="0004293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структуры программы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0,73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0,38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Наличие описания</w:t>
            </w:r>
            <w:r w:rsidR="0004293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связей между элементами структуры программы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0,47</w:t>
            </w:r>
          </w:p>
        </w:tc>
      </w:tr>
      <w:tr w:rsidR="006C79D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C79D1" w:rsidRPr="006C79D1" w:rsidRDefault="006C79D1" w:rsidP="006C79D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Наличие в программе</w:t>
            </w:r>
            <w:r w:rsidR="0004293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повторного выполнения</w:t>
            </w:r>
            <w:r w:rsidR="000429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4293F"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функций (подпрограммы</w:t>
            </w:r>
            <w:r w:rsidR="002B4A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6C79D1" w:rsidRPr="006C79D1" w:rsidRDefault="006C79D1" w:rsidP="006C79D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7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Применение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стандартных протоколов связи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 Использование 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стандартных протоколов связи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2B44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2B44" w:rsidP="00E92B44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2B44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="00E95218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,64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Применение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стандартных интерфейсных программ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 Использование 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стандартных интерфейсных программ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633C3A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="00E95218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,91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CD2A8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Мобильность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Зависимость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 используемого комплекса технических</w:t>
            </w:r>
            <w:r w:rsidR="00E92B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Оценка зависимости</w:t>
            </w:r>
            <w:r w:rsidR="00E92B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 от емкости</w:t>
            </w:r>
            <w:r w:rsidR="00E92B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оперативной памяти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0,68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зависимости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временных характеристик программы от скорости вычислений ЭВМ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0,98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0,73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Оценка зависимости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функционирования программы от числа внешних запоминающих устройств и их общей емкости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Оценка зависимости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функционирования программы от специальных устройств ввода-вывода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0,33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0,71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Оценка зависимости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 от емкости оперативной памяти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0,78</w:t>
            </w:r>
          </w:p>
        </w:tc>
      </w:tr>
      <w:tr w:rsidR="00E95218" w:rsidTr="00270683">
        <w:trPr>
          <w:trHeight w:val="466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Зависимость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 базового программного обеспечения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Применение специ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альных языков програм мирования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0,79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зависимости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программы от программ операционной системы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Зависимость от других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программных средств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  <w:r w:rsidR="00633C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E95218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Изоляция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немобильности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E95218" w:rsidRPr="00E95218" w:rsidRDefault="00E95218" w:rsidP="00E9521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Оценка локализации</w:t>
            </w:r>
            <w:r w:rsidR="00E92B44"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переносимой части программы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633C3A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  <w:r w:rsidR="00633C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E95218" w:rsidRPr="00E95218" w:rsidRDefault="00E95218" w:rsidP="00E95218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505EA1" w:rsidRPr="00CD2A81" w:rsidRDefault="00505EA1" w:rsidP="00CD2A8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Модифици</w:t>
            </w:r>
            <w:r w:rsidR="00CD2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руемость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Простота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кодирования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CD2A81" w:rsidP="00CD2A8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Оценка использова</w:t>
            </w: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ния отрицательных или булевых выражений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программы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использованию условных переходов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CD2A8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Оценка программы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использованию безусловных переходов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Оформление процедур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входа и выхода из циклов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Ограничения на мо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дификацию переменной индексации в цикле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Оценка модулей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направлению потока управления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Оценка программы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использованию локальных переменных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Число комментариев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Оценка программы по числу комментариев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Качество комментариев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Наличие заголовка в программе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Комментарии к точкам ветвления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Комментарии к ма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шинозависимым частям программы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0,69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CD2A81" w:rsidP="00CD2A8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Комментарии к ма</w:t>
            </w: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шинозависимым операторам программы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0,73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Комментарии к опе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раторам объявления переменных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Оценка семантики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операторов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Наличие соглашений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форме представления комментариев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0,52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</w:tr>
      <w:tr w:rsidR="00505EA1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505EA1" w:rsidRPr="00505EA1" w:rsidRDefault="00505EA1" w:rsidP="00505EA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505EA1" w:rsidRPr="00505EA1" w:rsidRDefault="00505EA1" w:rsidP="00505EA1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Наличие общих ком</w:t>
            </w:r>
            <w:r w:rsidR="00CD2A81"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ментариев к программам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05EA1" w:rsidRPr="00505EA1" w:rsidRDefault="00505EA1" w:rsidP="00505EA1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5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Использование описательных средств языка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 Использование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ЯЗЫ</w:t>
            </w: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КОВ ВЫСОКОГО УРОВНЯ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F3341C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  <w:r w:rsidR="00F334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Семантика имен ис</w:t>
            </w: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пользуемых переменных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0,98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Использование ОТ</w:t>
            </w: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СТУПОВ, СДВИГОВ И ПРОпусков при формиро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ании текста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Размещение операторов по строкам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0,33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Независимост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ь </w:t>
            </w: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модулей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Передача информа</w:t>
            </w:r>
            <w:r w:rsidR="00FE052A"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ции для управления</w:t>
            </w:r>
            <w:r w:rsidR="00FE05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</w:t>
            </w:r>
            <w:r w:rsidR="00FE052A"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параметрам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Параметрическая пе</w:t>
            </w:r>
            <w:r w:rsidR="00FE052A"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редача входных данных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Наличие передачи</w:t>
            </w:r>
            <w:r w:rsidR="00FE052A"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результатов работы между модулями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</w:tr>
      <w:tr w:rsidR="00270683" w:rsidTr="00270683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vAlign w:val="bottom"/>
          </w:tcPr>
          <w:p w:rsidR="00270683" w:rsidRPr="00270683" w:rsidRDefault="00270683" w:rsidP="00270683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Наличие проверки правильности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получаемых модулями от вызываемого модуля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</w:tr>
      <w:tr w:rsidR="00270683" w:rsidTr="00FE052A">
        <w:trPr>
          <w:trHeight w:val="248"/>
        </w:trPr>
        <w:tc>
          <w:tcPr>
            <w:tcW w:w="1988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0683" w:rsidRPr="00270683" w:rsidRDefault="00270683" w:rsidP="00EB1F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270683" w:rsidRPr="00270683" w:rsidRDefault="00270683" w:rsidP="000A1F38">
            <w:pPr>
              <w:spacing w:line="240" w:lineRule="auto"/>
              <w:ind w:left="4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Использование общих областей памяти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270683" w:rsidRPr="00270683" w:rsidRDefault="00270683" w:rsidP="00270683">
            <w:pPr>
              <w:spacing w:line="240" w:lineRule="auto"/>
              <w:ind w:left="1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0,41</w:t>
            </w:r>
          </w:p>
        </w:tc>
      </w:tr>
    </w:tbl>
    <w:p w:rsidR="00AB3823" w:rsidRPr="000400E9" w:rsidRDefault="00AB3823" w:rsidP="00AB3823">
      <w:pPr>
        <w:rPr>
          <w:sz w:val="28"/>
          <w:szCs w:val="28"/>
          <w:lang w:val="en-US"/>
        </w:rPr>
      </w:pPr>
    </w:p>
    <w:sectPr w:rsidR="00AB3823" w:rsidRPr="000400E9" w:rsidSect="00791205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185" w:rsidRDefault="00424185" w:rsidP="007B5CE0">
      <w:pPr>
        <w:spacing w:line="240" w:lineRule="auto"/>
      </w:pPr>
      <w:r>
        <w:separator/>
      </w:r>
    </w:p>
  </w:endnote>
  <w:endnote w:type="continuationSeparator" w:id="0">
    <w:p w:rsidR="00424185" w:rsidRDefault="00424185" w:rsidP="007B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72485"/>
      <w:docPartObj>
        <w:docPartGallery w:val="Page Numbers (Bottom of Page)"/>
        <w:docPartUnique/>
      </w:docPartObj>
    </w:sdtPr>
    <w:sdtContent>
      <w:p w:rsidR="00EB1F7B" w:rsidRDefault="00EB1F7B">
        <w:pPr>
          <w:pStyle w:val="a7"/>
          <w:jc w:val="right"/>
        </w:pPr>
        <w:fldSimple w:instr=" PAGE   \* MERGEFORMAT ">
          <w:r w:rsidR="00E57DD0">
            <w:rPr>
              <w:noProof/>
            </w:rPr>
            <w:t>3</w:t>
          </w:r>
        </w:fldSimple>
      </w:p>
    </w:sdtContent>
  </w:sdt>
  <w:p w:rsidR="00EB1F7B" w:rsidRDefault="00EB1F7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185" w:rsidRDefault="00424185" w:rsidP="007B5CE0">
      <w:pPr>
        <w:spacing w:line="240" w:lineRule="auto"/>
      </w:pPr>
      <w:r>
        <w:separator/>
      </w:r>
    </w:p>
  </w:footnote>
  <w:footnote w:type="continuationSeparator" w:id="0">
    <w:p w:rsidR="00424185" w:rsidRDefault="00424185" w:rsidP="007B5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A10"/>
    <w:rsid w:val="00007ECE"/>
    <w:rsid w:val="00025006"/>
    <w:rsid w:val="000400E9"/>
    <w:rsid w:val="0004293F"/>
    <w:rsid w:val="000A0F75"/>
    <w:rsid w:val="000A1F38"/>
    <w:rsid w:val="00110EFE"/>
    <w:rsid w:val="00130462"/>
    <w:rsid w:val="00142D69"/>
    <w:rsid w:val="00191313"/>
    <w:rsid w:val="001F0F99"/>
    <w:rsid w:val="002124AC"/>
    <w:rsid w:val="0021798E"/>
    <w:rsid w:val="00244BF1"/>
    <w:rsid w:val="00265858"/>
    <w:rsid w:val="00270683"/>
    <w:rsid w:val="002839AA"/>
    <w:rsid w:val="002B4A2B"/>
    <w:rsid w:val="002E5053"/>
    <w:rsid w:val="003078E1"/>
    <w:rsid w:val="00316464"/>
    <w:rsid w:val="0036217D"/>
    <w:rsid w:val="003E4BB2"/>
    <w:rsid w:val="00424185"/>
    <w:rsid w:val="00442CAF"/>
    <w:rsid w:val="004B70D9"/>
    <w:rsid w:val="004C7B3E"/>
    <w:rsid w:val="004D57C5"/>
    <w:rsid w:val="004E3A10"/>
    <w:rsid w:val="00505EA1"/>
    <w:rsid w:val="00603B8A"/>
    <w:rsid w:val="00633C3A"/>
    <w:rsid w:val="00647901"/>
    <w:rsid w:val="006C79D1"/>
    <w:rsid w:val="006E7F68"/>
    <w:rsid w:val="007272A0"/>
    <w:rsid w:val="00766B57"/>
    <w:rsid w:val="0078206F"/>
    <w:rsid w:val="00791205"/>
    <w:rsid w:val="007B5CE0"/>
    <w:rsid w:val="00840E71"/>
    <w:rsid w:val="00887F2E"/>
    <w:rsid w:val="008A621C"/>
    <w:rsid w:val="008F0CD5"/>
    <w:rsid w:val="00902624"/>
    <w:rsid w:val="00955999"/>
    <w:rsid w:val="009B3A06"/>
    <w:rsid w:val="00AB3823"/>
    <w:rsid w:val="00B32CC0"/>
    <w:rsid w:val="00B61753"/>
    <w:rsid w:val="00BB14F1"/>
    <w:rsid w:val="00BB2B4E"/>
    <w:rsid w:val="00C00DBB"/>
    <w:rsid w:val="00C25F9F"/>
    <w:rsid w:val="00C90035"/>
    <w:rsid w:val="00C95CD8"/>
    <w:rsid w:val="00CD2A81"/>
    <w:rsid w:val="00CD3C22"/>
    <w:rsid w:val="00D0120F"/>
    <w:rsid w:val="00D14CC6"/>
    <w:rsid w:val="00D208DC"/>
    <w:rsid w:val="00D20D7D"/>
    <w:rsid w:val="00D93F2B"/>
    <w:rsid w:val="00E03A76"/>
    <w:rsid w:val="00E26E0F"/>
    <w:rsid w:val="00E33C46"/>
    <w:rsid w:val="00E57DD0"/>
    <w:rsid w:val="00E8780A"/>
    <w:rsid w:val="00E92B44"/>
    <w:rsid w:val="00E95218"/>
    <w:rsid w:val="00EB1F7B"/>
    <w:rsid w:val="00ED4E2C"/>
    <w:rsid w:val="00EF599E"/>
    <w:rsid w:val="00F3341C"/>
    <w:rsid w:val="00F33DF2"/>
    <w:rsid w:val="00FA0029"/>
    <w:rsid w:val="00FA21ED"/>
    <w:rsid w:val="00FE052A"/>
    <w:rsid w:val="00FE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A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5C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5CE0"/>
  </w:style>
  <w:style w:type="paragraph" w:styleId="a7">
    <w:name w:val="footer"/>
    <w:basedOn w:val="a"/>
    <w:link w:val="a8"/>
    <w:uiPriority w:val="99"/>
    <w:unhideWhenUsed/>
    <w:rsid w:val="007B5C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2015-03-24T14:34:00Z</dcterms:created>
  <dcterms:modified xsi:type="dcterms:W3CDTF">2015-03-24T19:05:00Z</dcterms:modified>
</cp:coreProperties>
</file>