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E6" w:rsidRPr="00DF5C69" w:rsidRDefault="00DF5C69">
      <w:pPr>
        <w:rPr>
          <w:b/>
        </w:rPr>
      </w:pPr>
      <w:r w:rsidRPr="00DF5C69">
        <w:rPr>
          <w:b/>
        </w:rPr>
        <w:t xml:space="preserve">22. Понятие </w:t>
      </w:r>
      <w:r w:rsidRPr="00DF5C69">
        <w:rPr>
          <w:b/>
          <w:lang w:val="en-US"/>
        </w:rPr>
        <w:t>URL</w:t>
      </w:r>
      <w:r w:rsidRPr="00DF5C69">
        <w:rPr>
          <w:b/>
        </w:rPr>
        <w:t>: назначение, применение, состав.</w:t>
      </w:r>
    </w:p>
    <w:p w:rsidR="000A64AB" w:rsidRPr="000A64AB" w:rsidRDefault="000A64AB" w:rsidP="000A64AB">
      <w:r w:rsidRPr="000A64AB">
        <w:rPr>
          <w:b/>
          <w:bCs/>
        </w:rPr>
        <w:t>URL</w:t>
      </w:r>
      <w:r w:rsidRPr="000A64AB">
        <w:t xml:space="preserve"> – это адрес документа или файла. Аббревиатура URL составлена из начальных букв исходного сочетания </w:t>
      </w:r>
      <w:proofErr w:type="spellStart"/>
      <w:r w:rsidRPr="000A64AB">
        <w:t>Uniform</w:t>
      </w:r>
      <w:proofErr w:type="spellEnd"/>
      <w:r w:rsidRPr="000A64AB">
        <w:t xml:space="preserve"> </w:t>
      </w:r>
      <w:proofErr w:type="spellStart"/>
      <w:r w:rsidRPr="000A64AB">
        <w:t>Resource</w:t>
      </w:r>
      <w:proofErr w:type="spellEnd"/>
      <w:r w:rsidRPr="000A64AB">
        <w:t xml:space="preserve"> </w:t>
      </w:r>
      <w:proofErr w:type="spellStart"/>
      <w:r w:rsidRPr="000A64AB">
        <w:t>Locator</w:t>
      </w:r>
      <w:proofErr w:type="spellEnd"/>
      <w:r w:rsidRPr="000A64AB">
        <w:t>, что в переводе с английского языка означает понятие Единый указатель ресурсов.</w:t>
      </w:r>
    </w:p>
    <w:p w:rsidR="000A64AB" w:rsidRPr="000A64AB" w:rsidRDefault="000A64AB" w:rsidP="000A64AB">
      <w:r w:rsidRPr="000A64AB">
        <w:t>Другими словами, он определяет местонахождение ресурса либо документа в сети, его сетевой локатор, ссылка на него.</w:t>
      </w:r>
    </w:p>
    <w:p w:rsidR="00490F05" w:rsidRPr="00490F05" w:rsidRDefault="00490F05" w:rsidP="00490F05">
      <w:r w:rsidRPr="00490F05">
        <w:t xml:space="preserve">Каждая интернет-страница расположена на собственном уникальном адресе, который пользователь может видеть в специальном поле – адресной строке браузера – он и указывает, где хранятся эти файлы в сети. И </w:t>
      </w:r>
      <w:proofErr w:type="spellStart"/>
      <w:r w:rsidRPr="00490F05">
        <w:t>урл</w:t>
      </w:r>
      <w:proofErr w:type="spellEnd"/>
      <w:r w:rsidRPr="00490F05">
        <w:t xml:space="preserve"> есть не что иное, как общепринятая стандартная форма записи этого местонахождения во Всемирной паутине.</w:t>
      </w:r>
    </w:p>
    <w:p w:rsidR="00490F05" w:rsidRPr="00490F05" w:rsidRDefault="00490F05" w:rsidP="00490F05">
      <w:r w:rsidRPr="00490F05">
        <w:t>Чтобы осуществлять взаимодействие в глобальной сети, обмениваться данными, иметь доступ к искомому URL веб-ресурса, используют протоколы – так называется свод правил и очередности действий, который позволяет устанавливать соединение устройств в Интернете.</w:t>
      </w:r>
    </w:p>
    <w:p w:rsidR="00490F05" w:rsidRPr="00490F05" w:rsidRDefault="00490F05" w:rsidP="00490F05">
      <w:r w:rsidRPr="00490F05">
        <w:t>Практически мгновенная предоставление информации посредством Всемирной паутины обеспечивается благодаря поддержке протоколами TCP/IP, ATM, MPLS и прочими.</w:t>
      </w:r>
    </w:p>
    <w:p w:rsidR="00490F05" w:rsidRPr="00490F05" w:rsidRDefault="00490F05" w:rsidP="00490F05">
      <w:r w:rsidRPr="00490F05">
        <w:t>Самым распространенным среди них является набор протоколов передачи данных TCP/IP.</w:t>
      </w:r>
    </w:p>
    <w:p w:rsidR="00490F05" w:rsidRPr="00490F05" w:rsidRDefault="00490F05" w:rsidP="00490F05">
      <w:r w:rsidRPr="00490F05">
        <w:t>В их числе наибольшей популярностью в сети пользуются:</w:t>
      </w:r>
    </w:p>
    <w:p w:rsidR="00490F05" w:rsidRPr="00490F05" w:rsidRDefault="00490F05" w:rsidP="00490F05">
      <w:pPr>
        <w:numPr>
          <w:ilvl w:val="0"/>
          <w:numId w:val="1"/>
        </w:numPr>
      </w:pPr>
      <w:r w:rsidRPr="00490F05">
        <w:t>HTTP — это протокол передачи гипертекста. Он применяется при обмене данными с серверов – подключенному к Интернету компьютеру пользователя по его запросу;</w:t>
      </w:r>
    </w:p>
    <w:p w:rsidR="00490F05" w:rsidRPr="00490F05" w:rsidRDefault="00490F05" w:rsidP="00490F05">
      <w:pPr>
        <w:numPr>
          <w:ilvl w:val="0"/>
          <w:numId w:val="1"/>
        </w:numPr>
      </w:pPr>
      <w:r w:rsidRPr="00490F05">
        <w:t>FTP — протокол, назначение которого — передача документов с сервера на персональное устройство пользователя. FTP позволяет обмениваться документами любым компьютерам сети.</w:t>
      </w:r>
    </w:p>
    <w:p w:rsidR="00DF5C69" w:rsidRDefault="00DF5C69"/>
    <w:p w:rsidR="00490F05" w:rsidRPr="00490F05" w:rsidRDefault="00490F05" w:rsidP="00490F05">
      <w:r w:rsidRPr="00490F05">
        <w:lastRenderedPageBreak/>
        <w:t xml:space="preserve">Каждый URL </w:t>
      </w:r>
      <w:r w:rsidRPr="00490F05">
        <w:rPr>
          <w:b/>
        </w:rPr>
        <w:t>состоит</w:t>
      </w:r>
      <w:r w:rsidRPr="00490F05">
        <w:t xml:space="preserve"> из определенной последовательности символов. Это не хаотичный набор знаков, а определенная структура, которая составляется по четкой схеме.</w:t>
      </w:r>
    </w:p>
    <w:p w:rsidR="00490F05" w:rsidRPr="00490F05" w:rsidRDefault="00490F05" w:rsidP="00490F05">
      <w:r w:rsidRPr="00490F05">
        <w:t>По задумке создателей, сетевой локатор необходимо максимально упростить, чтобы тот включал в себя небольшое число символов.</w:t>
      </w:r>
    </w:p>
    <w:p w:rsidR="00490F05" w:rsidRDefault="00490F05" w:rsidP="00490F05">
      <w:r>
        <w:t>Его составляющие в ниже представленной последовательности могут быть следующими:</w:t>
      </w:r>
    </w:p>
    <w:p w:rsidR="00490F05" w:rsidRDefault="00490F05" w:rsidP="00490F05"/>
    <w:p w:rsidR="00490F05" w:rsidRDefault="00490F05" w:rsidP="00490F05">
      <w:r>
        <w:t>способ обмена данными с ресурсом или тип сетевого протокола;</w:t>
      </w:r>
    </w:p>
    <w:p w:rsidR="00490F05" w:rsidRDefault="00490F05" w:rsidP="00490F05">
      <w:r>
        <w:t>логин, то есть то имя учетной записи пользователя для обращения к ресурсу;</w:t>
      </w:r>
    </w:p>
    <w:p w:rsidR="00490F05" w:rsidRDefault="00490F05" w:rsidP="00490F05">
      <w:r>
        <w:t>пароль для входа в учетную запись;</w:t>
      </w:r>
    </w:p>
    <w:p w:rsidR="00490F05" w:rsidRDefault="00490F05" w:rsidP="00490F05">
      <w:r>
        <w:t>хост или целиком вписанное доменное имя;</w:t>
      </w:r>
    </w:p>
    <w:p w:rsidR="00490F05" w:rsidRDefault="00490F05" w:rsidP="00490F05">
      <w:r>
        <w:t>порт для подключения в пределах обозначенного хоста;</w:t>
      </w:r>
    </w:p>
    <w:p w:rsidR="00490F05" w:rsidRDefault="00490F05" w:rsidP="00490F05">
      <w:r>
        <w:t>URL-путь – содержит конкретизирующую информацию о заданных характеристиках места расположения ресурса;</w:t>
      </w:r>
    </w:p>
    <w:p w:rsidR="00490F05" w:rsidRDefault="00490F05" w:rsidP="00490F05">
      <w:r>
        <w:t>строка запроса, содержащая передаваемые на сервер параметры;</w:t>
      </w:r>
    </w:p>
    <w:p w:rsidR="00490F05" w:rsidRDefault="00490F05" w:rsidP="00490F05">
      <w:r>
        <w:t>«якорь», в функцию которого входит возможность ссылаться на определенную часть документа, страницы.</w:t>
      </w:r>
    </w:p>
    <w:p w:rsidR="00490F05" w:rsidRDefault="00490F05" w:rsidP="00490F05">
      <w:r>
        <w:t>Такая последовательность указывает компьютерной системе, где конкретно хранится необходимый пользователю ресурс и путь к нему.</w:t>
      </w:r>
    </w:p>
    <w:p w:rsidR="00490F05" w:rsidRDefault="00490F05" w:rsidP="00490F05"/>
    <w:p w:rsidR="00490F05" w:rsidRDefault="00490F05" w:rsidP="00490F05">
      <w:r>
        <w:t>Если на заре создания URL служил для определения пути к определенным файлам, то в настоящее время посредством ссылок обозначается расположение любого типа информации:</w:t>
      </w:r>
    </w:p>
    <w:p w:rsidR="00490F05" w:rsidRDefault="00490F05" w:rsidP="00490F05"/>
    <w:p w:rsidR="00490F05" w:rsidRDefault="00490F05" w:rsidP="00490F05">
      <w:r>
        <w:t>интернет-ресурсов;</w:t>
      </w:r>
    </w:p>
    <w:p w:rsidR="00490F05" w:rsidRDefault="00490F05" w:rsidP="00490F05">
      <w:r>
        <w:t>веб-страниц;</w:t>
      </w:r>
    </w:p>
    <w:p w:rsidR="00490F05" w:rsidRDefault="00490F05" w:rsidP="00490F05">
      <w:r>
        <w:t>изображений;</w:t>
      </w:r>
    </w:p>
    <w:p w:rsidR="00490F05" w:rsidRDefault="00490F05" w:rsidP="00490F05">
      <w:r>
        <w:t>видео.</w:t>
      </w:r>
    </w:p>
    <w:p w:rsidR="00490F05" w:rsidRDefault="00490F05" w:rsidP="00490F05">
      <w:r>
        <w:lastRenderedPageBreak/>
        <w:t>Например, чтобы просмотреть видео на сайте, компьютер обращается к точному адресу места хранения документа. Если файл удалятся правообладателем или URL изменяют, просмотреть данное видео пользователь не сможет.</w:t>
      </w:r>
    </w:p>
    <w:p w:rsidR="00490F05" w:rsidRDefault="00490F05" w:rsidP="00490F05">
      <w:r>
        <w:t>Применение идентификатора URL дает возможность создавать комфортные, понятные для восприятия пользователя конструкции символов. Благодаря чему в этом случае исчезает необходимость использовать программные коды.</w:t>
      </w:r>
    </w:p>
    <w:p w:rsidR="00490F05" w:rsidRDefault="00490F05" w:rsidP="00490F05"/>
    <w:p w:rsidR="00531B37" w:rsidRPr="00531B37" w:rsidRDefault="00531B37" w:rsidP="00531B37">
      <w:r w:rsidRPr="00531B37">
        <w:t>Вместе с тем помимо этих достоинств существуют некоторые ограничения. В URL разрешается пользоваться определенным набором знаков:</w:t>
      </w:r>
    </w:p>
    <w:p w:rsidR="00531B37" w:rsidRPr="00531B37" w:rsidRDefault="00531B37" w:rsidP="00531B37">
      <w:pPr>
        <w:numPr>
          <w:ilvl w:val="0"/>
          <w:numId w:val="2"/>
        </w:numPr>
      </w:pPr>
      <w:r w:rsidRPr="00531B37">
        <w:t>латиница (или символы английского алфавита);</w:t>
      </w:r>
    </w:p>
    <w:p w:rsidR="00531B37" w:rsidRPr="00531B37" w:rsidRDefault="00531B37" w:rsidP="00531B37">
      <w:pPr>
        <w:numPr>
          <w:ilvl w:val="0"/>
          <w:numId w:val="2"/>
        </w:numPr>
      </w:pPr>
      <w:r w:rsidRPr="00531B37">
        <w:t>цифры длиной до 225 символов;</w:t>
      </w:r>
    </w:p>
    <w:p w:rsidR="00531B37" w:rsidRPr="00531B37" w:rsidRDefault="00531B37" w:rsidP="00531B37">
      <w:pPr>
        <w:numPr>
          <w:ilvl w:val="0"/>
          <w:numId w:val="2"/>
        </w:numPr>
      </w:pPr>
      <w:r w:rsidRPr="00531B37">
        <w:t>определенные знаки пунктуации (дефис, нижнее подчеркивание);</w:t>
      </w:r>
    </w:p>
    <w:p w:rsidR="00531B37" w:rsidRPr="00531B37" w:rsidRDefault="00531B37" w:rsidP="00531B37">
      <w:pPr>
        <w:numPr>
          <w:ilvl w:val="0"/>
          <w:numId w:val="2"/>
        </w:numPr>
      </w:pPr>
      <w:r w:rsidRPr="00531B37">
        <w:t>специальные символы (в частности, «/» — слеш, «_» — нижнее подчеркивание).</w:t>
      </w:r>
    </w:p>
    <w:p w:rsidR="00490F05" w:rsidRPr="003D4F67" w:rsidRDefault="00490F05" w:rsidP="00490F05">
      <w:bookmarkStart w:id="0" w:name="_GoBack"/>
      <w:bookmarkEnd w:id="0"/>
    </w:p>
    <w:sectPr w:rsidR="00490F05" w:rsidRPr="003D4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75AD"/>
    <w:multiLevelType w:val="multilevel"/>
    <w:tmpl w:val="95E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C54BF"/>
    <w:multiLevelType w:val="multilevel"/>
    <w:tmpl w:val="EA5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69"/>
    <w:rsid w:val="000A64AB"/>
    <w:rsid w:val="001506E6"/>
    <w:rsid w:val="00334E08"/>
    <w:rsid w:val="003D4F67"/>
    <w:rsid w:val="00490F05"/>
    <w:rsid w:val="00531B37"/>
    <w:rsid w:val="0055213A"/>
    <w:rsid w:val="005B576B"/>
    <w:rsid w:val="008B1EE1"/>
    <w:rsid w:val="00D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2258"/>
  <w15:chartTrackingRefBased/>
  <w15:docId w15:val="{3DBF555C-0BF5-4A76-9ED6-7A921497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Реф"/>
    <w:qFormat/>
    <w:rsid w:val="005B576B"/>
    <w:pPr>
      <w:spacing w:after="0" w:line="360" w:lineRule="auto"/>
      <w:ind w:firstLine="567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5B576B"/>
  </w:style>
  <w:style w:type="character" w:customStyle="1" w:styleId="a4">
    <w:name w:val="Рефераты Знак"/>
    <w:basedOn w:val="a0"/>
    <w:link w:val="a3"/>
    <w:rsid w:val="005B576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963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766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963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029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15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decomposition in space ~</dc:creator>
  <cp:keywords/>
  <dc:description/>
  <cp:lastModifiedBy>decomposition in space ~</cp:lastModifiedBy>
  <cp:revision>3</cp:revision>
  <dcterms:created xsi:type="dcterms:W3CDTF">2020-01-11T12:25:00Z</dcterms:created>
  <dcterms:modified xsi:type="dcterms:W3CDTF">2020-01-14T16:39:00Z</dcterms:modified>
</cp:coreProperties>
</file>