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EB50" w14:textId="77777777" w:rsidR="00A9562D" w:rsidRPr="00A9562D" w:rsidRDefault="00A9562D" w:rsidP="00A9562D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color w:val="000080"/>
          <w:kern w:val="36"/>
          <w:sz w:val="33"/>
          <w:szCs w:val="33"/>
          <w:lang w:eastAsia="ru-RU"/>
        </w:rPr>
      </w:pPr>
      <w:r w:rsidRPr="00A9562D">
        <w:rPr>
          <w:rFonts w:ascii="Bookman Old Style" w:eastAsia="Times New Roman" w:hAnsi="Bookman Old Style" w:cs="Times New Roman"/>
          <w:b/>
          <w:bCs/>
          <w:color w:val="000080"/>
          <w:kern w:val="36"/>
          <w:sz w:val="33"/>
          <w:szCs w:val="33"/>
          <w:lang w:eastAsia="ru-RU"/>
        </w:rPr>
        <w:t>Способы продвижения модельного времени</w:t>
      </w:r>
    </w:p>
    <w:p w14:paraId="7BB81455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реализации имитационной модели используются обычно три представления времени:</w:t>
      </w:r>
    </w:p>
    <w:p w14:paraId="5FF0EA87" w14:textId="77777777" w:rsidR="00A9562D" w:rsidRPr="00A9562D" w:rsidRDefault="00A9562D" w:rsidP="00A95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реальное время системы, функционирование которой имитируется;</w:t>
      </w:r>
    </w:p>
    <w:p w14:paraId="38621B61" w14:textId="77777777" w:rsidR="00A9562D" w:rsidRPr="00A9562D" w:rsidRDefault="00A9562D" w:rsidP="00A95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модельное время, по которому организуется синхронизация событий в модели;</w:t>
      </w:r>
    </w:p>
    <w:p w14:paraId="26C12604" w14:textId="77777777" w:rsidR="00A9562D" w:rsidRPr="00A9562D" w:rsidRDefault="00A9562D" w:rsidP="00A95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машинное время имитации, отражающее затраты ресурса времени компьютера.</w:t>
      </w:r>
    </w:p>
    <w:p w14:paraId="5ADC2FC2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в компьютерной модели принципиально не может протекать непрерывно. В компьютере в каждый момент времени выполняется одна команда. Но даже отдельные события реального процесса, протекающие, скажем, одновременно и мгновенно, в имитационной модели представляются цепочкой команд, на выполнение которых тратится машинное время.</w:t>
      </w:r>
    </w:p>
    <w:p w14:paraId="4C210A2E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Следовательно, время в модели, то есть модельное время (МВ), продвигается дискретно, скачками.</w:t>
      </w:r>
    </w:p>
    <w:p w14:paraId="2A906559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Продвижение времени в модели может быть организовано двумя способами:</w:t>
      </w:r>
    </w:p>
    <w:p w14:paraId="008CCA9F" w14:textId="37BC26E8" w:rsidR="00A9562D" w:rsidRPr="00A9562D" w:rsidRDefault="00A9562D" w:rsidP="00A95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продвижение модельного времени с фиксированным переменным шагом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C869BC7" wp14:editId="4D079A6D">
            <wp:extent cx="256540" cy="15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;</w:t>
      </w:r>
    </w:p>
    <w:p w14:paraId="3445ED96" w14:textId="79A422A5" w:rsidR="00A9562D" w:rsidRPr="00A9562D" w:rsidRDefault="00A9562D" w:rsidP="00A95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продвижение модельного времени до очередного события (по принципу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3131A14" wp14:editId="0D4A6227">
            <wp:extent cx="297815" cy="1524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).</w:t>
      </w:r>
    </w:p>
    <w:p w14:paraId="79B85354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Сущность первого способа поясним временными диаграммами, показанными на рис. 3.21.</w:t>
      </w:r>
    </w:p>
    <w:p w14:paraId="2F61BFEE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диаграммах а…г показаны моменты смены дискретных состояний элементами 1…4 системы. На диаграмме д - временная последовательность смены состояний системой. На диаграмме е - точки модельного времени, то есть время смены состояний системы, показанных на диаграмме д.</w:t>
      </w:r>
    </w:p>
    <w:p w14:paraId="540CD9D0" w14:textId="59638C81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как моменты модельного времени на диаграмме е не связаны с моментами появления событий а…г, то имитационная модель с фиксированным шагом продвижения времени искажает действительные процессы в системе: разновременные события представляются одновременными, моменты свершения событий фиксируются, как правило, с опозданием. Уменьшая величину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EDC439D" wp14:editId="293E62DD">
            <wp:extent cx="25654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можно уменьшить искажение действительного процесса. Однако это приводит к увеличению затрат машинного времени</w:t>
      </w:r>
      <w:proofErr w:type="gramStart"/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особенно,</w:t>
      </w:r>
      <w:proofErr w:type="gramEnd"/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если интервалы между сменами состояний в среднем больше, чем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31AA96B" wp14:editId="65C98D33">
            <wp:extent cx="25654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C0CDDED" w14:textId="63E93CA8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диаграмме ж рис. 3.20 демонстрируется сущность второго способа. Она заключается в том, что модельное время сдвигается вперед не на фиксированную величину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0E21702" wp14:editId="617F18DA">
            <wp:extent cx="256540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точно до времени наступления самого раннего из очередных событий - на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C9976DA" wp14:editId="248D1FC8">
            <wp:extent cx="297815" cy="1524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4AA8D02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Видно, что недостатки, присущие первому способу, здесь исключены: события рассматриваются и моделируются в моменты их свершения, и одновременно </w:t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(события a</w:t>
      </w:r>
      <w:proofErr w:type="gramStart"/>
      <w:r w:rsidRPr="00A956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,г</w:t>
      </w:r>
      <w:proofErr w:type="gramEnd"/>
      <w:r w:rsidRPr="00A956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если у них одинаковое время появления. Промежутки времени, когда в модели "ничего не происходит", пропускаются без особых затрат машинного времени. Эти пропуски все равно учитываются в модельном времени.</w:t>
      </w:r>
    </w:p>
    <w:p w14:paraId="7DF0839A" w14:textId="299F7156" w:rsidR="00A9562D" w:rsidRPr="00A9562D" w:rsidRDefault="00A9562D" w:rsidP="00A956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67172D8" wp14:editId="2F88AE9C">
            <wp:extent cx="5908675" cy="4793615"/>
            <wp:effectExtent l="0" t="0" r="0" b="6985"/>
            <wp:docPr id="4" name="Рисунок 4" descr="Временная диаграмма работы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ременная диаграмма работы модел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B125" w14:textId="77777777" w:rsidR="00A9562D" w:rsidRPr="00A9562D" w:rsidRDefault="00A9562D" w:rsidP="00A9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956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Рис. 3.21.</w:t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Временная диаграмма работы модели</w:t>
      </w:r>
    </w:p>
    <w:p w14:paraId="02999836" w14:textId="735368BE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Однозначных рекомендаций по выбору того или иного способа продвижения модельного времени нет. Из общих рассуждений можно установить, что, если смена состояний в моделируемой системе происходит регулярно и часто, нет ограничений на расход машинного времени, то продвижение модельного времени фиксированными шагами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94FA6CD" wp14:editId="3149B28C">
            <wp:extent cx="25654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вполне приемлемо.</w:t>
      </w:r>
    </w:p>
    <w:p w14:paraId="5970F2D5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же смена состояний происходит редко и нерегулярно, кроме того, предъявляются повышенные требования к точности моделирования, то целесообразней второй способ продвижения модельного времени - скачками до ближайшего по времени события.</w:t>
      </w:r>
    </w:p>
    <w:p w14:paraId="5D20BD75" w14:textId="77777777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рассмотрели способы продвижения модельного времени при так называемом последовательном (квазипараллельном) имитационном моделировании, характерным признаком которого является наличие централизованного списка событий и глобальных часов модельного времени. Обычно в таких имитационных моделях исследуемого процесса устанавливаются (или определяются) реальные затраты времени в масштабе, который устанавливает сам исследователь. Как правило, эти затраты безотносительны к естественному движению времени, </w:t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которое обычно называют "реальным", хотя правильнее называть его естественным или натуральным.</w:t>
      </w:r>
    </w:p>
    <w:p w14:paraId="4C110772" w14:textId="21E41269" w:rsidR="00A9562D" w:rsidRPr="00A9562D" w:rsidRDefault="00A9562D" w:rsidP="00A956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 встречаются имитационные модели, которые предназначены для работы в реальном (естественном) масштабе времени. Это, например, некоторые типы тренажеров, работающие в интерактивном режиме с человеком. Заметим, что и в этом случае модельное время продвигается скачками - способом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FBEFA9C" wp14:editId="45F34D2A">
            <wp:extent cx="25654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или </w:t>
      </w:r>
      <w:r w:rsidRPr="00A9562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CA12157" wp14:editId="14233A5B">
            <wp:extent cx="297815" cy="152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Следовательно, возникает проблема синхронизации модельного времени с естественным временем.</w:t>
      </w:r>
    </w:p>
    <w:p w14:paraId="766B76E9" w14:textId="77777777" w:rsidR="009D0F35" w:rsidRDefault="00A9562D"/>
    <w:sectPr w:rsidR="009D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54B62"/>
    <w:multiLevelType w:val="multilevel"/>
    <w:tmpl w:val="4C7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40658"/>
    <w:multiLevelType w:val="multilevel"/>
    <w:tmpl w:val="131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2D"/>
    <w:rsid w:val="00A9562D"/>
    <w:rsid w:val="00E74160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E6A6"/>
  <w15:chartTrackingRefBased/>
  <w15:docId w15:val="{116160A9-A0BE-4C70-B3B3-03C274B1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6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9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emitalic">
    <w:name w:val="xml_em_italic"/>
    <w:basedOn w:val="a0"/>
    <w:rsid w:val="00A9562D"/>
  </w:style>
  <w:style w:type="character" w:customStyle="1" w:styleId="keyword">
    <w:name w:val="keyword"/>
    <w:basedOn w:val="a0"/>
    <w:rsid w:val="00A9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Александр Николаевич</dc:creator>
  <cp:keywords/>
  <dc:description/>
  <cp:lastModifiedBy>Доронин Александр Николаевич</cp:lastModifiedBy>
  <cp:revision>1</cp:revision>
  <dcterms:created xsi:type="dcterms:W3CDTF">2020-06-24T17:30:00Z</dcterms:created>
  <dcterms:modified xsi:type="dcterms:W3CDTF">2020-06-24T17:31:00Z</dcterms:modified>
</cp:coreProperties>
</file>