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0A96" w:rsidRDefault="00FF0A96" w:rsidP="00FF0A96">
      <w:pPr>
        <w:pStyle w:val="1"/>
      </w:pPr>
      <w:r>
        <w:t>4</w:t>
      </w:r>
      <w:r w:rsidRPr="00FF0A96">
        <w:t xml:space="preserve">. </w:t>
      </w:r>
      <w:r w:rsidRPr="000E7F68">
        <w:t>Какие модели называются адекватными? Приведите схему обеспечения адекватности модели.</w:t>
      </w:r>
    </w:p>
    <w:p w:rsidR="00FF0A96" w:rsidRDefault="00FF0A96" w:rsidP="00FF0A96"/>
    <w:p w:rsidR="00FF0A96" w:rsidRDefault="00FF0A96" w:rsidP="00FF0A96">
      <w:r w:rsidRPr="000E7F68">
        <w:rPr>
          <w:highlight w:val="yellow"/>
        </w:rPr>
        <w:t>Модель называется адекватной</w:t>
      </w:r>
      <w:r w:rsidRPr="000E7F68">
        <w:t xml:space="preserve">, </w:t>
      </w:r>
      <w:r>
        <w:t xml:space="preserve">если она </w:t>
      </w:r>
      <w:r w:rsidRPr="000E7F68">
        <w:rPr>
          <w:highlight w:val="yellow"/>
        </w:rPr>
        <w:t>является точным представлением реальной системы</w:t>
      </w:r>
      <w:r>
        <w:t xml:space="preserve"> для конкретных целей исследования</w:t>
      </w:r>
      <w:r w:rsidRPr="000E7F68">
        <w:t>.</w:t>
      </w:r>
    </w:p>
    <w:p w:rsidR="00FF0A96" w:rsidRDefault="00FF0A96" w:rsidP="00FF0A96"/>
    <w:p w:rsidR="00FF0A96" w:rsidRDefault="00FF0A96" w:rsidP="00FF0A96">
      <w:pPr>
        <w:rPr>
          <w:b/>
          <w:bCs/>
        </w:rPr>
      </w:pPr>
      <w:r>
        <w:t>В процессе проверки адекватности модели входят такие процессы</w:t>
      </w:r>
      <w:r w:rsidRPr="000E7F68">
        <w:t xml:space="preserve">, </w:t>
      </w:r>
      <w:r>
        <w:t xml:space="preserve">как </w:t>
      </w:r>
      <w:r w:rsidRPr="000E7F68">
        <w:rPr>
          <w:b/>
          <w:bCs/>
        </w:rPr>
        <w:t>валидация</w:t>
      </w:r>
      <w:r>
        <w:t xml:space="preserve"> и </w:t>
      </w:r>
      <w:r w:rsidRPr="000E7F68">
        <w:rPr>
          <w:b/>
          <w:bCs/>
        </w:rPr>
        <w:t>верификация</w:t>
      </w:r>
      <w:r>
        <w:rPr>
          <w:b/>
          <w:bCs/>
        </w:rPr>
        <w:t>:</w:t>
      </w:r>
    </w:p>
    <w:p w:rsidR="00FF0A96" w:rsidRDefault="00FF0A96" w:rsidP="00FF0A96">
      <w:pPr>
        <w:rPr>
          <w:b/>
          <w:bCs/>
        </w:rPr>
      </w:pPr>
    </w:p>
    <w:p w:rsidR="00FF0A96" w:rsidRPr="000E7F68" w:rsidRDefault="00FF0A96" w:rsidP="00FF0A96">
      <w:r>
        <w:rPr>
          <w:b/>
          <w:bCs/>
        </w:rPr>
        <w:t xml:space="preserve">Валидация – </w:t>
      </w:r>
      <w:r>
        <w:t>процесс позволяющий установить</w:t>
      </w:r>
      <w:r w:rsidRPr="000E7F68">
        <w:t xml:space="preserve">, </w:t>
      </w:r>
      <w:r>
        <w:t>является ли имитационная модель (концептуальное описание) точным представлением системы для конкретных целей исследования</w:t>
      </w:r>
      <w:r w:rsidRPr="000E7F68">
        <w:t>.</w:t>
      </w:r>
    </w:p>
    <w:p w:rsidR="00FF0A96" w:rsidRDefault="00FF0A96" w:rsidP="00FF0A96"/>
    <w:p w:rsidR="00FF0A96" w:rsidRDefault="00FF0A96" w:rsidP="00FF0A96">
      <w:r w:rsidRPr="000E7F68">
        <w:rPr>
          <w:b/>
          <w:bCs/>
        </w:rPr>
        <w:t xml:space="preserve">Верификация </w:t>
      </w:r>
      <w:r>
        <w:rPr>
          <w:b/>
          <w:bCs/>
        </w:rPr>
        <w:t xml:space="preserve">– </w:t>
      </w:r>
      <w:r>
        <w:t>процесс проверки компьютерной программы (модели)</w:t>
      </w:r>
      <w:r w:rsidRPr="000E7F68">
        <w:t xml:space="preserve">, </w:t>
      </w:r>
      <w:r>
        <w:t>позволяющий установить</w:t>
      </w:r>
      <w:r w:rsidRPr="000E7F68">
        <w:t xml:space="preserve">, </w:t>
      </w:r>
      <w:r>
        <w:t>правильно ли концептуальное описание модели преобразовано в компьютерную модель</w:t>
      </w:r>
      <w:r w:rsidRPr="000E7F68">
        <w:t>.</w:t>
      </w:r>
    </w:p>
    <w:p w:rsidR="00FF0A96" w:rsidRDefault="00FF0A96" w:rsidP="00FF0A96"/>
    <w:p w:rsidR="00FF0A96" w:rsidRDefault="00FF0A96" w:rsidP="00FF0A96">
      <w:pPr>
        <w:rPr>
          <w:b/>
          <w:bCs/>
        </w:rPr>
      </w:pPr>
      <w:r>
        <w:t xml:space="preserve">При проверки адекватности модели следует учесть </w:t>
      </w:r>
      <w:r w:rsidRPr="000E7F68">
        <w:rPr>
          <w:b/>
          <w:bCs/>
        </w:rPr>
        <w:t>некоторые особенности</w:t>
      </w:r>
      <w:r>
        <w:rPr>
          <w:b/>
          <w:bCs/>
        </w:rPr>
        <w:t>:</w:t>
      </w:r>
    </w:p>
    <w:p w:rsidR="00FF0A96" w:rsidRDefault="00FF0A96" w:rsidP="00FF0A96">
      <w:pPr>
        <w:pStyle w:val="a3"/>
        <w:numPr>
          <w:ilvl w:val="0"/>
          <w:numId w:val="1"/>
        </w:numPr>
      </w:pPr>
      <w:r>
        <w:t>Реальная система может еще не существовать</w:t>
      </w:r>
      <w:r w:rsidRPr="000E7F68">
        <w:t xml:space="preserve">, </w:t>
      </w:r>
      <w:r>
        <w:t>а лишь находиться в разработке</w:t>
      </w:r>
      <w:r w:rsidRPr="000E7F68">
        <w:t>;</w:t>
      </w:r>
    </w:p>
    <w:p w:rsidR="00FF0A96" w:rsidRDefault="00FF0A96" w:rsidP="00FF0A96">
      <w:pPr>
        <w:pStyle w:val="a3"/>
        <w:numPr>
          <w:ilvl w:val="0"/>
          <w:numId w:val="1"/>
        </w:numPr>
      </w:pPr>
      <w:r>
        <w:t>Абсолютно адекватных моделей быть не может</w:t>
      </w:r>
      <w:r w:rsidRPr="000E7F68">
        <w:t xml:space="preserve">, </w:t>
      </w:r>
      <w:r>
        <w:t>модель разрабатывается для определенных целей исследования;</w:t>
      </w:r>
    </w:p>
    <w:p w:rsidR="00FF0A96" w:rsidRDefault="00FF0A96" w:rsidP="00FF0A96">
      <w:pPr>
        <w:pStyle w:val="a3"/>
        <w:numPr>
          <w:ilvl w:val="0"/>
          <w:numId w:val="1"/>
        </w:numPr>
      </w:pPr>
      <w:r>
        <w:t>Модель адекватная для одних целей, может быть неадекватна для других целей;</w:t>
      </w:r>
    </w:p>
    <w:p w:rsidR="00FF0A96" w:rsidRDefault="00FF0A96" w:rsidP="00FF0A96">
      <w:pPr>
        <w:pStyle w:val="a3"/>
        <w:numPr>
          <w:ilvl w:val="0"/>
          <w:numId w:val="1"/>
        </w:numPr>
      </w:pPr>
      <w:r>
        <w:t>Процесс проверки адекватности модели все равно упирается в «человеческий фактор», критерии оценки правильности модели включают в себя лица, принимающие решения («а судьи кто?»)</w:t>
      </w:r>
      <w:r w:rsidRPr="000E7F68">
        <w:t>.</w:t>
      </w:r>
    </w:p>
    <w:p w:rsidR="00FF0A96" w:rsidRDefault="00FF0A96" w:rsidP="00FF0A96"/>
    <w:p w:rsidR="00FF0A96" w:rsidRDefault="00FF0A96" w:rsidP="00FF0A96">
      <w:r w:rsidRPr="00A242F9">
        <w:rPr>
          <w:highlight w:val="yellow"/>
        </w:rPr>
        <w:t>Схема обеспечения адекватности модели</w:t>
      </w:r>
    </w:p>
    <w:p w:rsidR="00FF0A96" w:rsidRDefault="00FF0A96" w:rsidP="00FF0A96">
      <w:r w:rsidRPr="00A242F9">
        <w:drawing>
          <wp:inline distT="0" distB="0" distL="0" distR="0" wp14:anchorId="307F598D" wp14:editId="209B426D">
            <wp:extent cx="58039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96" w:rsidRDefault="00FF0A96" w:rsidP="00FF0A96"/>
    <w:p w:rsidR="00FF0A96" w:rsidRDefault="00FF0A96" w:rsidP="00FF0A96">
      <w:r>
        <w:t xml:space="preserve">Цифрами под стрелками обозначены следующие этапы: </w:t>
      </w:r>
    </w:p>
    <w:p w:rsidR="00FF0A96" w:rsidRPr="000E7F68" w:rsidRDefault="00FF0A96" w:rsidP="00FF0A96">
      <w:r w:rsidRPr="00DD41B3">
        <w:lastRenderedPageBreak/>
        <w:drawing>
          <wp:inline distT="0" distB="0" distL="0" distR="0" wp14:anchorId="7F501F05" wp14:editId="3FC2F156">
            <wp:extent cx="3606800" cy="5753100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DA" w:rsidRDefault="00FF0A96">
      <w:bookmarkStart w:id="0" w:name="_GoBack"/>
      <w:bookmarkEnd w:id="0"/>
    </w:p>
    <w:sectPr w:rsidR="00DD15DA" w:rsidSect="00304A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F54C7"/>
    <w:multiLevelType w:val="hybridMultilevel"/>
    <w:tmpl w:val="33D01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96"/>
    <w:rsid w:val="000274C9"/>
    <w:rsid w:val="00304A71"/>
    <w:rsid w:val="004E2C20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B677EBF-0102-DA4E-9B09-89512744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A96"/>
  </w:style>
  <w:style w:type="paragraph" w:styleId="1">
    <w:name w:val="heading 1"/>
    <w:basedOn w:val="a"/>
    <w:next w:val="a"/>
    <w:link w:val="10"/>
    <w:uiPriority w:val="9"/>
    <w:qFormat/>
    <w:rsid w:val="00FF0A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C20"/>
    <w:pPr>
      <w:keepNext/>
      <w:keepLines/>
      <w:spacing w:before="4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2C2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0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F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Зарецкая Виктория Александровна</dc:creator>
  <cp:keywords/>
  <dc:description/>
  <cp:lastModifiedBy>Зарецкая Виктория Александровна</cp:lastModifiedBy>
  <cp:revision>1</cp:revision>
  <dcterms:created xsi:type="dcterms:W3CDTF">2020-06-21T12:16:00Z</dcterms:created>
  <dcterms:modified xsi:type="dcterms:W3CDTF">2020-06-21T12:16:00Z</dcterms:modified>
</cp:coreProperties>
</file>