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D7B54" w:rsidRDefault="002D7B54" w:rsidP="002D7B54">
      <w:pPr>
        <w:pStyle w:val="a3"/>
        <w:spacing w:before="240" w:beforeAutospacing="0" w:after="240" w:afterAutospacing="0"/>
        <w:ind w:left="280" w:hanging="280"/>
        <w:jc w:val="both"/>
        <w:rPr>
          <w:rFonts w:ascii="Arial" w:hAnsi="Arial" w:cs="Arial"/>
          <w:b/>
          <w:bCs/>
          <w:color w:val="000000"/>
          <w:sz w:val="27"/>
          <w:szCs w:val="27"/>
        </w:rPr>
      </w:pPr>
      <w:r w:rsidRPr="00123AEC">
        <w:rPr>
          <w:rFonts w:ascii="Arial" w:hAnsi="Arial" w:cs="Arial"/>
          <w:b/>
          <w:bCs/>
          <w:color w:val="000000"/>
          <w:sz w:val="27"/>
          <w:szCs w:val="27"/>
        </w:rPr>
        <w:t>44.</w:t>
      </w:r>
      <w:r w:rsidRPr="00123AEC">
        <w:rPr>
          <w:rFonts w:ascii="Arial" w:hAnsi="Arial" w:cs="Arial"/>
          <w:b/>
          <w:bCs/>
          <w:color w:val="000000"/>
          <w:sz w:val="14"/>
          <w:szCs w:val="14"/>
        </w:rPr>
        <w:t xml:space="preserve">           </w:t>
      </w:r>
      <w:r w:rsidRPr="00123AEC">
        <w:rPr>
          <w:rFonts w:ascii="Arial" w:hAnsi="Arial" w:cs="Arial"/>
          <w:b/>
          <w:bCs/>
          <w:color w:val="000000"/>
          <w:sz w:val="27"/>
          <w:szCs w:val="27"/>
        </w:rPr>
        <w:t xml:space="preserve">Основная особенность </w:t>
      </w:r>
      <w:proofErr w:type="spellStart"/>
      <w:r w:rsidRPr="00123AEC">
        <w:rPr>
          <w:rFonts w:ascii="Arial" w:hAnsi="Arial" w:cs="Arial"/>
          <w:b/>
          <w:bCs/>
          <w:color w:val="000000"/>
          <w:sz w:val="27"/>
          <w:szCs w:val="27"/>
        </w:rPr>
        <w:t>агентно</w:t>
      </w:r>
      <w:proofErr w:type="spellEnd"/>
      <w:r w:rsidRPr="00123AEC">
        <w:rPr>
          <w:rFonts w:ascii="Arial" w:hAnsi="Arial" w:cs="Arial"/>
          <w:b/>
          <w:bCs/>
          <w:color w:val="000000"/>
          <w:sz w:val="27"/>
          <w:szCs w:val="27"/>
        </w:rPr>
        <w:t>-ориентированных моделей, классификация среды.</w:t>
      </w:r>
    </w:p>
    <w:p w:rsidR="002D7B54" w:rsidRDefault="002D7B54" w:rsidP="002D7B54">
      <w:pPr>
        <w:pStyle w:val="a3"/>
      </w:pPr>
      <w:proofErr w:type="spellStart"/>
      <w:r>
        <w:rPr>
          <w:rFonts w:ascii="TimesNewRomanPSMT" w:hAnsi="TimesNewRomanPSMT"/>
        </w:rPr>
        <w:t>Агентно</w:t>
      </w:r>
      <w:proofErr w:type="spellEnd"/>
      <w:r>
        <w:rPr>
          <w:rFonts w:ascii="TimesNewRomanPSMT" w:hAnsi="TimesNewRomanPSMT"/>
        </w:rPr>
        <w:t xml:space="preserve">-ориентированные модели — модели, в которых в </w:t>
      </w:r>
      <w:proofErr w:type="spellStart"/>
      <w:r>
        <w:rPr>
          <w:rFonts w:ascii="TimesNewRomanPSMT" w:hAnsi="TimesNewRomanPSMT"/>
        </w:rPr>
        <w:t>некоторои</w:t>
      </w:r>
      <w:proofErr w:type="spellEnd"/>
      <w:r>
        <w:rPr>
          <w:rFonts w:ascii="TimesNewRomanPSMT" w:hAnsi="TimesNewRomanPSMT"/>
        </w:rPr>
        <w:t xml:space="preserve">̆ среде </w:t>
      </w:r>
      <w:proofErr w:type="spellStart"/>
      <w:r>
        <w:rPr>
          <w:rFonts w:ascii="TimesNewRomanPSMT" w:hAnsi="TimesNewRomanPSMT"/>
        </w:rPr>
        <w:t>действует</w:t>
      </w:r>
      <w:proofErr w:type="spellEnd"/>
      <w:r>
        <w:rPr>
          <w:rFonts w:ascii="TimesNewRomanPSMT" w:hAnsi="TimesNewRomanPSMT"/>
        </w:rPr>
        <w:t xml:space="preserve"> агент (</w:t>
      </w:r>
      <w:proofErr w:type="spellStart"/>
      <w:r>
        <w:rPr>
          <w:rFonts w:ascii="TimesNewRomanPSMT" w:hAnsi="TimesNewRomanPSMT"/>
        </w:rPr>
        <w:t>разумныи</w:t>
      </w:r>
      <w:proofErr w:type="spellEnd"/>
      <w:r>
        <w:rPr>
          <w:rFonts w:ascii="TimesNewRomanPSMT" w:hAnsi="TimesNewRomanPSMT"/>
        </w:rPr>
        <w:t xml:space="preserve">̆ объект, </w:t>
      </w:r>
      <w:proofErr w:type="spellStart"/>
      <w:r>
        <w:rPr>
          <w:rFonts w:ascii="TimesNewRomanPSMT" w:hAnsi="TimesNewRomanPSMT"/>
        </w:rPr>
        <w:t>действующии</w:t>
      </w:r>
      <w:proofErr w:type="spellEnd"/>
      <w:r>
        <w:rPr>
          <w:rFonts w:ascii="TimesNewRomanPSMT" w:hAnsi="TimesNewRomanPSMT"/>
        </w:rPr>
        <w:t xml:space="preserve">̆ автономно, </w:t>
      </w:r>
      <w:proofErr w:type="spellStart"/>
      <w:r>
        <w:rPr>
          <w:rFonts w:ascii="TimesNewRomanPSMT" w:hAnsi="TimesNewRomanPSMT"/>
        </w:rPr>
        <w:t>пытающийся</w:t>
      </w:r>
      <w:proofErr w:type="spellEnd"/>
      <w:r>
        <w:rPr>
          <w:rFonts w:ascii="TimesNewRomanPSMT" w:hAnsi="TimesNewRomanPSMT"/>
        </w:rPr>
        <w:t xml:space="preserve"> достичь </w:t>
      </w:r>
      <w:proofErr w:type="spellStart"/>
      <w:r>
        <w:rPr>
          <w:rFonts w:ascii="TimesNewRomanPSMT" w:hAnsi="TimesNewRomanPSMT"/>
        </w:rPr>
        <w:t>определеннои</w:t>
      </w:r>
      <w:proofErr w:type="spellEnd"/>
      <w:r>
        <w:rPr>
          <w:rFonts w:ascii="TimesNewRomanPSMT" w:hAnsi="TimesNewRomanPSMT"/>
        </w:rPr>
        <w:t xml:space="preserve">̆ цели) </w:t>
      </w:r>
    </w:p>
    <w:p w:rsidR="002D7B54" w:rsidRDefault="002D7B54" w:rsidP="002D7B54">
      <w:pPr>
        <w:pStyle w:val="a3"/>
      </w:pPr>
      <w:r>
        <w:rPr>
          <w:rFonts w:ascii="TimesNewRomanPSMT" w:hAnsi="TimesNewRomanPSMT"/>
        </w:rPr>
        <w:t xml:space="preserve">Классификация среды: </w:t>
      </w:r>
    </w:p>
    <w:p w:rsidR="002D7B54" w:rsidRDefault="002D7B54" w:rsidP="002D7B54">
      <w:pPr>
        <w:pStyle w:val="a3"/>
      </w:pPr>
      <w:r>
        <w:rPr>
          <w:rFonts w:ascii="TimesNewRomanPSMT" w:hAnsi="TimesNewRomanPSMT"/>
        </w:rPr>
        <w:t xml:space="preserve">1) Открытая среда — может расширяться со временем, могут появляться новые агенты и/или уходить старые. Замкнутая среда — может быть полностью определена в начале моделирования. </w:t>
      </w:r>
    </w:p>
    <w:p w:rsidR="002D7B54" w:rsidRDefault="002D7B54" w:rsidP="002D7B54">
      <w:pPr>
        <w:pStyle w:val="a3"/>
      </w:pPr>
      <w:r>
        <w:rPr>
          <w:rFonts w:ascii="TimesNewRomanPSMT" w:hAnsi="TimesNewRomanPSMT"/>
        </w:rPr>
        <w:t xml:space="preserve">2) трансформируемая среда — может изменяться под </w:t>
      </w:r>
      <w:proofErr w:type="spellStart"/>
      <w:r>
        <w:rPr>
          <w:rFonts w:ascii="TimesNewRomanPSMT" w:hAnsi="TimesNewRomanPSMT"/>
        </w:rPr>
        <w:t>действием</w:t>
      </w:r>
      <w:proofErr w:type="spellEnd"/>
      <w:r>
        <w:rPr>
          <w:rFonts w:ascii="TimesNewRomanPSMT" w:hAnsi="TimesNewRomanPSMT"/>
        </w:rPr>
        <w:t xml:space="preserve"> агентов; </w:t>
      </w:r>
      <w:proofErr w:type="spellStart"/>
      <w:r>
        <w:rPr>
          <w:rFonts w:ascii="TimesNewRomanPSMT" w:hAnsi="TimesNewRomanPSMT"/>
        </w:rPr>
        <w:t>нетрансформируемая</w:t>
      </w:r>
      <w:proofErr w:type="spellEnd"/>
      <w:r>
        <w:rPr>
          <w:rFonts w:ascii="TimesNewRomanPSMT" w:hAnsi="TimesNewRomanPSMT"/>
        </w:rPr>
        <w:t xml:space="preserve"> среда — не изменяется под </w:t>
      </w:r>
      <w:proofErr w:type="spellStart"/>
      <w:r>
        <w:rPr>
          <w:rFonts w:ascii="TimesNewRomanPSMT" w:hAnsi="TimesNewRomanPSMT"/>
        </w:rPr>
        <w:t>действием</w:t>
      </w:r>
      <w:proofErr w:type="spellEnd"/>
      <w:r>
        <w:rPr>
          <w:rFonts w:ascii="TimesNewRomanPSMT" w:hAnsi="TimesNewRomanPSMT"/>
        </w:rPr>
        <w:t xml:space="preserve"> агентов </w:t>
      </w:r>
    </w:p>
    <w:p w:rsidR="002D7B54" w:rsidRDefault="002D7B54" w:rsidP="002D7B54">
      <w:pPr>
        <w:pStyle w:val="a3"/>
      </w:pPr>
      <w:r>
        <w:rPr>
          <w:rFonts w:ascii="TimesNewRomanPSMT" w:hAnsi="TimesNewRomanPSMT"/>
        </w:rPr>
        <w:t xml:space="preserve">3) детерминированная среда — все изменения в среде происходят с заданными условиями; стохастическая среда — могут использовать </w:t>
      </w:r>
      <w:proofErr w:type="spellStart"/>
      <w:r>
        <w:rPr>
          <w:rFonts w:ascii="TimesNewRomanPSMT" w:hAnsi="TimesNewRomanPSMT"/>
        </w:rPr>
        <w:t>случайные</w:t>
      </w:r>
      <w:proofErr w:type="spellEnd"/>
      <w:r>
        <w:rPr>
          <w:rFonts w:ascii="TimesNewRomanPSMT" w:hAnsi="TimesNewRomanPSMT"/>
        </w:rPr>
        <w:t xml:space="preserve"> числа в процессе моделирования </w:t>
      </w:r>
    </w:p>
    <w:p w:rsidR="002D7B54" w:rsidRDefault="002D7B54" w:rsidP="002D7B54">
      <w:pPr>
        <w:pStyle w:val="a3"/>
        <w:spacing w:before="240" w:beforeAutospacing="0" w:after="240" w:afterAutospacing="0"/>
        <w:ind w:left="280" w:hanging="280"/>
        <w:jc w:val="both"/>
        <w:rPr>
          <w:rFonts w:ascii="Arial" w:hAnsi="Arial" w:cs="Arial"/>
          <w:b/>
          <w:bCs/>
          <w:color w:val="000000"/>
          <w:sz w:val="27"/>
          <w:szCs w:val="27"/>
        </w:rPr>
      </w:pPr>
    </w:p>
    <w:p w:rsidR="002D7B54" w:rsidRPr="00123AEC" w:rsidRDefault="002D7B54" w:rsidP="002D7B54">
      <w:pPr>
        <w:pStyle w:val="a3"/>
        <w:spacing w:before="240" w:beforeAutospacing="0" w:after="240" w:afterAutospacing="0"/>
        <w:ind w:left="280" w:hanging="280"/>
        <w:jc w:val="both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noProof/>
          <w:color w:val="000000"/>
          <w:sz w:val="27"/>
          <w:szCs w:val="27"/>
        </w:rPr>
        <w:drawing>
          <wp:inline distT="0" distB="0" distL="0" distR="0" wp14:anchorId="5731F8A4" wp14:editId="331C7E26">
            <wp:extent cx="5282401" cy="2523393"/>
            <wp:effectExtent l="0" t="0" r="1270" b="4445"/>
            <wp:docPr id="96" name="Рисунок 96" descr="Изображение выглядит как газе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Снимок экрана 2020-06-22 в 20.33.3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592" cy="253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B54" w:rsidRDefault="002D7B54" w:rsidP="002D7B54">
      <w:pPr>
        <w:pStyle w:val="a3"/>
      </w:pPr>
      <w:r w:rsidRPr="00123AEC">
        <w:rPr>
          <w:rFonts w:ascii="TimesNewRomanPSMT" w:hAnsi="TimesNewRomanPSMT"/>
          <w:b/>
          <w:bCs/>
          <w:u w:val="single"/>
        </w:rPr>
        <w:t>Пример:</w:t>
      </w:r>
      <w:r>
        <w:rPr>
          <w:rFonts w:ascii="TimesNewRomanPSMT" w:hAnsi="TimesNewRomanPSMT"/>
        </w:rPr>
        <w:t xml:space="preserve"> агент пытается добраться до пункта назначения через изменяющуюся среду. </w:t>
      </w:r>
    </w:p>
    <w:p w:rsidR="002D7B54" w:rsidRDefault="002D7B54" w:rsidP="002D7B54">
      <w:pPr>
        <w:pStyle w:val="a3"/>
      </w:pPr>
      <w:proofErr w:type="spellStart"/>
      <w:r>
        <w:rPr>
          <w:rFonts w:ascii="TimesNewRomanPSMT" w:hAnsi="TimesNewRomanPSMT"/>
        </w:rPr>
        <w:t>Каждыи</w:t>
      </w:r>
      <w:proofErr w:type="spellEnd"/>
      <w:r>
        <w:rPr>
          <w:rFonts w:ascii="TimesNewRomanPSMT" w:hAnsi="TimesNewRomanPSMT"/>
        </w:rPr>
        <w:t xml:space="preserve">̆ шаг времени агент осуществляет перемещение в сторону целевого состояния вдоль мгновенно </w:t>
      </w:r>
      <w:proofErr w:type="spellStart"/>
      <w:r>
        <w:rPr>
          <w:rFonts w:ascii="TimesNewRomanPSMT" w:hAnsi="TimesNewRomanPSMT"/>
        </w:rPr>
        <w:t>оптимальнои</w:t>
      </w:r>
      <w:proofErr w:type="spellEnd"/>
      <w:r>
        <w:rPr>
          <w:rFonts w:ascii="TimesNewRomanPSMT" w:hAnsi="TimesNewRomanPSMT"/>
        </w:rPr>
        <w:t xml:space="preserve">̆ траектории. Среда состоит из перемещающихся препятствий, блокирующих движение агента, но перемещающихся </w:t>
      </w:r>
      <w:proofErr w:type="spellStart"/>
      <w:r>
        <w:rPr>
          <w:rFonts w:ascii="TimesNewRomanPSMT" w:hAnsi="TimesNewRomanPSMT"/>
        </w:rPr>
        <w:t>случайно</w:t>
      </w:r>
      <w:proofErr w:type="spellEnd"/>
      <w:r>
        <w:rPr>
          <w:rFonts w:ascii="TimesNewRomanPSMT" w:hAnsi="TimesNewRomanPSMT"/>
        </w:rPr>
        <w:t xml:space="preserve">, а не с целью противостоять агенту. Данная модель является моделью движения жадного агента в </w:t>
      </w:r>
      <w:proofErr w:type="spellStart"/>
      <w:r>
        <w:rPr>
          <w:rFonts w:ascii="TimesNewRomanPSMT" w:hAnsi="TimesNewRomanPSMT"/>
        </w:rPr>
        <w:t>дискретнои</w:t>
      </w:r>
      <w:proofErr w:type="spellEnd"/>
      <w:r>
        <w:rPr>
          <w:rFonts w:ascii="TimesNewRomanPSMT" w:hAnsi="TimesNewRomanPSMT"/>
        </w:rPr>
        <w:t xml:space="preserve">̆ </w:t>
      </w:r>
      <w:proofErr w:type="spellStart"/>
      <w:r>
        <w:rPr>
          <w:rFonts w:ascii="TimesNewRomanPSMT" w:hAnsi="TimesNewRomanPSMT"/>
        </w:rPr>
        <w:t>динамическои</w:t>
      </w:r>
      <w:proofErr w:type="spellEnd"/>
      <w:r>
        <w:rPr>
          <w:rFonts w:ascii="TimesNewRomanPSMT" w:hAnsi="TimesNewRomanPSMT"/>
        </w:rPr>
        <w:t xml:space="preserve">̆ </w:t>
      </w:r>
      <w:proofErr w:type="spellStart"/>
      <w:r>
        <w:rPr>
          <w:rFonts w:ascii="TimesNewRomanPSMT" w:hAnsi="TimesNewRomanPSMT"/>
        </w:rPr>
        <w:t>неопределеннои</w:t>
      </w:r>
      <w:proofErr w:type="spellEnd"/>
      <w:r>
        <w:rPr>
          <w:rFonts w:ascii="TimesNewRomanPSMT" w:hAnsi="TimesNewRomanPSMT"/>
        </w:rPr>
        <w:t xml:space="preserve">̆ полностью </w:t>
      </w:r>
      <w:proofErr w:type="spellStart"/>
      <w:r>
        <w:rPr>
          <w:rFonts w:ascii="TimesNewRomanPSMT" w:hAnsi="TimesNewRomanPSMT"/>
        </w:rPr>
        <w:t>наблюдаемои</w:t>
      </w:r>
      <w:proofErr w:type="spellEnd"/>
      <w:r>
        <w:rPr>
          <w:rFonts w:ascii="TimesNewRomanPSMT" w:hAnsi="TimesNewRomanPSMT"/>
        </w:rPr>
        <w:t xml:space="preserve">̆ </w:t>
      </w:r>
      <w:proofErr w:type="spellStart"/>
      <w:r>
        <w:rPr>
          <w:rFonts w:ascii="TimesNewRomanPSMT" w:hAnsi="TimesNewRomanPSMT"/>
        </w:rPr>
        <w:t>внешнеи</w:t>
      </w:r>
      <w:proofErr w:type="spellEnd"/>
      <w:r>
        <w:rPr>
          <w:rFonts w:ascii="TimesNewRomanPSMT" w:hAnsi="TimesNewRomanPSMT"/>
        </w:rPr>
        <w:t xml:space="preserve">̆ среде. </w:t>
      </w:r>
    </w:p>
    <w:p w:rsidR="001A4A0C" w:rsidRPr="002D7B54" w:rsidRDefault="001A4A0C" w:rsidP="002D7B54"/>
    <w:sectPr w:rsidR="001A4A0C" w:rsidRPr="002D7B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048CE"/>
    <w:multiLevelType w:val="multilevel"/>
    <w:tmpl w:val="76A89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DB59F7"/>
    <w:multiLevelType w:val="multilevel"/>
    <w:tmpl w:val="45788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56C"/>
    <w:rsid w:val="0015642E"/>
    <w:rsid w:val="001A4A0C"/>
    <w:rsid w:val="002D7B54"/>
    <w:rsid w:val="0048656C"/>
    <w:rsid w:val="004E28E7"/>
    <w:rsid w:val="00871D3F"/>
    <w:rsid w:val="00C5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4E9A56"/>
  <w15:chartTrackingRefBased/>
  <w15:docId w15:val="{A7210E9A-FFB9-9548-B783-B832A1CAE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656C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5457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Гриднев Дмитрий Владимирович</dc:creator>
  <cp:keywords/>
  <dc:description/>
  <cp:lastModifiedBy>Гриднев Дмитрий Владимирович</cp:lastModifiedBy>
  <cp:revision>2</cp:revision>
  <dcterms:created xsi:type="dcterms:W3CDTF">2020-06-24T16:55:00Z</dcterms:created>
  <dcterms:modified xsi:type="dcterms:W3CDTF">2020-06-24T16:55:00Z</dcterms:modified>
</cp:coreProperties>
</file>