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D9" w:rsidRDefault="00646B0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6B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13. </w:t>
      </w:r>
      <w:r w:rsidRPr="00646B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Вложенные PL/SQL блоки и области видимости.</w:t>
      </w:r>
    </w:p>
    <w:p w:rsidR="00646B05" w:rsidRPr="001028FA" w:rsidRDefault="001028F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028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Назначение вложенных блоков:</w:t>
      </w:r>
    </w:p>
    <w:p w:rsidR="001028FA" w:rsidRDefault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большие и сложные блоки неудобны для понимания</w:t>
      </w:r>
    </w:p>
    <w:p w:rsidR="001028FA" w:rsidRDefault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легкость в чтении и изменении</w:t>
      </w:r>
    </w:p>
    <w:p w:rsidR="001028FA" w:rsidRDefault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объявленные переменные могут быть недоступны в зависимости от области видимости</w:t>
      </w:r>
    </w:p>
    <w:p w:rsidR="001028FA" w:rsidRDefault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4)возможность делать невидимыми переменные с помощью меток блока</w:t>
      </w:r>
    </w:p>
    <w:p w:rsidR="001028FA" w:rsidRDefault="001028F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028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Вложенные блоки</w:t>
      </w:r>
    </w:p>
    <w:p w:rsidR="001028FA" w:rsidRPr="001028FA" w:rsidRDefault="001028FA" w:rsidP="001028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8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PL/SQL</w:t>
      </w:r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>-блочно-структурированный язык</w:t>
      </w:r>
    </w:p>
    <w:p w:rsidR="001028FA" w:rsidRPr="001028FA" w:rsidRDefault="001028FA" w:rsidP="001028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</w:t>
      </w:r>
      <w:proofErr w:type="gramStart"/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>элементы(</w:t>
      </w:r>
      <w:proofErr w:type="gramEnd"/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 функции, анонимные блоки)-логические блоки, которые содержат некоторое количество вложенных подблоков</w:t>
      </w:r>
    </w:p>
    <w:p w:rsidR="001028FA" w:rsidRDefault="001028FA" w:rsidP="001028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логический </w:t>
      </w:r>
      <w:proofErr w:type="gramStart"/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>блок  соответствует</w:t>
      </w:r>
      <w:proofErr w:type="gramEnd"/>
      <w:r w:rsidRPr="00102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поставленной задаче</w:t>
      </w:r>
    </w:p>
    <w:p w:rsidR="001028FA" w:rsidRDefault="001028FA" w:rsidP="001028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Вложенные блоки-блоки с кодом, расположенные с другими блоками кода</w:t>
      </w:r>
    </w:p>
    <w:p w:rsidR="001028FA" w:rsidRDefault="001028FA" w:rsidP="001028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Всегда есть внешний и внутренний(вложенный) блок</w:t>
      </w:r>
    </w:p>
    <w:p w:rsidR="001028FA" w:rsidRPr="00FA5717" w:rsidRDefault="00FA5717" w:rsidP="001028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 создавать вложенность любого размера, нет лимита для глубины вложенности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</w:t>
      </w:r>
    </w:p>
    <w:p w:rsidR="00FA5717" w:rsidRPr="00982D26" w:rsidRDefault="00982D26" w:rsidP="00FA571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82D2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Пример вложенного блока:</w:t>
      </w:r>
    </w:p>
    <w:p w:rsidR="00982D26" w:rsidRDefault="00982D26" w:rsidP="00FA571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Блок-родитель(внешний)-синий</w:t>
      </w:r>
    </w:p>
    <w:p w:rsidR="00982D26" w:rsidRDefault="00982D26" w:rsidP="00FA571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Дочерний блок(вложенный)-красный</w:t>
      </w:r>
    </w:p>
    <w:p w:rsidR="00982D26" w:rsidRDefault="00982D26" w:rsidP="00FA571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outher</w:t>
      </w:r>
      <w:proofErr w:type="spellEnd"/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variable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объявлена для внешнего блока</w:t>
      </w:r>
      <w:r w:rsidR="00BB4429">
        <w:rPr>
          <w:rFonts w:ascii="Times New Roman" w:hAnsi="Times New Roman" w:cs="Times New Roman"/>
          <w:color w:val="000000" w:themeColor="text1"/>
          <w:sz w:val="28"/>
          <w:szCs w:val="28"/>
        </w:rPr>
        <w:t>, она локальна для внешнего блока и глобальна для внутреннего</w:t>
      </w:r>
    </w:p>
    <w:p w:rsidR="00982D26" w:rsidRPr="00982D26" w:rsidRDefault="00982D26" w:rsidP="00982D2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variable</w:t>
      </w:r>
      <w:r w:rsidRPr="00982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объявлена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вложенного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блока</w:t>
      </w:r>
      <w:r w:rsidR="00BB4429">
        <w:rPr>
          <w:rFonts w:ascii="Times New Roman" w:hAnsi="Times New Roman" w:cs="Times New Roman"/>
          <w:color w:val="000000" w:themeColor="text1"/>
          <w:sz w:val="28"/>
          <w:szCs w:val="28"/>
        </w:rPr>
        <w:t>, она доступна только внутри внутреннего блока и НЕ доступна во внешнем</w:t>
      </w:r>
    </w:p>
    <w:p w:rsidR="00982D26" w:rsidRPr="00982D26" w:rsidRDefault="00982D26" w:rsidP="00FA571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8FA" w:rsidRDefault="00982D26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13E4D1" wp14:editId="35B13884">
            <wp:extent cx="5723809" cy="21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5A" w:rsidRPr="00292B5D" w:rsidRDefault="00FE325A" w:rsidP="001028F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92B5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Имена переменных:</w:t>
      </w:r>
    </w:p>
    <w:p w:rsidR="00FE325A" w:rsidRDefault="00FE325A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-нельзя объявлять переменные с одним именем в одном блоке</w:t>
      </w:r>
    </w:p>
    <w:p w:rsidR="00FE325A" w:rsidRDefault="00FE325A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E32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объявлять переменные с одним именем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двух разных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ах, где один вложен в другой, две переменные с одним именем разделены, изменения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каждой  </w:t>
      </w:r>
      <w:r w:rsidR="00292B5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 w:rsidR="00292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 на друга не влияют</w:t>
      </w:r>
    </w:p>
    <w:p w:rsidR="00AE5FDE" w:rsidRDefault="00AE5FDE" w:rsidP="001028F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AE5FD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Метка </w:t>
      </w:r>
      <w:r w:rsidRPr="00AE5FD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&lt;&lt;Outer&gt;&gt;</w:t>
      </w:r>
    </w:p>
    <w:p w:rsidR="00542C9F" w:rsidRDefault="00AE5FDE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F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спецификатор используется для получения доступа к переменным, которые</w:t>
      </w:r>
      <w:r w:rsidR="00542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 видимости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E5FDE" w:rsidRDefault="00AE5FDE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-дается внешнему блоку</w:t>
      </w:r>
    </w:p>
    <w:p w:rsidR="007A3A76" w:rsidRDefault="007A3A76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метки:</w:t>
      </w:r>
    </w:p>
    <w:p w:rsidR="00AE5FDE" w:rsidRPr="00AE5FDE" w:rsidRDefault="00AE5FDE" w:rsidP="001028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CC936E" wp14:editId="050706B5">
            <wp:extent cx="5940425" cy="2614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DE" w:rsidRPr="00AE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E7677"/>
    <w:multiLevelType w:val="hybridMultilevel"/>
    <w:tmpl w:val="00C4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5"/>
    <w:rsid w:val="000A0D11"/>
    <w:rsid w:val="001028FA"/>
    <w:rsid w:val="00292B5D"/>
    <w:rsid w:val="00542C9F"/>
    <w:rsid w:val="00646B05"/>
    <w:rsid w:val="007A3A76"/>
    <w:rsid w:val="00977AF0"/>
    <w:rsid w:val="00982D26"/>
    <w:rsid w:val="00AE5FDE"/>
    <w:rsid w:val="00BB4429"/>
    <w:rsid w:val="00DC06D9"/>
    <w:rsid w:val="00FA5717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B070"/>
  <w15:chartTrackingRefBased/>
  <w15:docId w15:val="{55B657ED-7A92-4D18-822D-4A17715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Абдуллина Дария Сергеевна</dc:creator>
  <cp:keywords/>
  <dc:description/>
  <cp:lastModifiedBy>Абдуллина Дария Сергеевна</cp:lastModifiedBy>
  <cp:revision>8</cp:revision>
  <dcterms:created xsi:type="dcterms:W3CDTF">2020-06-03T10:08:00Z</dcterms:created>
  <dcterms:modified xsi:type="dcterms:W3CDTF">2020-06-03T10:50:00Z</dcterms:modified>
</cp:coreProperties>
</file>