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C0BF1" w14:textId="46562FA7" w:rsidR="00D211EA" w:rsidRDefault="007E79E7" w:rsidP="007E79E7">
      <w:pPr>
        <w:jc w:val="center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Область видимости переменных.</w:t>
      </w:r>
    </w:p>
    <w:p w14:paraId="3AD6249E" w14:textId="2AA0A521" w:rsidR="007E79E7" w:rsidRDefault="007E79E7" w:rsidP="007E79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7E79E7">
        <w:rPr>
          <w:rFonts w:ascii="Times New Roman" w:hAnsi="Times New Roman" w:cs="Times New Roman"/>
          <w:sz w:val="28"/>
          <w:szCs w:val="28"/>
        </w:rPr>
        <w:t xml:space="preserve">ольшой, сложный </w:t>
      </w:r>
      <w:r w:rsidRPr="007E79E7">
        <w:rPr>
          <w:rFonts w:ascii="Times New Roman" w:hAnsi="Times New Roman" w:cs="Times New Roman"/>
          <w:sz w:val="28"/>
          <w:szCs w:val="28"/>
        </w:rPr>
        <w:t>блок трудно</w:t>
      </w:r>
      <w:r w:rsidRPr="007E79E7">
        <w:rPr>
          <w:rFonts w:ascii="Times New Roman" w:hAnsi="Times New Roman" w:cs="Times New Roman"/>
          <w:sz w:val="28"/>
          <w:szCs w:val="28"/>
        </w:rPr>
        <w:t xml:space="preserve"> понять. </w:t>
      </w:r>
      <w:r>
        <w:rPr>
          <w:rFonts w:ascii="Times New Roman" w:hAnsi="Times New Roman" w:cs="Times New Roman"/>
          <w:sz w:val="28"/>
          <w:szCs w:val="28"/>
        </w:rPr>
        <w:t>Поэтому</w:t>
      </w:r>
      <w:r w:rsidRPr="007E79E7">
        <w:rPr>
          <w:rFonts w:ascii="Times New Roman" w:hAnsi="Times New Roman" w:cs="Times New Roman"/>
          <w:sz w:val="28"/>
          <w:szCs w:val="28"/>
        </w:rPr>
        <w:t xml:space="preserve"> </w:t>
      </w:r>
      <w:r w:rsidRPr="007E79E7">
        <w:rPr>
          <w:rFonts w:ascii="Times New Roman" w:hAnsi="Times New Roman" w:cs="Times New Roman"/>
          <w:sz w:val="28"/>
          <w:szCs w:val="28"/>
        </w:rPr>
        <w:t>мож</w:t>
      </w: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Pr="007E79E7">
        <w:rPr>
          <w:rFonts w:ascii="Times New Roman" w:hAnsi="Times New Roman" w:cs="Times New Roman"/>
          <w:sz w:val="28"/>
          <w:szCs w:val="28"/>
        </w:rPr>
        <w:t>разбить</w:t>
      </w:r>
      <w:r w:rsidRPr="007E79E7">
        <w:rPr>
          <w:rFonts w:ascii="Times New Roman" w:hAnsi="Times New Roman" w:cs="Times New Roman"/>
          <w:sz w:val="28"/>
          <w:szCs w:val="28"/>
        </w:rPr>
        <w:t xml:space="preserve"> его на более мелкие блоки, которые вложены один в другой, что делает код более легким для чтения и исправления. </w:t>
      </w:r>
    </w:p>
    <w:p w14:paraId="736EEE7C" w14:textId="6FEBBBED" w:rsidR="007E79E7" w:rsidRDefault="007E79E7" w:rsidP="007E79E7">
      <w:pPr>
        <w:rPr>
          <w:rFonts w:ascii="Times New Roman" w:hAnsi="Times New Roman" w:cs="Times New Roman"/>
          <w:sz w:val="28"/>
          <w:szCs w:val="28"/>
        </w:rPr>
      </w:pPr>
      <w:r w:rsidRPr="007E79E7">
        <w:rPr>
          <w:rFonts w:ascii="Times New Roman" w:hAnsi="Times New Roman" w:cs="Times New Roman"/>
          <w:sz w:val="28"/>
          <w:szCs w:val="28"/>
        </w:rPr>
        <w:t>При вложении блоков объявленные переменные могут быть недоступны в зависимости от их объема и видимости. Вы можете сделать невидимые переменные доступными с помощью меток блоков.</w:t>
      </w:r>
    </w:p>
    <w:p w14:paraId="4195643D" w14:textId="75B165D5" w:rsidR="007E79E7" w:rsidRDefault="007E79E7" w:rsidP="007E79E7">
      <w:pPr>
        <w:rPr>
          <w:rFonts w:ascii="Times New Roman" w:hAnsi="Times New Roman" w:cs="Times New Roman"/>
          <w:sz w:val="28"/>
          <w:szCs w:val="28"/>
        </w:rPr>
      </w:pPr>
      <w:r w:rsidRPr="007E79E7">
        <w:rPr>
          <w:rFonts w:ascii="Times New Roman" w:hAnsi="Times New Roman" w:cs="Times New Roman"/>
          <w:sz w:val="28"/>
          <w:szCs w:val="28"/>
        </w:rPr>
        <w:t>PL / SQL</w:t>
      </w:r>
      <w:proofErr w:type="gramStart"/>
      <w:r w:rsidRPr="007E79E7">
        <w:rPr>
          <w:rFonts w:ascii="Times New Roman" w:hAnsi="Times New Roman" w:cs="Times New Roman"/>
          <w:sz w:val="28"/>
          <w:szCs w:val="28"/>
        </w:rPr>
        <w:t>-это</w:t>
      </w:r>
      <w:proofErr w:type="gramEnd"/>
      <w:r w:rsidRPr="007E79E7">
        <w:rPr>
          <w:rFonts w:ascii="Times New Roman" w:hAnsi="Times New Roman" w:cs="Times New Roman"/>
          <w:sz w:val="28"/>
          <w:szCs w:val="28"/>
        </w:rPr>
        <w:t xml:space="preserve"> блочно-структурированный язык. Основные блоки (процедуры, функции и анонимные блоки)</w:t>
      </w:r>
      <w:proofErr w:type="gramStart"/>
      <w:r w:rsidRPr="007E79E7">
        <w:rPr>
          <w:rFonts w:ascii="Times New Roman" w:hAnsi="Times New Roman" w:cs="Times New Roman"/>
          <w:sz w:val="28"/>
          <w:szCs w:val="28"/>
        </w:rPr>
        <w:t>-это</w:t>
      </w:r>
      <w:proofErr w:type="gramEnd"/>
      <w:r w:rsidRPr="007E79E7">
        <w:rPr>
          <w:rFonts w:ascii="Times New Roman" w:hAnsi="Times New Roman" w:cs="Times New Roman"/>
          <w:sz w:val="28"/>
          <w:szCs w:val="28"/>
        </w:rPr>
        <w:t xml:space="preserve"> логические блоки, которые могут содержать любое количество вложенных подблоков.  Каждый логический блок соответствует задаче, которую необходимо решить.</w:t>
      </w:r>
    </w:p>
    <w:p w14:paraId="2719038B" w14:textId="77777777" w:rsidR="007E79E7" w:rsidRPr="00C96016" w:rsidRDefault="007E79E7" w:rsidP="007E79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6016">
        <w:rPr>
          <w:rFonts w:ascii="Times New Roman" w:hAnsi="Times New Roman" w:cs="Times New Roman"/>
          <w:b/>
          <w:bCs/>
          <w:sz w:val="28"/>
          <w:szCs w:val="28"/>
        </w:rPr>
        <w:t>Иллюстрированные Вложенные Блоки</w:t>
      </w:r>
    </w:p>
    <w:p w14:paraId="319C8189" w14:textId="7B9342F5" w:rsidR="007E79E7" w:rsidRDefault="007E79E7" w:rsidP="007E79E7">
      <w:pPr>
        <w:rPr>
          <w:rFonts w:ascii="Times New Roman" w:hAnsi="Times New Roman" w:cs="Times New Roman"/>
          <w:sz w:val="28"/>
          <w:szCs w:val="28"/>
        </w:rPr>
      </w:pPr>
      <w:r w:rsidRPr="007E79E7">
        <w:rPr>
          <w:rFonts w:ascii="Times New Roman" w:hAnsi="Times New Roman" w:cs="Times New Roman"/>
          <w:sz w:val="28"/>
          <w:szCs w:val="28"/>
        </w:rPr>
        <w:t xml:space="preserve">Вложенные блоки </w:t>
      </w:r>
      <w:proofErr w:type="gramStart"/>
      <w:r w:rsidRPr="007E79E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E79E7">
        <w:rPr>
          <w:rFonts w:ascii="Times New Roman" w:hAnsi="Times New Roman" w:cs="Times New Roman"/>
          <w:sz w:val="28"/>
          <w:szCs w:val="28"/>
        </w:rPr>
        <w:t xml:space="preserve"> блоки кода, помещенные в другие блоки кода. Есть внешний блок и внутренний блок. Вы можете вложить блоки в блоки столько раз, сколько вам нужно; нет никаких практических ограничений на глубину вложенности, которую позволяет </w:t>
      </w:r>
      <w:proofErr w:type="spellStart"/>
      <w:r w:rsidRPr="007E79E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7E79E7">
        <w:rPr>
          <w:rFonts w:ascii="Times New Roman" w:hAnsi="Times New Roman" w:cs="Times New Roman"/>
          <w:sz w:val="28"/>
          <w:szCs w:val="28"/>
        </w:rPr>
        <w:t>.</w:t>
      </w:r>
    </w:p>
    <w:p w14:paraId="1CEB0085" w14:textId="77777777" w:rsidR="007E79E7" w:rsidRDefault="007E79E7" w:rsidP="007E79E7">
      <w:pPr>
        <w:rPr>
          <w:noProof/>
        </w:rPr>
      </w:pPr>
    </w:p>
    <w:p w14:paraId="49112EF2" w14:textId="77777777" w:rsidR="007E79E7" w:rsidRDefault="007E79E7" w:rsidP="007E79E7">
      <w:pPr>
        <w:rPr>
          <w:noProof/>
        </w:rPr>
      </w:pPr>
    </w:p>
    <w:p w14:paraId="5B7CB567" w14:textId="0A2B78B6" w:rsidR="007E79E7" w:rsidRDefault="007E79E7" w:rsidP="007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D2F748" wp14:editId="707D18C0">
            <wp:extent cx="5747406" cy="23926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962" t="59521" r="39755" b="12885"/>
                    <a:stretch/>
                  </pic:blipFill>
                  <pic:spPr bwMode="auto">
                    <a:xfrm>
                      <a:off x="0" y="0"/>
                      <a:ext cx="5792516" cy="241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29471" w14:textId="05ADDA32" w:rsidR="007E79E7" w:rsidRDefault="008C60F0" w:rsidP="007E79E7">
      <w:pPr>
        <w:rPr>
          <w:rFonts w:ascii="Times New Roman" w:hAnsi="Times New Roman" w:cs="Times New Roman"/>
          <w:sz w:val="28"/>
          <w:szCs w:val="28"/>
        </w:rPr>
      </w:pPr>
      <w:r w:rsidRPr="008C60F0">
        <w:rPr>
          <w:rFonts w:ascii="Times New Roman" w:hAnsi="Times New Roman" w:cs="Times New Roman"/>
          <w:sz w:val="28"/>
          <w:szCs w:val="28"/>
        </w:rPr>
        <w:t xml:space="preserve">Пример, показанный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выше </w:t>
      </w:r>
      <w:r w:rsidRPr="008C60F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8C60F0">
        <w:rPr>
          <w:rFonts w:ascii="Times New Roman" w:hAnsi="Times New Roman" w:cs="Times New Roman"/>
          <w:sz w:val="28"/>
          <w:szCs w:val="28"/>
        </w:rPr>
        <w:t xml:space="preserve"> содержит внешний (родительский) блок (проиллюстрированный синим текстом) и вложенный (дочерний) блок (проиллюстрированный красным текстом). Переменная </w:t>
      </w:r>
      <w:proofErr w:type="spellStart"/>
      <w:r w:rsidRPr="008C60F0">
        <w:rPr>
          <w:rFonts w:ascii="Times New Roman" w:hAnsi="Times New Roman" w:cs="Times New Roman"/>
          <w:sz w:val="28"/>
          <w:szCs w:val="28"/>
        </w:rPr>
        <w:t>v_outer_variable</w:t>
      </w:r>
      <w:proofErr w:type="spellEnd"/>
      <w:r w:rsidRPr="008C60F0">
        <w:rPr>
          <w:rFonts w:ascii="Times New Roman" w:hAnsi="Times New Roman" w:cs="Times New Roman"/>
          <w:sz w:val="28"/>
          <w:szCs w:val="28"/>
        </w:rPr>
        <w:t xml:space="preserve"> объявляется во внешнем блоке, а переменная </w:t>
      </w:r>
      <w:proofErr w:type="spellStart"/>
      <w:r w:rsidRPr="008C60F0">
        <w:rPr>
          <w:rFonts w:ascii="Times New Roman" w:hAnsi="Times New Roman" w:cs="Times New Roman"/>
          <w:sz w:val="28"/>
          <w:szCs w:val="28"/>
        </w:rPr>
        <w:t>v_inner_variable</w:t>
      </w:r>
      <w:proofErr w:type="spellEnd"/>
      <w:r w:rsidRPr="008C60F0">
        <w:rPr>
          <w:rFonts w:ascii="Times New Roman" w:hAnsi="Times New Roman" w:cs="Times New Roman"/>
          <w:sz w:val="28"/>
          <w:szCs w:val="28"/>
        </w:rPr>
        <w:t xml:space="preserve"> - во внутреннем блоке.</w:t>
      </w:r>
    </w:p>
    <w:p w14:paraId="58F45F89" w14:textId="77777777" w:rsidR="00CE0D5B" w:rsidRPr="00C96016" w:rsidRDefault="00CE0D5B" w:rsidP="007E79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6016">
        <w:rPr>
          <w:rFonts w:ascii="Times New Roman" w:hAnsi="Times New Roman" w:cs="Times New Roman"/>
          <w:b/>
          <w:bCs/>
          <w:sz w:val="28"/>
          <w:szCs w:val="28"/>
        </w:rPr>
        <w:t xml:space="preserve">Область действия переменной </w:t>
      </w:r>
    </w:p>
    <w:p w14:paraId="799867C2" w14:textId="4F6842C3" w:rsidR="00CE0D5B" w:rsidRDefault="00CE0D5B" w:rsidP="007E79E7">
      <w:pPr>
        <w:rPr>
          <w:rFonts w:ascii="Times New Roman" w:hAnsi="Times New Roman" w:cs="Times New Roman"/>
          <w:sz w:val="28"/>
          <w:szCs w:val="28"/>
        </w:rPr>
      </w:pPr>
      <w:r w:rsidRPr="00CE0D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E0D5B">
        <w:rPr>
          <w:rFonts w:ascii="Times New Roman" w:hAnsi="Times New Roman" w:cs="Times New Roman"/>
          <w:sz w:val="28"/>
          <w:szCs w:val="28"/>
        </w:rPr>
        <w:t xml:space="preserve">бласть действия переменной </w:t>
      </w:r>
      <w:proofErr w:type="gramStart"/>
      <w:r w:rsidRPr="00CE0D5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CE0D5B">
        <w:rPr>
          <w:rFonts w:ascii="Times New Roman" w:hAnsi="Times New Roman" w:cs="Times New Roman"/>
          <w:sz w:val="28"/>
          <w:szCs w:val="28"/>
        </w:rPr>
        <w:t xml:space="preserve"> блок или блоки, в которых переменная доступна, то есть ее можно назвать и использовать. В PL/SQL область </w:t>
      </w:r>
      <w:r w:rsidRPr="00CE0D5B">
        <w:rPr>
          <w:rFonts w:ascii="Times New Roman" w:hAnsi="Times New Roman" w:cs="Times New Roman"/>
          <w:sz w:val="28"/>
          <w:szCs w:val="28"/>
        </w:rPr>
        <w:lastRenderedPageBreak/>
        <w:t>действия переменной</w:t>
      </w:r>
      <w:proofErr w:type="gramStart"/>
      <w:r w:rsidRPr="00CE0D5B">
        <w:rPr>
          <w:rFonts w:ascii="Times New Roman" w:hAnsi="Times New Roman" w:cs="Times New Roman"/>
          <w:sz w:val="28"/>
          <w:szCs w:val="28"/>
        </w:rPr>
        <w:t>-это</w:t>
      </w:r>
      <w:proofErr w:type="gramEnd"/>
      <w:r w:rsidRPr="00CE0D5B">
        <w:rPr>
          <w:rFonts w:ascii="Times New Roman" w:hAnsi="Times New Roman" w:cs="Times New Roman"/>
          <w:sz w:val="28"/>
          <w:szCs w:val="28"/>
        </w:rPr>
        <w:t xml:space="preserve"> блок, в котором она объявлена, а также все блоки, вложенные в блок объявления.</w:t>
      </w:r>
    </w:p>
    <w:p w14:paraId="4CA7B3A3" w14:textId="77777777" w:rsidR="00E979C8" w:rsidRDefault="00E979C8" w:rsidP="007E79E7">
      <w:pPr>
        <w:rPr>
          <w:noProof/>
        </w:rPr>
      </w:pPr>
    </w:p>
    <w:p w14:paraId="6DD61FB5" w14:textId="0743A0D7" w:rsidR="00E979C8" w:rsidRDefault="00E979C8" w:rsidP="007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B9F7C3" wp14:editId="472F93BD">
            <wp:extent cx="5859737" cy="2758440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18" t="43330" r="28552" b="16305"/>
                    <a:stretch/>
                  </pic:blipFill>
                  <pic:spPr bwMode="auto">
                    <a:xfrm>
                      <a:off x="0" y="0"/>
                      <a:ext cx="5868252" cy="276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E1027" w14:textId="0D7C8DFB" w:rsidR="00E979C8" w:rsidRDefault="00E979C8" w:rsidP="007E79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Пример.</w:t>
      </w:r>
    </w:p>
    <w:p w14:paraId="7E5F8FF3" w14:textId="33225F34" w:rsidR="00E979C8" w:rsidRDefault="00E979C8" w:rsidP="007E79E7">
      <w:pPr>
        <w:rPr>
          <w:rFonts w:ascii="Times New Roman" w:hAnsi="Times New Roman" w:cs="Times New Roman"/>
          <w:sz w:val="28"/>
          <w:szCs w:val="28"/>
        </w:rPr>
      </w:pPr>
    </w:p>
    <w:p w14:paraId="27AA2F73" w14:textId="46EB1702" w:rsidR="00E979C8" w:rsidRDefault="00E979C8" w:rsidP="007E79E7">
      <w:pPr>
        <w:rPr>
          <w:rFonts w:ascii="Times New Roman" w:hAnsi="Times New Roman" w:cs="Times New Roman"/>
          <w:sz w:val="28"/>
          <w:szCs w:val="28"/>
        </w:rPr>
      </w:pPr>
    </w:p>
    <w:p w14:paraId="55E16D0B" w14:textId="77777777" w:rsidR="00E979C8" w:rsidRPr="00C96016" w:rsidRDefault="00E979C8" w:rsidP="007E79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6016">
        <w:rPr>
          <w:rFonts w:ascii="Times New Roman" w:hAnsi="Times New Roman" w:cs="Times New Roman"/>
          <w:b/>
          <w:bCs/>
          <w:sz w:val="28"/>
          <w:szCs w:val="28"/>
        </w:rPr>
        <w:t xml:space="preserve">Локальные и глобальные переменные </w:t>
      </w:r>
    </w:p>
    <w:p w14:paraId="43DE8576" w14:textId="44211A09" w:rsidR="00E979C8" w:rsidRDefault="00E979C8" w:rsidP="007E79E7">
      <w:pPr>
        <w:rPr>
          <w:rFonts w:ascii="Times New Roman" w:hAnsi="Times New Roman" w:cs="Times New Roman"/>
          <w:sz w:val="28"/>
          <w:szCs w:val="28"/>
        </w:rPr>
      </w:pPr>
      <w:r w:rsidRPr="00E979C8">
        <w:rPr>
          <w:rFonts w:ascii="Times New Roman" w:hAnsi="Times New Roman" w:cs="Times New Roman"/>
          <w:sz w:val="28"/>
          <w:szCs w:val="28"/>
        </w:rPr>
        <w:t xml:space="preserve"> переменные, объявленные в блоке PL / SQL, считаются локальными для этого блока и глобальными для всех его подблоков. </w:t>
      </w:r>
      <w:proofErr w:type="spellStart"/>
      <w:r w:rsidRPr="00E979C8">
        <w:rPr>
          <w:rFonts w:ascii="Times New Roman" w:hAnsi="Times New Roman" w:cs="Times New Roman"/>
          <w:sz w:val="28"/>
          <w:szCs w:val="28"/>
        </w:rPr>
        <w:t>v_outer_variable</w:t>
      </w:r>
      <w:proofErr w:type="spellEnd"/>
      <w:r w:rsidRPr="00E979C8">
        <w:rPr>
          <w:rFonts w:ascii="Times New Roman" w:hAnsi="Times New Roman" w:cs="Times New Roman"/>
          <w:sz w:val="28"/>
          <w:szCs w:val="28"/>
        </w:rPr>
        <w:t xml:space="preserve"> является локальным для внешнего блока, но глобальным для внутреннего блока. Когда вы обращаетесь к этой переменной во внутреннем блоке, PL / SQL сначала ищет локальную переменную во внутреннем блоке с этим именем. Если нет аналогичных именованных переменных, PL / SQL ищет переменную во внешнем блоке.</w:t>
      </w:r>
    </w:p>
    <w:p w14:paraId="24D2B5B3" w14:textId="77777777" w:rsidR="00E979C8" w:rsidRDefault="00E979C8" w:rsidP="007E79E7">
      <w:pPr>
        <w:rPr>
          <w:noProof/>
        </w:rPr>
      </w:pPr>
    </w:p>
    <w:p w14:paraId="44F09958" w14:textId="286ACC7A" w:rsidR="00E979C8" w:rsidRDefault="00E979C8" w:rsidP="007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3D8BA" wp14:editId="3C4B1B80">
            <wp:extent cx="5507928" cy="2278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17" t="65679" r="44843" b="10832"/>
                    <a:stretch/>
                  </pic:blipFill>
                  <pic:spPr bwMode="auto">
                    <a:xfrm>
                      <a:off x="0" y="0"/>
                      <a:ext cx="5519492" cy="228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0A166" w14:textId="77777777" w:rsidR="00A96B61" w:rsidRPr="00C96016" w:rsidRDefault="00E979C8" w:rsidP="007E79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601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Область действия переменной </w:t>
      </w:r>
      <w:r w:rsidR="00A96B61" w:rsidRPr="00C96016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C96016">
        <w:rPr>
          <w:rFonts w:ascii="Times New Roman" w:hAnsi="Times New Roman" w:cs="Times New Roman"/>
          <w:b/>
          <w:bCs/>
          <w:sz w:val="28"/>
          <w:szCs w:val="28"/>
        </w:rPr>
        <w:t xml:space="preserve">оступная внешнему блоку </w:t>
      </w:r>
    </w:p>
    <w:p w14:paraId="6AAAE958" w14:textId="148FE9BA" w:rsidR="00E979C8" w:rsidRDefault="00A96B61" w:rsidP="007E79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979C8" w:rsidRPr="00E979C8">
        <w:rPr>
          <w:rFonts w:ascii="Times New Roman" w:hAnsi="Times New Roman" w:cs="Times New Roman"/>
          <w:sz w:val="28"/>
          <w:szCs w:val="28"/>
        </w:rPr>
        <w:t xml:space="preserve">еременные </w:t>
      </w:r>
      <w:proofErr w:type="spellStart"/>
      <w:r w:rsidR="00E979C8" w:rsidRPr="00E979C8">
        <w:rPr>
          <w:rFonts w:ascii="Times New Roman" w:hAnsi="Times New Roman" w:cs="Times New Roman"/>
          <w:sz w:val="28"/>
          <w:szCs w:val="28"/>
        </w:rPr>
        <w:t>v_father_name</w:t>
      </w:r>
      <w:proofErr w:type="spellEnd"/>
      <w:r w:rsidR="00E979C8" w:rsidRPr="00E979C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979C8" w:rsidRPr="00E979C8">
        <w:rPr>
          <w:rFonts w:ascii="Times New Roman" w:hAnsi="Times New Roman" w:cs="Times New Roman"/>
          <w:sz w:val="28"/>
          <w:szCs w:val="28"/>
        </w:rPr>
        <w:t>v_date_of_birth</w:t>
      </w:r>
      <w:proofErr w:type="spellEnd"/>
      <w:r w:rsidR="00E979C8" w:rsidRPr="00E979C8">
        <w:rPr>
          <w:rFonts w:ascii="Times New Roman" w:hAnsi="Times New Roman" w:cs="Times New Roman"/>
          <w:sz w:val="28"/>
          <w:szCs w:val="28"/>
        </w:rPr>
        <w:t xml:space="preserve"> объявляются во внешнем блоке. Они являются локальными для внешнего блока и глобальными для внутреннего блока. Их сфера применения включает в себя оба блока. Переменная </w:t>
      </w:r>
      <w:proofErr w:type="spellStart"/>
      <w:r w:rsidR="00E979C8" w:rsidRPr="00E979C8">
        <w:rPr>
          <w:rFonts w:ascii="Times New Roman" w:hAnsi="Times New Roman" w:cs="Times New Roman"/>
          <w:sz w:val="28"/>
          <w:szCs w:val="28"/>
        </w:rPr>
        <w:t>v_child_name</w:t>
      </w:r>
      <w:proofErr w:type="spellEnd"/>
      <w:r w:rsidR="00E979C8" w:rsidRPr="00E979C8">
        <w:rPr>
          <w:rFonts w:ascii="Times New Roman" w:hAnsi="Times New Roman" w:cs="Times New Roman"/>
          <w:sz w:val="28"/>
          <w:szCs w:val="28"/>
        </w:rPr>
        <w:t xml:space="preserve"> объявляется во внутреннем (вложенном) блоке. Эта переменная доступна только в пределах вложенного блока и недоступна во внешнем блоке.</w:t>
      </w:r>
    </w:p>
    <w:p w14:paraId="29A0DF06" w14:textId="77777777" w:rsidR="00A96B61" w:rsidRDefault="00A96B61" w:rsidP="007E79E7">
      <w:pPr>
        <w:rPr>
          <w:noProof/>
        </w:rPr>
      </w:pPr>
    </w:p>
    <w:p w14:paraId="70064C0D" w14:textId="0CCD22C1" w:rsidR="00A96B61" w:rsidRDefault="00A96B61" w:rsidP="007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14625" wp14:editId="07CB96E7">
            <wp:extent cx="6102096" cy="2080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88" t="50007" r="42991" b="29495"/>
                    <a:stretch/>
                  </pic:blipFill>
                  <pic:spPr bwMode="auto">
                    <a:xfrm>
                      <a:off x="0" y="0"/>
                      <a:ext cx="6115283" cy="208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E833B" w14:textId="77777777" w:rsidR="00BE043F" w:rsidRPr="00C96016" w:rsidRDefault="00BE043F" w:rsidP="00BE04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6016">
        <w:rPr>
          <w:rFonts w:ascii="Times New Roman" w:hAnsi="Times New Roman" w:cs="Times New Roman"/>
          <w:b/>
          <w:bCs/>
          <w:sz w:val="28"/>
          <w:szCs w:val="28"/>
        </w:rPr>
        <w:t>Именование Переменных</w:t>
      </w:r>
    </w:p>
    <w:p w14:paraId="34BAED14" w14:textId="6CDE4E7A" w:rsidR="00BE043F" w:rsidRDefault="00BE043F" w:rsidP="00BE043F">
      <w:pPr>
        <w:rPr>
          <w:rFonts w:ascii="Times New Roman" w:hAnsi="Times New Roman" w:cs="Times New Roman"/>
          <w:sz w:val="28"/>
          <w:szCs w:val="28"/>
        </w:rPr>
      </w:pPr>
      <w:r w:rsidRPr="00BE043F">
        <w:rPr>
          <w:rFonts w:ascii="Times New Roman" w:hAnsi="Times New Roman" w:cs="Times New Roman"/>
          <w:sz w:val="28"/>
          <w:szCs w:val="28"/>
        </w:rPr>
        <w:t>Вы не можете объявить две переменные с одинаковым именем в одном блоке. Однако вы можете объявить переменные с одинаковым именем в двух разных блоках (вложенных блоках). Два элемента, представленные одним и тем же именем, различны, и любое изменение в одном не влияет на другое.</w:t>
      </w:r>
    </w:p>
    <w:p w14:paraId="3D4B8442" w14:textId="77777777" w:rsidR="00BE043F" w:rsidRPr="00C96016" w:rsidRDefault="00BE043F" w:rsidP="00BE04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6016">
        <w:rPr>
          <w:rFonts w:ascii="Times New Roman" w:hAnsi="Times New Roman" w:cs="Times New Roman"/>
          <w:b/>
          <w:bCs/>
          <w:sz w:val="28"/>
          <w:szCs w:val="28"/>
        </w:rPr>
        <w:t xml:space="preserve">Видимость переменных </w:t>
      </w:r>
    </w:p>
    <w:p w14:paraId="27758E0A" w14:textId="3F3CC8C4" w:rsidR="00BE043F" w:rsidRDefault="00BE043F" w:rsidP="00BE04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E043F">
        <w:rPr>
          <w:rFonts w:ascii="Times New Roman" w:hAnsi="Times New Roman" w:cs="Times New Roman"/>
          <w:sz w:val="28"/>
          <w:szCs w:val="28"/>
        </w:rPr>
        <w:t xml:space="preserve">идимость переменной </w:t>
      </w:r>
      <w:proofErr w:type="gramStart"/>
      <w:r w:rsidRPr="00BE043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BE043F">
        <w:rPr>
          <w:rFonts w:ascii="Times New Roman" w:hAnsi="Times New Roman" w:cs="Times New Roman"/>
          <w:sz w:val="28"/>
          <w:szCs w:val="28"/>
        </w:rPr>
        <w:t xml:space="preserve"> та часть программы, в которой переменная может быть доступна без использования квалификатора.</w:t>
      </w:r>
    </w:p>
    <w:p w14:paraId="19EEE637" w14:textId="0D740B76" w:rsidR="00BE043F" w:rsidRDefault="00BE043F" w:rsidP="00BE043F">
      <w:pPr>
        <w:rPr>
          <w:rFonts w:ascii="Times New Roman" w:hAnsi="Times New Roman" w:cs="Times New Roman"/>
          <w:sz w:val="28"/>
          <w:szCs w:val="28"/>
        </w:rPr>
      </w:pPr>
      <w:r w:rsidRPr="00BE043F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BE043F">
        <w:rPr>
          <w:rFonts w:ascii="Times New Roman" w:hAnsi="Times New Roman" w:cs="Times New Roman"/>
          <w:sz w:val="28"/>
          <w:szCs w:val="28"/>
        </w:rPr>
        <w:t>v_date_of_birth</w:t>
      </w:r>
      <w:proofErr w:type="spellEnd"/>
      <w:r w:rsidRPr="00BE043F">
        <w:rPr>
          <w:rFonts w:ascii="Times New Roman" w:hAnsi="Times New Roman" w:cs="Times New Roman"/>
          <w:sz w:val="28"/>
          <w:szCs w:val="28"/>
        </w:rPr>
        <w:t>, объявленная во внешнем блоке, имеет область действия даже во внутреннем блоке. Эта переменная видна во внешнем блоке. Однако он не виден во внутреннем блоке, поскольку внутренний блок имеет локальную переменную с тем же именем.</w:t>
      </w:r>
    </w:p>
    <w:p w14:paraId="480EAE26" w14:textId="77777777" w:rsidR="00B04C58" w:rsidRDefault="00EE6168" w:rsidP="00BE043F">
      <w:pPr>
        <w:rPr>
          <w:noProof/>
        </w:rPr>
      </w:pPr>
      <w:r w:rsidRPr="00EE6168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EE6168">
        <w:rPr>
          <w:rFonts w:ascii="Times New Roman" w:hAnsi="Times New Roman" w:cs="Times New Roman"/>
          <w:sz w:val="28"/>
          <w:szCs w:val="28"/>
        </w:rPr>
        <w:t>v_father_name</w:t>
      </w:r>
      <w:proofErr w:type="spellEnd"/>
      <w:r w:rsidRPr="00EE6168">
        <w:rPr>
          <w:rFonts w:ascii="Times New Roman" w:hAnsi="Times New Roman" w:cs="Times New Roman"/>
          <w:sz w:val="28"/>
          <w:szCs w:val="28"/>
        </w:rPr>
        <w:t xml:space="preserve"> видна во внутреннем и внешнем блоках. Переменная </w:t>
      </w:r>
      <w:proofErr w:type="spellStart"/>
      <w:r w:rsidRPr="00EE6168">
        <w:rPr>
          <w:rFonts w:ascii="Times New Roman" w:hAnsi="Times New Roman" w:cs="Times New Roman"/>
          <w:sz w:val="28"/>
          <w:szCs w:val="28"/>
        </w:rPr>
        <w:t>v_child_name</w:t>
      </w:r>
      <w:proofErr w:type="spellEnd"/>
      <w:r w:rsidRPr="00EE6168">
        <w:rPr>
          <w:rFonts w:ascii="Times New Roman" w:hAnsi="Times New Roman" w:cs="Times New Roman"/>
          <w:sz w:val="28"/>
          <w:szCs w:val="28"/>
        </w:rPr>
        <w:t xml:space="preserve"> видна только во внутреннем блоке.</w:t>
      </w:r>
      <w:r w:rsidR="00B04C58" w:rsidRPr="00B04C58">
        <w:rPr>
          <w:noProof/>
        </w:rPr>
        <w:t xml:space="preserve"> </w:t>
      </w:r>
    </w:p>
    <w:p w14:paraId="37E85A86" w14:textId="3E471573" w:rsidR="00EE6168" w:rsidRDefault="00B04C58" w:rsidP="00BE043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6ABA3" wp14:editId="752355F1">
            <wp:extent cx="5585460" cy="209185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74" t="63854" r="43303" b="14025"/>
                    <a:stretch/>
                  </pic:blipFill>
                  <pic:spPr bwMode="auto">
                    <a:xfrm>
                      <a:off x="0" y="0"/>
                      <a:ext cx="5627576" cy="210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30BD" w14:textId="77777777" w:rsidR="00393EC3" w:rsidRPr="00C96016" w:rsidRDefault="00393EC3" w:rsidP="00BE043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9601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Квалификация идентификатора </w:t>
      </w:r>
    </w:p>
    <w:p w14:paraId="6B345170" w14:textId="763BCBAE" w:rsidR="00BE043F" w:rsidRDefault="00393EC3" w:rsidP="00BE043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</w:t>
      </w:r>
      <w:r w:rsidRPr="00393EC3">
        <w:rPr>
          <w:rFonts w:ascii="Times New Roman" w:hAnsi="Times New Roman" w:cs="Times New Roman"/>
          <w:noProof/>
          <w:sz w:val="28"/>
          <w:szCs w:val="28"/>
        </w:rPr>
        <w:t>валификатор - это метка, присвоенная блоку. Этот квалификатор можно использовать для доступа к переменным, имеющим область видимости, но не видимым. В этом примере внешний блок имеет метку &lt; &lt; outer&gt;&gt;.</w:t>
      </w:r>
    </w:p>
    <w:p w14:paraId="6F01D748" w14:textId="0DEE5602" w:rsidR="00B04C58" w:rsidRDefault="00B04C58" w:rsidP="00BE043F">
      <w:pPr>
        <w:rPr>
          <w:rFonts w:ascii="Times New Roman" w:hAnsi="Times New Roman" w:cs="Times New Roman"/>
          <w:noProof/>
          <w:sz w:val="28"/>
          <w:szCs w:val="28"/>
        </w:rPr>
      </w:pPr>
      <w:r w:rsidRPr="00B04C58">
        <w:rPr>
          <w:rFonts w:ascii="Times New Roman" w:hAnsi="Times New Roman" w:cs="Times New Roman"/>
          <w:noProof/>
          <w:sz w:val="28"/>
          <w:szCs w:val="28"/>
        </w:rPr>
        <w:t>Маркировка не ограничивается внешним блоком; вы можете маркировать любой блок.</w:t>
      </w:r>
    </w:p>
    <w:p w14:paraId="63E99844" w14:textId="77777777" w:rsidR="00B04C58" w:rsidRDefault="00B04C58" w:rsidP="00BE043F">
      <w:pPr>
        <w:rPr>
          <w:noProof/>
        </w:rPr>
      </w:pPr>
    </w:p>
    <w:p w14:paraId="0B665103" w14:textId="65CE1ECB" w:rsidR="00B04C58" w:rsidRDefault="00B04C58" w:rsidP="00BE043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D66EB5" wp14:editId="16EED864">
            <wp:extent cx="6224922" cy="272034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88" t="46750" r="43431" b="27936"/>
                    <a:stretch/>
                  </pic:blipFill>
                  <pic:spPr bwMode="auto">
                    <a:xfrm>
                      <a:off x="0" y="0"/>
                      <a:ext cx="6242162" cy="272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03135" w14:textId="51B8C4BD" w:rsidR="00C96016" w:rsidRDefault="00C96016" w:rsidP="00BE043F">
      <w:pPr>
        <w:rPr>
          <w:rFonts w:ascii="Times New Roman" w:hAnsi="Times New Roman" w:cs="Times New Roman"/>
          <w:noProof/>
          <w:sz w:val="28"/>
          <w:szCs w:val="28"/>
        </w:rPr>
      </w:pPr>
      <w:r w:rsidRPr="00C96016">
        <w:rPr>
          <w:rFonts w:ascii="Times New Roman" w:hAnsi="Times New Roman" w:cs="Times New Roman"/>
          <w:noProof/>
          <w:sz w:val="28"/>
          <w:szCs w:val="28"/>
        </w:rPr>
        <w:t>используя внешнюю метку для квалификации идентификатора v_date_of_birth, теперь вы можете напечатать дату рождения отца во внутреннем блоке.</w:t>
      </w:r>
    </w:p>
    <w:p w14:paraId="28068A6B" w14:textId="77777777" w:rsidR="00C96016" w:rsidRDefault="00C96016" w:rsidP="00BE043F">
      <w:pPr>
        <w:rPr>
          <w:noProof/>
        </w:rPr>
      </w:pPr>
    </w:p>
    <w:p w14:paraId="386056D6" w14:textId="5EB3851D" w:rsidR="00C96016" w:rsidRDefault="00C96016" w:rsidP="00BE043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78F6D" wp14:editId="6BC28E72">
            <wp:extent cx="5853739" cy="2621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61" t="44470" r="21753" b="11517"/>
                    <a:stretch/>
                  </pic:blipFill>
                  <pic:spPr bwMode="auto">
                    <a:xfrm>
                      <a:off x="0" y="0"/>
                      <a:ext cx="5857492" cy="262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716B" w14:textId="77777777" w:rsidR="00B04C58" w:rsidRPr="00393EC3" w:rsidRDefault="00B04C58" w:rsidP="00BE043F">
      <w:pPr>
        <w:rPr>
          <w:rFonts w:ascii="Times New Roman" w:hAnsi="Times New Roman" w:cs="Times New Roman"/>
          <w:noProof/>
          <w:sz w:val="28"/>
          <w:szCs w:val="28"/>
        </w:rPr>
      </w:pPr>
    </w:p>
    <w:p w14:paraId="6D5D3C83" w14:textId="1C20F34A" w:rsidR="00BE043F" w:rsidRDefault="00BE043F" w:rsidP="00BE043F">
      <w:pPr>
        <w:rPr>
          <w:rFonts w:ascii="Times New Roman" w:hAnsi="Times New Roman" w:cs="Times New Roman"/>
          <w:sz w:val="28"/>
          <w:szCs w:val="28"/>
        </w:rPr>
      </w:pPr>
    </w:p>
    <w:p w14:paraId="372227C3" w14:textId="345C416D" w:rsidR="00A739BD" w:rsidRDefault="00A739BD" w:rsidP="00BE043F">
      <w:pPr>
        <w:rPr>
          <w:rFonts w:ascii="Times New Roman" w:hAnsi="Times New Roman" w:cs="Times New Roman"/>
          <w:sz w:val="28"/>
          <w:szCs w:val="28"/>
        </w:rPr>
      </w:pPr>
    </w:p>
    <w:p w14:paraId="5246C76A" w14:textId="005D1F07" w:rsidR="00A739BD" w:rsidRDefault="00A739BD" w:rsidP="00BE043F">
      <w:pPr>
        <w:rPr>
          <w:rFonts w:ascii="Times New Roman" w:hAnsi="Times New Roman" w:cs="Times New Roman"/>
          <w:sz w:val="28"/>
          <w:szCs w:val="28"/>
        </w:rPr>
      </w:pPr>
    </w:p>
    <w:p w14:paraId="0F7C0A24" w14:textId="249DBC35" w:rsidR="00A739BD" w:rsidRDefault="00A739BD" w:rsidP="00BE043F">
      <w:pPr>
        <w:rPr>
          <w:rFonts w:ascii="Times New Roman" w:hAnsi="Times New Roman" w:cs="Times New Roman"/>
          <w:sz w:val="28"/>
          <w:szCs w:val="28"/>
        </w:rPr>
      </w:pPr>
    </w:p>
    <w:p w14:paraId="5249F6C8" w14:textId="7A8D252E" w:rsidR="00A739BD" w:rsidRDefault="00A739BD" w:rsidP="00BE043F">
      <w:pPr>
        <w:rPr>
          <w:rFonts w:ascii="Times New Roman" w:hAnsi="Times New Roman" w:cs="Times New Roman"/>
          <w:sz w:val="28"/>
          <w:szCs w:val="28"/>
        </w:rPr>
      </w:pPr>
    </w:p>
    <w:p w14:paraId="39F97BD3" w14:textId="77777777" w:rsidR="00A739BD" w:rsidRPr="00A739BD" w:rsidRDefault="00A739BD" w:rsidP="00A739BD">
      <w:pPr>
        <w:shd w:val="clear" w:color="auto" w:fill="FFFFFF"/>
        <w:spacing w:after="0" w:line="240" w:lineRule="auto"/>
        <w:outlineLvl w:val="4"/>
        <w:rPr>
          <w:rFonts w:ascii="Tahoma" w:eastAsia="Times New Roman" w:hAnsi="Tahoma" w:cs="Tahoma"/>
          <w:b/>
          <w:bCs/>
          <w:color w:val="000000"/>
          <w:lang w:eastAsia="ru-RU"/>
        </w:rPr>
      </w:pPr>
      <w:r w:rsidRPr="00A739BD">
        <w:rPr>
          <w:rFonts w:ascii="Tahoma" w:eastAsia="Times New Roman" w:hAnsi="Tahoma" w:cs="Tahoma"/>
          <w:b/>
          <w:bCs/>
          <w:color w:val="000000"/>
          <w:lang w:eastAsia="ru-RU"/>
        </w:rPr>
        <w:t>Область видимости переменной</w:t>
      </w:r>
    </w:p>
    <w:p w14:paraId="331021CC" w14:textId="0CED6847" w:rsid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Область видимости переменной </w:t>
      </w:r>
      <w:proofErr w:type="gramStart"/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 это</w:t>
      </w:r>
      <w:proofErr w:type="gramEnd"/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область, в которой она определена. В большинстве случаев все переменные имеют единую область видимости. Переменная может быть локальной, глобальной или одновременно и той и другой. Локальная переменная </w:t>
      </w:r>
      <w:proofErr w:type="gramStart"/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 это</w:t>
      </w:r>
      <w:proofErr w:type="gramEnd"/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переменная, локальная для блока, в котором она объявлена. Глобальная переменная </w:t>
      </w:r>
      <w:proofErr w:type="gramStart"/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 это</w:t>
      </w:r>
      <w:proofErr w:type="gramEnd"/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переменная, действующая для всех </w:t>
      </w:r>
      <w:bookmarkStart w:id="0" w:name="keyword54"/>
      <w:bookmarkEnd w:id="0"/>
      <w:r w:rsidRPr="00A739BD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вложенных блоков</w:t>
      </w:r>
      <w:r w:rsidRPr="00A739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которые находятся внутри блока, где она объявлена. Если на одном из уровней вложенности эту переменную переопределить, то она станет глобальной для всех нижестоящих уровней. Блоку, стоящему на одном уровне вложенности с другим, нельзя ссылаться на переменную, объявленную в этом блоке.</w:t>
      </w:r>
    </w:p>
    <w:p w14:paraId="0AC6251E" w14:textId="6E8AA1A6" w:rsid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14:paraId="57684E85" w14:textId="57992FD6" w:rsid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14:paraId="2ACD17AF" w14:textId="1912607B" w:rsid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14:paraId="710C023B" w14:textId="74BE906F" w:rsid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14:paraId="4DB7EE08" w14:textId="24337E8D" w:rsid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14:paraId="6BE68992" w14:textId="77777777" w:rsid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noProof/>
        </w:rPr>
      </w:pPr>
    </w:p>
    <w:p w14:paraId="668AB24C" w14:textId="6DC64F8B" w:rsidR="00A739BD" w:rsidRPr="00A739BD" w:rsidRDefault="00A739BD" w:rsidP="00A739B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" w:name="_GoBack"/>
      <w:r>
        <w:rPr>
          <w:noProof/>
        </w:rPr>
        <w:lastRenderedPageBreak/>
        <w:drawing>
          <wp:inline distT="0" distB="0" distL="0" distR="0" wp14:anchorId="320BBFD5" wp14:editId="2FEA32B2">
            <wp:extent cx="5993749" cy="35128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25" t="17560" r="22138" b="9463"/>
                    <a:stretch/>
                  </pic:blipFill>
                  <pic:spPr bwMode="auto">
                    <a:xfrm>
                      <a:off x="0" y="0"/>
                      <a:ext cx="6002343" cy="351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13D83D57" w14:textId="77777777" w:rsidR="00A739BD" w:rsidRPr="007E79E7" w:rsidRDefault="00A739BD" w:rsidP="00BE043F">
      <w:pPr>
        <w:rPr>
          <w:rFonts w:ascii="Times New Roman" w:hAnsi="Times New Roman" w:cs="Times New Roman"/>
          <w:sz w:val="28"/>
          <w:szCs w:val="28"/>
        </w:rPr>
      </w:pPr>
    </w:p>
    <w:sectPr w:rsidR="00A739BD" w:rsidRPr="007E7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1EA"/>
    <w:rsid w:val="00393EC3"/>
    <w:rsid w:val="007E79E7"/>
    <w:rsid w:val="008C60F0"/>
    <w:rsid w:val="00A739BD"/>
    <w:rsid w:val="00A96B61"/>
    <w:rsid w:val="00B04C58"/>
    <w:rsid w:val="00BE043F"/>
    <w:rsid w:val="00C96016"/>
    <w:rsid w:val="00CE0D5B"/>
    <w:rsid w:val="00D211EA"/>
    <w:rsid w:val="00E979C8"/>
    <w:rsid w:val="00EE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53745"/>
  <w15:chartTrackingRefBased/>
  <w15:docId w15:val="{329A6C35-8B3C-4EB0-999A-EC7BEF4B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A739B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A739B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A739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A73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3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6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Егоров</dc:creator>
  <cp:keywords/>
  <dc:description/>
  <cp:lastModifiedBy>Кирилл Егоров</cp:lastModifiedBy>
  <cp:revision>11</cp:revision>
  <dcterms:created xsi:type="dcterms:W3CDTF">2020-06-03T17:07:00Z</dcterms:created>
  <dcterms:modified xsi:type="dcterms:W3CDTF">2020-06-03T21:45:00Z</dcterms:modified>
</cp:coreProperties>
</file>