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Операции реляционной алгебры. Операции с отношениями.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 данных. Назначение. Хранение данных. Объектно-реляционная модель.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объектно-реляционной модели. Элементы.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Нормализация данных. Нормальные формы.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данных. Терминология. Основные элементы. Связи между таблицами.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Свойства реляционных баз данных. Язык SQL.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данных с использованием команды SELECT.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и сортировка выходных данных.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однострочных функций для получения требуемых выходных данных.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Агрегирование данных  с помощью групповых функций.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Выборка  данных из нескольких таблиц, виды соединения таблиц.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 подзапросов, виды подзапросов.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операторов над множествами.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Данными. DML операторы, управление транзакциями.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команд DDL для создания и управления таблицами, ограничениями, представлениями, последовательностями, индексами, синонимами, типы данных.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