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200"/>
      </w:pPr>
      <w:r>
        <w:rPr>
          <w:b/>
          <w:sz w:val="32"/>
        </w:rPr>
        <w:t xml:space="preserve">Règlement de la tombola de la kermesse de l'école Jacques Prévert</w:t>
      </w:r>
    </w:p>
    <w:p>
      <w:pPr>
        <w:jc w:val="center"/>
        <w:spacing w:after="240"/>
      </w:pPr>
      <w:r>
        <w:rPr>
          <w:sz w:val="20"/>
        </w:rPr>
        <w:t xml:space="preserve">Exemple à adapter : les éléments entre crochets sont à compléter avant diffusion.</w:t>
      </w:r>
    </w:p>
    <w:p>
      <w:pPr>
        <w:spacing w:after="60"/>
      </w:pPr>
      <w:r>
        <w:rPr>
          <w:b/>
          <w:sz w:val="24"/>
        </w:rPr>
        <w:t xml:space="preserve">Article 1 - Organisateur</w:t>
      </w:r>
    </w:p>
    <w:p>
      <w:pPr>
        <w:spacing w:after="200"/>
      </w:pPr>
      <w:r>
        <w:rPr>
          <w:sz w:val="22"/>
        </w:rPr>
        <w:t xml:space="preserve">L'Association des Parents d'Élèves de l'école Jacques Prévert (APE), association loi 1901 (numéro RNA W294000030), 30 rue Henri Dunant, 29000 Quimper, organise une tombola à l'occasion de la kermesse de l'école, autorisée par le maire de Quimper [numéro et date de l'autorisation].</w:t>
      </w:r>
    </w:p>
    <w:p>
      <w:pPr>
        <w:spacing w:after="60"/>
      </w:pPr>
      <w:r>
        <w:rPr>
          <w:b/>
          <w:sz w:val="24"/>
        </w:rPr>
        <w:t xml:space="preserve">Article 2 - Objet et bénéfices</w:t>
      </w:r>
    </w:p>
    <w:p>
      <w:pPr>
        <w:spacing w:after="200"/>
      </w:pPr>
      <w:r>
        <w:rPr>
          <w:sz w:val="22"/>
        </w:rPr>
        <w:t xml:space="preserve">Les bénéfices de la tombola sont intégralement affectés au financement de projets pédagogiques et d'activités au profit de tous les élèves de l'école (sorties, spectacles, matériel).</w:t>
      </w:r>
    </w:p>
    <w:p>
      <w:pPr>
        <w:spacing w:after="60"/>
      </w:pPr>
      <w:r>
        <w:rPr>
          <w:b/>
          <w:sz w:val="24"/>
        </w:rPr>
        <w:t xml:space="preserve">Article 3 - Participation et billets</w:t>
      </w:r>
    </w:p>
    <w:p>
      <w:pPr>
        <w:spacing w:after="200"/>
      </w:pPr>
      <w:r>
        <w:rPr>
          <w:sz w:val="22"/>
        </w:rPr>
        <w:t xml:space="preserve">La tombola est ouverte à toute personne présente à la kermesse, les mineurs participant sous la responsabilité de leurs parents. Les billets sont vendus [prix] l'unité (ou [prix] le carnet de [nombre] billets) sur place, [lieu et dates de vente]. Les billets sont numérotés. Aucune vente n'est réalisée en ligne.</w:t>
      </w:r>
    </w:p>
    <w:p>
      <w:pPr>
        <w:spacing w:after="60"/>
      </w:pPr>
      <w:r>
        <w:rPr>
          <w:b/>
          <w:sz w:val="24"/>
        </w:rPr>
        <w:t xml:space="preserve">Article 4 - Lots</w:t>
      </w:r>
    </w:p>
    <w:p>
      <w:pPr>
        <w:spacing w:after="200"/>
      </w:pPr>
      <w:r>
        <w:rPr>
          <w:sz w:val="22"/>
        </w:rPr>
        <w:t xml:space="preserve">Les lots sont des objets, bons d'achat ou entrées, offerts ou achetés par l'APE (liste disponible au stand). Aucun lot n'est constitué d'une somme d'argent. Les lots ne sont ni échangeables ni remboursables contre leur valeur.</w:t>
      </w:r>
    </w:p>
    <w:p>
      <w:pPr>
        <w:spacing w:after="60"/>
      </w:pPr>
      <w:r>
        <w:rPr>
          <w:b/>
          <w:sz w:val="24"/>
        </w:rPr>
        <w:t xml:space="preserve">Article 5 - Tirage</w:t>
      </w:r>
    </w:p>
    <w:p>
      <w:pPr>
        <w:spacing w:after="200"/>
      </w:pPr>
      <w:r>
        <w:rPr>
          <w:sz w:val="22"/>
        </w:rPr>
        <w:t xml:space="preserve">Grande tombola : le tirage au sort est public et a lieu le [date] à [heure], pendant la kermesse, à l'école Jacques Prévert, par [personne désignée] en présence de [témoins]. Petite tombola : le tirage est 100 % gagnant, chaque billet donne droit à un lot, attribué le jour de la kermesse selon [mode d'attribution].</w:t>
      </w:r>
    </w:p>
    <w:p>
      <w:pPr>
        <w:spacing w:after="60"/>
      </w:pPr>
      <w:r>
        <w:rPr>
          <w:b/>
          <w:sz w:val="24"/>
        </w:rPr>
        <w:t xml:space="preserve">Article 6 - Remise des lots</w:t>
      </w:r>
    </w:p>
    <w:p>
      <w:pPr>
        <w:spacing w:after="200"/>
      </w:pPr>
      <w:r>
        <w:rPr>
          <w:sz w:val="22"/>
        </w:rPr>
        <w:t xml:space="preserve">Les lots sont à retirer au stand de l'APE, sur présentation du billet gagnant, le jour du tirage ou avant le [date limite]. Passé ce délai, les lots non retirés restent la propriété de l'APE. Les dates de validité indiquées sur certains lots (bons, entrées) restent à la charge de leurs bénéficiaires.</w:t>
      </w:r>
    </w:p>
    <w:p>
      <w:pPr>
        <w:spacing w:after="60"/>
      </w:pPr>
      <w:r>
        <w:rPr>
          <w:b/>
          <w:sz w:val="24"/>
        </w:rPr>
        <w:t xml:space="preserve">Article 7 - Responsabilité</w:t>
      </w:r>
    </w:p>
    <w:p>
      <w:pPr>
        <w:spacing w:after="200"/>
      </w:pPr>
      <w:r>
        <w:rPr>
          <w:sz w:val="22"/>
        </w:rPr>
        <w:t xml:space="preserve">Les lots offerts par des commerçants et partenaires sont soumis à leurs propres conditions d'utilisation. L'APE ne peut être tenue responsable de l'usage qui en est fait.</w:t>
      </w:r>
    </w:p>
    <w:p>
      <w:pPr>
        <w:spacing w:after="60"/>
      </w:pPr>
      <w:r>
        <w:rPr>
          <w:b/>
          <w:sz w:val="24"/>
        </w:rPr>
        <w:t xml:space="preserve">Article 8 - Données personnelles</w:t>
      </w:r>
    </w:p>
    <w:p>
      <w:pPr>
        <w:spacing w:after="200"/>
      </w:pPr>
      <w:r>
        <w:rPr>
          <w:sz w:val="22"/>
        </w:rPr>
        <w:t xml:space="preserve">Les coordonnées éventuellement recueillies auprès des gagnants servent uniquement à leur remettre leur lot. Elles ne sont ni transmises à des tiers ni conservées au-delà de [durée]. Chaque personne peut demander leur suppression à l'adresse apejacquesprevertquimper@gmail.com.</w:t>
      </w:r>
    </w:p>
    <w:p>
      <w:pPr>
        <w:spacing w:after="60"/>
      </w:pPr>
      <w:r>
        <w:rPr>
          <w:b/>
          <w:sz w:val="24"/>
        </w:rPr>
        <w:t xml:space="preserve">Article 9 - Acceptation et modification</w:t>
      </w:r>
    </w:p>
    <w:p>
      <w:pPr>
        <w:spacing w:after="200"/>
      </w:pPr>
      <w:r>
        <w:rPr>
          <w:sz w:val="22"/>
        </w:rPr>
        <w:t xml:space="preserve">La participation à la tombola vaut acceptation du présent règlement, affiché au stand de l'APE et consultable sur demande. L'APE se réserve le droit de modifier ou d'annuler la tombola en cas de force majeure, sans que sa responsabilité puisse être engagée.</w:t>
      </w:r>
    </w:p>
    <w:p>
      <w:pPr>
        <w:spacing w:after="120"/>
      </w:pPr>
      <w:r>
        <w:rPr>
          <w:sz w:val="22"/>
        </w:rPr>
        <w:t xml:space="preserve">Fait à Quimper, le [date]. Le Président de l'APE, Florian Masseube.</w:t>
      </w:r>
    </w:p>
    <w:sectPr>
      <w:pgSz w:w="11906" w:h="16838"/>
      <w:pgMar w:top="1134" w:right="1134" w:bottom="1134" w:left="1134" w:header="708" w:footer="708" w:gutter="0"/>
    </w:sectPr>
  </w:body>
</w:document>
</file>