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49" w:rsidRDefault="00C135BA">
      <w:r>
        <w:t>在多机系统中，各计算机之间，计算机与各设备之间的信息交换都要通过接口来实现。</w:t>
      </w:r>
      <w:r w:rsidRPr="00F27773">
        <w:rPr>
          <w:rFonts w:hint="eastAsia"/>
          <w:color w:val="FF0000"/>
        </w:rPr>
        <w:t>S51</w:t>
      </w:r>
      <w:r w:rsidRPr="00F27773">
        <w:rPr>
          <w:rFonts w:hint="eastAsia"/>
          <w:color w:val="FF0000"/>
        </w:rPr>
        <w:t>内有一个通用异步接受</w:t>
      </w:r>
      <w:r w:rsidRPr="00F27773">
        <w:rPr>
          <w:rFonts w:hint="eastAsia"/>
          <w:color w:val="FF0000"/>
        </w:rPr>
        <w:t>/</w:t>
      </w:r>
      <w:r w:rsidRPr="00F27773">
        <w:rPr>
          <w:rFonts w:hint="eastAsia"/>
          <w:color w:val="FF0000"/>
        </w:rPr>
        <w:t>发送器</w:t>
      </w:r>
      <w:r w:rsidRPr="00F27773">
        <w:rPr>
          <w:rFonts w:hint="eastAsia"/>
          <w:color w:val="FF0000"/>
        </w:rPr>
        <w:t>UART</w:t>
      </w:r>
      <w:r w:rsidRPr="00F27773">
        <w:rPr>
          <w:rFonts w:hint="eastAsia"/>
          <w:color w:val="FF0000"/>
        </w:rPr>
        <w:t>，一般将这个接口称为串行接口</w:t>
      </w:r>
      <w:r>
        <w:rPr>
          <w:rFonts w:hint="eastAsia"/>
        </w:rPr>
        <w:t>，此串行接口是一个全双工通信接口，能同时发送和接受数据，另外，也可以作为同步移位寄存器使用。</w:t>
      </w:r>
    </w:p>
    <w:p w:rsidR="00C135BA" w:rsidRPr="00B432A7" w:rsidRDefault="00C135BA">
      <w:pPr>
        <w:rPr>
          <w:b/>
          <w:sz w:val="28"/>
          <w:szCs w:val="28"/>
        </w:rPr>
      </w:pPr>
      <w:r w:rsidRPr="00B432A7">
        <w:rPr>
          <w:rFonts w:hint="eastAsia"/>
          <w:b/>
          <w:sz w:val="28"/>
          <w:szCs w:val="28"/>
        </w:rPr>
        <w:t xml:space="preserve">5.4.1 </w:t>
      </w:r>
      <w:r w:rsidRPr="00B432A7">
        <w:rPr>
          <w:rFonts w:hint="eastAsia"/>
          <w:b/>
          <w:sz w:val="28"/>
          <w:szCs w:val="28"/>
        </w:rPr>
        <w:t>串行口结构及控制寄存器</w:t>
      </w:r>
    </w:p>
    <w:p w:rsidR="00C135BA" w:rsidRDefault="00C135BA">
      <w:pPr>
        <w:rPr>
          <w:b/>
          <w:sz w:val="24"/>
          <w:szCs w:val="24"/>
        </w:rPr>
      </w:pPr>
      <w:r w:rsidRPr="00B432A7">
        <w:rPr>
          <w:rFonts w:hint="eastAsia"/>
          <w:b/>
          <w:sz w:val="24"/>
          <w:szCs w:val="24"/>
        </w:rPr>
        <w:t xml:space="preserve">1. </w:t>
      </w:r>
      <w:r w:rsidRPr="00B432A7">
        <w:rPr>
          <w:rFonts w:hint="eastAsia"/>
          <w:b/>
          <w:sz w:val="24"/>
          <w:szCs w:val="24"/>
        </w:rPr>
        <w:t>串行口结构</w:t>
      </w:r>
    </w:p>
    <w:p w:rsidR="00F115EA" w:rsidRPr="00B432A7" w:rsidRDefault="00F115E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05550" cy="2514600"/>
            <wp:effectExtent l="19050" t="0" r="0" b="0"/>
            <wp:docPr id="1" name="图片 0" descr="串行口结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串行口结构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826" cy="25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BA" w:rsidRPr="00F27773" w:rsidRDefault="00C135BA">
      <w:pPr>
        <w:rPr>
          <w:color w:val="FF0000"/>
        </w:rPr>
      </w:pPr>
      <w:r w:rsidRPr="00F27773">
        <w:rPr>
          <w:rFonts w:hint="eastAsia"/>
          <w:color w:val="FF0000"/>
        </w:rPr>
        <w:t>S51</w:t>
      </w:r>
      <w:r w:rsidRPr="00F27773">
        <w:rPr>
          <w:rFonts w:hint="eastAsia"/>
          <w:color w:val="FF0000"/>
        </w:rPr>
        <w:t>有一个可编程的全双工串行口</w:t>
      </w:r>
    </w:p>
    <w:p w:rsidR="00C135BA" w:rsidRDefault="00C135BA">
      <w:r>
        <w:rPr>
          <w:rFonts w:hint="eastAsia"/>
        </w:rPr>
        <w:t>主要结构：数据发送和接受部分、波特率发生器、串行口通信控制寄存器</w:t>
      </w:r>
      <w:r>
        <w:rPr>
          <w:rFonts w:hint="eastAsia"/>
        </w:rPr>
        <w:t>SCON</w:t>
      </w:r>
    </w:p>
    <w:p w:rsidR="00C135BA" w:rsidRDefault="00C135BA" w:rsidP="00C135BA">
      <w:pPr>
        <w:ind w:left="945" w:hangingChars="450" w:hanging="945"/>
      </w:pPr>
      <w:r>
        <w:rPr>
          <w:rFonts w:hint="eastAsia"/>
        </w:rPr>
        <w:t>工作方式：串行口</w:t>
      </w:r>
      <w:bookmarkStart w:id="0" w:name="TXD"/>
      <w:r w:rsidRPr="00F27773">
        <w:rPr>
          <w:rFonts w:hint="eastAsia"/>
          <w:color w:val="FF0000"/>
        </w:rPr>
        <w:t>发送数据从单片机的</w:t>
      </w:r>
      <w:r w:rsidRPr="00F27773">
        <w:rPr>
          <w:rFonts w:hint="eastAsia"/>
          <w:color w:val="FF0000"/>
        </w:rPr>
        <w:t>TXD</w:t>
      </w:r>
      <w:r w:rsidRPr="00F27773">
        <w:rPr>
          <w:rFonts w:hint="eastAsia"/>
          <w:color w:val="FF0000"/>
        </w:rPr>
        <w:t>端（</w:t>
      </w:r>
      <w:r w:rsidRPr="00F27773">
        <w:rPr>
          <w:rFonts w:hint="eastAsia"/>
          <w:color w:val="FF0000"/>
        </w:rPr>
        <w:t>P3.1</w:t>
      </w:r>
      <w:r w:rsidR="00F27773" w:rsidRPr="00F27773">
        <w:rPr>
          <w:rFonts w:hint="eastAsia"/>
          <w:color w:val="FF0000"/>
        </w:rPr>
        <w:t>）输出</w:t>
      </w:r>
      <w:bookmarkEnd w:id="0"/>
      <w:r w:rsidR="00F27773">
        <w:rPr>
          <w:rFonts w:hint="eastAsia"/>
        </w:rPr>
        <w:t>，其内部是一个串行发送数据缓冲器；</w:t>
      </w:r>
      <w:bookmarkStart w:id="1" w:name="RXD"/>
      <w:r w:rsidR="00F27773" w:rsidRPr="00F27773">
        <w:rPr>
          <w:rFonts w:hint="eastAsia"/>
          <w:color w:val="FF0000"/>
        </w:rPr>
        <w:t>接收</w:t>
      </w:r>
      <w:r w:rsidRPr="00F27773">
        <w:rPr>
          <w:rFonts w:hint="eastAsia"/>
          <w:color w:val="FF0000"/>
        </w:rPr>
        <w:t>数据从单片机的</w:t>
      </w:r>
      <w:r w:rsidRPr="00F27773">
        <w:rPr>
          <w:rFonts w:hint="eastAsia"/>
          <w:color w:val="FF0000"/>
        </w:rPr>
        <w:t>RXD</w:t>
      </w:r>
      <w:r w:rsidRPr="00F27773">
        <w:rPr>
          <w:rFonts w:hint="eastAsia"/>
          <w:color w:val="FF0000"/>
        </w:rPr>
        <w:t>端（</w:t>
      </w:r>
      <w:r w:rsidRPr="00F27773">
        <w:rPr>
          <w:rFonts w:hint="eastAsia"/>
          <w:color w:val="FF0000"/>
        </w:rPr>
        <w:t>P3.0</w:t>
      </w:r>
      <w:r w:rsidRPr="00F27773">
        <w:rPr>
          <w:rFonts w:hint="eastAsia"/>
          <w:color w:val="FF0000"/>
        </w:rPr>
        <w:t>）输入</w:t>
      </w:r>
      <w:bookmarkEnd w:id="1"/>
      <w:r>
        <w:rPr>
          <w:rFonts w:hint="eastAsia"/>
        </w:rPr>
        <w:t>，其内部是一个串行接收数据缓冲器。以上两个缓冲器称为</w:t>
      </w:r>
      <w:bookmarkStart w:id="2" w:name="SBUF"/>
      <w:r w:rsidRPr="00AC0708">
        <w:rPr>
          <w:rFonts w:hint="eastAsia"/>
          <w:b/>
        </w:rPr>
        <w:t>SBUF</w:t>
      </w:r>
      <w:bookmarkEnd w:id="2"/>
      <w:r>
        <w:rPr>
          <w:rFonts w:hint="eastAsia"/>
        </w:rPr>
        <w:t>，它们在物理结构上相互独立，但共用一个字节地址</w:t>
      </w:r>
      <w:r>
        <w:rPr>
          <w:rFonts w:hint="eastAsia"/>
        </w:rPr>
        <w:t>99H</w:t>
      </w:r>
      <w:r>
        <w:rPr>
          <w:rFonts w:hint="eastAsia"/>
        </w:rPr>
        <w:t>，分别存放发送的数据和接收到的数据。</w:t>
      </w:r>
    </w:p>
    <w:p w:rsidR="00C135BA" w:rsidRDefault="00C135BA" w:rsidP="00C135BA">
      <w:pPr>
        <w:ind w:firstLineChars="200" w:firstLine="420"/>
      </w:pPr>
      <w:r>
        <w:rPr>
          <w:rFonts w:hint="eastAsia"/>
        </w:rPr>
        <w:t>串行口作为异步接受</w:t>
      </w:r>
      <w:r>
        <w:rPr>
          <w:rFonts w:hint="eastAsia"/>
        </w:rPr>
        <w:t>/</w:t>
      </w:r>
      <w:r>
        <w:rPr>
          <w:rFonts w:hint="eastAsia"/>
        </w:rPr>
        <w:t>发射器</w:t>
      </w:r>
      <w:r>
        <w:rPr>
          <w:rFonts w:hint="eastAsia"/>
        </w:rPr>
        <w:t>UART</w:t>
      </w:r>
      <w:r>
        <w:rPr>
          <w:rFonts w:hint="eastAsia"/>
        </w:rPr>
        <w:t>，又可作同步移位寄存器。串行口收发数据的帧格式有</w:t>
      </w:r>
      <w:r>
        <w:rPr>
          <w:rFonts w:hint="eastAsia"/>
        </w:rPr>
        <w:t>8</w:t>
      </w:r>
      <w:r>
        <w:rPr>
          <w:rFonts w:hint="eastAsia"/>
        </w:rPr>
        <w:t>位、</w:t>
      </w:r>
      <w:r>
        <w:rPr>
          <w:rFonts w:hint="eastAsia"/>
        </w:rPr>
        <w:t>10</w:t>
      </w:r>
      <w:r>
        <w:rPr>
          <w:rFonts w:hint="eastAsia"/>
        </w:rPr>
        <w:t>位和</w:t>
      </w:r>
      <w:r>
        <w:rPr>
          <w:rFonts w:hint="eastAsia"/>
        </w:rPr>
        <w:t>11</w:t>
      </w:r>
      <w:r>
        <w:rPr>
          <w:rFonts w:hint="eastAsia"/>
        </w:rPr>
        <w:t>位，并可设置固定的可变的波特率。</w:t>
      </w:r>
    </w:p>
    <w:p w:rsidR="00C135BA" w:rsidRDefault="00C135BA" w:rsidP="00C135BA"/>
    <w:p w:rsidR="00C135BA" w:rsidRPr="00B432A7" w:rsidRDefault="00C135BA" w:rsidP="00C135BA">
      <w:pPr>
        <w:rPr>
          <w:b/>
          <w:sz w:val="24"/>
          <w:szCs w:val="24"/>
        </w:rPr>
      </w:pPr>
      <w:r w:rsidRPr="00B432A7">
        <w:rPr>
          <w:rFonts w:hint="eastAsia"/>
          <w:b/>
          <w:sz w:val="24"/>
          <w:szCs w:val="24"/>
        </w:rPr>
        <w:t xml:space="preserve">2. </w:t>
      </w:r>
      <w:r w:rsidRPr="00B432A7">
        <w:rPr>
          <w:rFonts w:hint="eastAsia"/>
          <w:b/>
          <w:sz w:val="24"/>
          <w:szCs w:val="24"/>
        </w:rPr>
        <w:t>串行口控制寄存器</w:t>
      </w:r>
    </w:p>
    <w:p w:rsidR="00C135BA" w:rsidRDefault="00C135BA" w:rsidP="00C135BA">
      <w:r>
        <w:rPr>
          <w:rFonts w:hint="eastAsia"/>
        </w:rPr>
        <w:tab/>
      </w:r>
      <w:r w:rsidRPr="00F27773">
        <w:rPr>
          <w:rFonts w:hint="eastAsia"/>
          <w:color w:val="FF0000"/>
        </w:rPr>
        <w:t>通过对</w:t>
      </w:r>
      <w:r w:rsidRPr="00F27773">
        <w:rPr>
          <w:rFonts w:hint="eastAsia"/>
          <w:color w:val="FF0000"/>
        </w:rPr>
        <w:t>SCON</w:t>
      </w:r>
      <w:r w:rsidRPr="00F27773">
        <w:rPr>
          <w:rFonts w:hint="eastAsia"/>
          <w:color w:val="FF0000"/>
        </w:rPr>
        <w:t>和</w:t>
      </w:r>
      <w:r w:rsidRPr="00F27773">
        <w:rPr>
          <w:rFonts w:hint="eastAsia"/>
          <w:color w:val="FF0000"/>
        </w:rPr>
        <w:t>PCON</w:t>
      </w:r>
      <w:r w:rsidRPr="00F27773">
        <w:rPr>
          <w:rFonts w:hint="eastAsia"/>
          <w:color w:val="FF0000"/>
        </w:rPr>
        <w:t>的设置来实现对串行口的控制</w:t>
      </w:r>
      <w:r>
        <w:rPr>
          <w:rFonts w:hint="eastAsia"/>
        </w:rPr>
        <w:t>。</w:t>
      </w:r>
      <w:r>
        <w:rPr>
          <w:rFonts w:hint="eastAsia"/>
        </w:rPr>
        <w:t>SCON</w:t>
      </w:r>
      <w:r>
        <w:rPr>
          <w:rFonts w:hint="eastAsia"/>
        </w:rPr>
        <w:t>来选择串行口工作方式，控制数据的接受、发送和标示串行口的工作状态，</w:t>
      </w:r>
      <w:r>
        <w:rPr>
          <w:rFonts w:hint="eastAsia"/>
        </w:rPr>
        <w:t>PCON</w:t>
      </w:r>
      <w:r>
        <w:rPr>
          <w:rFonts w:hint="eastAsia"/>
        </w:rPr>
        <w:t>来控制串行口的波特率。</w:t>
      </w:r>
    </w:p>
    <w:p w:rsidR="00C135BA" w:rsidRPr="00F27773" w:rsidRDefault="00C44B13" w:rsidP="00C135BA">
      <w:pPr>
        <w:pStyle w:val="a5"/>
        <w:numPr>
          <w:ilvl w:val="0"/>
          <w:numId w:val="1"/>
        </w:numPr>
        <w:ind w:firstLineChars="0"/>
        <w:rPr>
          <w:b/>
        </w:rPr>
      </w:pPr>
      <w:bookmarkStart w:id="3" w:name="SCON"/>
      <w:r w:rsidRPr="00F27773">
        <w:rPr>
          <w:rFonts w:hint="eastAsia"/>
          <w:b/>
        </w:rPr>
        <w:t>串行口控制</w:t>
      </w:r>
      <w:r w:rsidR="00C135BA" w:rsidRPr="00F27773">
        <w:rPr>
          <w:rFonts w:hint="eastAsia"/>
          <w:b/>
        </w:rPr>
        <w:t>SCON</w:t>
      </w:r>
    </w:p>
    <w:tbl>
      <w:tblPr>
        <w:tblStyle w:val="-1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C135BA" w:rsidTr="00C135BA">
        <w:trPr>
          <w:cnfStyle w:val="100000000000"/>
        </w:trPr>
        <w:tc>
          <w:tcPr>
            <w:cnfStyle w:val="001000000000"/>
            <w:tcW w:w="946" w:type="dxa"/>
          </w:tcPr>
          <w:bookmarkEnd w:id="3"/>
          <w:p w:rsidR="00C135BA" w:rsidRDefault="00C135BA" w:rsidP="00C135BA">
            <w:pPr>
              <w:pStyle w:val="a5"/>
              <w:ind w:firstLineChars="0" w:firstLine="0"/>
            </w:pPr>
            <w:r>
              <w:rPr>
                <w:rFonts w:hint="eastAsia"/>
              </w:rPr>
              <w:t>SCON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D7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D6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D5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D4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D3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D2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D1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D0</w:t>
            </w:r>
          </w:p>
        </w:tc>
      </w:tr>
      <w:tr w:rsidR="00C135BA" w:rsidTr="00C135BA">
        <w:trPr>
          <w:cnfStyle w:val="000000100000"/>
        </w:trPr>
        <w:tc>
          <w:tcPr>
            <w:cnfStyle w:val="001000000000"/>
            <w:tcW w:w="946" w:type="dxa"/>
          </w:tcPr>
          <w:p w:rsidR="00C135BA" w:rsidRDefault="00C135BA" w:rsidP="00C135BA">
            <w:pPr>
              <w:pStyle w:val="a5"/>
              <w:ind w:firstLineChars="0" w:firstLine="0"/>
            </w:pPr>
            <w:r>
              <w:rPr>
                <w:rFonts w:hint="eastAsia"/>
              </w:rPr>
              <w:t>位符号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SM0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SM1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SM2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REN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TB8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RB8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TI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RI</w:t>
            </w:r>
          </w:p>
        </w:tc>
      </w:tr>
      <w:tr w:rsidR="00C135BA" w:rsidTr="00C135BA">
        <w:tc>
          <w:tcPr>
            <w:cnfStyle w:val="001000000000"/>
            <w:tcW w:w="946" w:type="dxa"/>
          </w:tcPr>
          <w:p w:rsidR="00C135BA" w:rsidRDefault="00C135BA" w:rsidP="00C135BA">
            <w:pPr>
              <w:pStyle w:val="a5"/>
              <w:ind w:firstLineChars="0" w:firstLine="0"/>
            </w:pPr>
            <w:r>
              <w:rPr>
                <w:rFonts w:hint="eastAsia"/>
              </w:rPr>
              <w:t>位地址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9FH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9EH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9DH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9CH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9BH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9AH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99H</w:t>
            </w:r>
          </w:p>
        </w:tc>
        <w:tc>
          <w:tcPr>
            <w:tcW w:w="947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98H</w:t>
            </w:r>
          </w:p>
        </w:tc>
      </w:tr>
    </w:tbl>
    <w:p w:rsidR="00C135BA" w:rsidRDefault="00C135BA" w:rsidP="00C135BA">
      <w:pPr>
        <w:pStyle w:val="a5"/>
        <w:ind w:left="840" w:firstLineChars="0" w:firstLine="0"/>
      </w:pPr>
    </w:p>
    <w:p w:rsidR="00C135BA" w:rsidRDefault="00C135BA" w:rsidP="00C135BA">
      <w:pPr>
        <w:pStyle w:val="a5"/>
        <w:numPr>
          <w:ilvl w:val="0"/>
          <w:numId w:val="2"/>
        </w:numPr>
        <w:ind w:firstLineChars="0"/>
      </w:pPr>
      <w:r w:rsidRPr="00F27773">
        <w:rPr>
          <w:rFonts w:hint="eastAsia"/>
          <w:b/>
        </w:rPr>
        <w:t>SM0</w:t>
      </w:r>
      <w:r w:rsidRPr="00F27773">
        <w:rPr>
          <w:rFonts w:hint="eastAsia"/>
          <w:b/>
        </w:rPr>
        <w:t>、</w:t>
      </w:r>
      <w:r w:rsidRPr="00F27773">
        <w:rPr>
          <w:rFonts w:hint="eastAsia"/>
          <w:b/>
        </w:rPr>
        <w:t>SM1</w:t>
      </w:r>
      <w:r w:rsidRPr="00F27773">
        <w:rPr>
          <w:rFonts w:hint="eastAsia"/>
          <w:b/>
        </w:rPr>
        <w:t>：</w:t>
      </w:r>
      <w:r>
        <w:rPr>
          <w:rFonts w:hint="eastAsia"/>
        </w:rPr>
        <w:t>串行口工作方式控制位</w:t>
      </w:r>
    </w:p>
    <w:tbl>
      <w:tblPr>
        <w:tblStyle w:val="-2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135BA" w:rsidTr="00C135BA">
        <w:trPr>
          <w:cnfStyle w:val="100000000000"/>
        </w:trPr>
        <w:tc>
          <w:tcPr>
            <w:cnfStyle w:val="001000000000"/>
            <w:tcW w:w="2130" w:type="dxa"/>
          </w:tcPr>
          <w:p w:rsidR="00C135BA" w:rsidRDefault="00C135BA" w:rsidP="00C135BA">
            <w:pPr>
              <w:pStyle w:val="a5"/>
              <w:ind w:firstLineChars="0" w:firstLine="0"/>
            </w:pPr>
            <w:r>
              <w:rPr>
                <w:rFonts w:hint="eastAsia"/>
              </w:rPr>
              <w:t>SM0     SM1</w:t>
            </w:r>
          </w:p>
        </w:tc>
        <w:tc>
          <w:tcPr>
            <w:tcW w:w="2130" w:type="dxa"/>
          </w:tcPr>
          <w:p w:rsidR="00C135BA" w:rsidRDefault="00C135BA" w:rsidP="00C135B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工作方式</w:t>
            </w:r>
          </w:p>
        </w:tc>
        <w:tc>
          <w:tcPr>
            <w:tcW w:w="2131" w:type="dxa"/>
          </w:tcPr>
          <w:p w:rsidR="00C135BA" w:rsidRDefault="00C135BA" w:rsidP="00C135B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131" w:type="dxa"/>
          </w:tcPr>
          <w:p w:rsidR="00C135BA" w:rsidRDefault="00C135BA" w:rsidP="00C135B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波特率</w:t>
            </w:r>
          </w:p>
        </w:tc>
      </w:tr>
      <w:tr w:rsidR="00C135BA" w:rsidTr="00C135BA">
        <w:trPr>
          <w:cnfStyle w:val="000000100000"/>
        </w:trPr>
        <w:tc>
          <w:tcPr>
            <w:cnfStyle w:val="001000000000"/>
            <w:tcW w:w="2130" w:type="dxa"/>
          </w:tcPr>
          <w:p w:rsidR="00C135BA" w:rsidRDefault="00C135BA" w:rsidP="00C135BA">
            <w:pPr>
              <w:pStyle w:val="a5"/>
              <w:ind w:firstLineChars="49" w:firstLine="103"/>
            </w:pPr>
            <w:r>
              <w:rPr>
                <w:rFonts w:hint="eastAsia"/>
              </w:rPr>
              <w:t>0        0</w:t>
            </w:r>
          </w:p>
        </w:tc>
        <w:tc>
          <w:tcPr>
            <w:tcW w:w="2130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同步移位寄存器</w:t>
            </w:r>
          </w:p>
        </w:tc>
        <w:tc>
          <w:tcPr>
            <w:tcW w:w="2131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fosc/12</w:t>
            </w:r>
          </w:p>
        </w:tc>
      </w:tr>
      <w:tr w:rsidR="00C135BA" w:rsidTr="00C135BA">
        <w:tc>
          <w:tcPr>
            <w:cnfStyle w:val="001000000000"/>
            <w:tcW w:w="2130" w:type="dxa"/>
          </w:tcPr>
          <w:p w:rsidR="00C135BA" w:rsidRDefault="00C135BA" w:rsidP="00C135BA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0        1</w:t>
            </w:r>
          </w:p>
        </w:tc>
        <w:tc>
          <w:tcPr>
            <w:tcW w:w="2130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UART</w:t>
            </w:r>
          </w:p>
        </w:tc>
        <w:tc>
          <w:tcPr>
            <w:tcW w:w="2131" w:type="dxa"/>
          </w:tcPr>
          <w:p w:rsidR="00C135BA" w:rsidRDefault="00C44B13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可变，由定时器控制</w:t>
            </w:r>
          </w:p>
        </w:tc>
      </w:tr>
      <w:tr w:rsidR="00C135BA" w:rsidTr="00C135BA">
        <w:trPr>
          <w:cnfStyle w:val="000000100000"/>
        </w:trPr>
        <w:tc>
          <w:tcPr>
            <w:cnfStyle w:val="001000000000"/>
            <w:tcW w:w="2130" w:type="dxa"/>
          </w:tcPr>
          <w:p w:rsidR="00C135BA" w:rsidRDefault="00C135BA" w:rsidP="00C135BA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1        0</w:t>
            </w:r>
          </w:p>
        </w:tc>
        <w:tc>
          <w:tcPr>
            <w:tcW w:w="2130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135BA" w:rsidRDefault="00C135BA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UART</w:t>
            </w:r>
          </w:p>
        </w:tc>
        <w:tc>
          <w:tcPr>
            <w:tcW w:w="2131" w:type="dxa"/>
          </w:tcPr>
          <w:p w:rsidR="00C135BA" w:rsidRDefault="000B654D" w:rsidP="00C135B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f</w:t>
            </w:r>
            <w:r w:rsidR="00C44B13">
              <w:rPr>
                <w:rFonts w:hint="eastAsia"/>
              </w:rPr>
              <w:t>osc/32</w:t>
            </w:r>
            <w:r w:rsidR="00C44B13">
              <w:rPr>
                <w:rFonts w:hint="eastAsia"/>
              </w:rPr>
              <w:t>或</w:t>
            </w:r>
            <w:r w:rsidR="00C44B13">
              <w:rPr>
                <w:rFonts w:hint="eastAsia"/>
              </w:rPr>
              <w:t>fosc/64</w:t>
            </w:r>
          </w:p>
        </w:tc>
      </w:tr>
      <w:tr w:rsidR="00C135BA" w:rsidTr="00C135BA">
        <w:tc>
          <w:tcPr>
            <w:cnfStyle w:val="001000000000"/>
            <w:tcW w:w="2130" w:type="dxa"/>
          </w:tcPr>
          <w:p w:rsidR="00C135BA" w:rsidRDefault="00C135BA" w:rsidP="00C135BA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1        1</w:t>
            </w:r>
          </w:p>
        </w:tc>
        <w:tc>
          <w:tcPr>
            <w:tcW w:w="2130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135BA" w:rsidRDefault="00C135BA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UART</w:t>
            </w:r>
          </w:p>
        </w:tc>
        <w:tc>
          <w:tcPr>
            <w:tcW w:w="2131" w:type="dxa"/>
          </w:tcPr>
          <w:p w:rsidR="00C135BA" w:rsidRDefault="00C44B13" w:rsidP="00C135B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可变，由定时器控制</w:t>
            </w:r>
          </w:p>
        </w:tc>
      </w:tr>
    </w:tbl>
    <w:p w:rsidR="00C135BA" w:rsidRDefault="00C44B13" w:rsidP="00C135BA">
      <w:pPr>
        <w:pStyle w:val="a5"/>
        <w:ind w:left="1170" w:firstLineChars="0" w:firstLine="0"/>
      </w:pPr>
      <w:r>
        <w:t>F</w:t>
      </w:r>
      <w:r>
        <w:rPr>
          <w:rFonts w:hint="eastAsia"/>
        </w:rPr>
        <w:t>osc</w:t>
      </w:r>
      <w:r>
        <w:rPr>
          <w:rFonts w:hint="eastAsia"/>
        </w:rPr>
        <w:t>为单片机晶振频率</w:t>
      </w:r>
    </w:p>
    <w:p w:rsidR="00C135BA" w:rsidRDefault="00C135BA" w:rsidP="00C135BA">
      <w:pPr>
        <w:pStyle w:val="a5"/>
        <w:numPr>
          <w:ilvl w:val="0"/>
          <w:numId w:val="2"/>
        </w:numPr>
        <w:ind w:firstLineChars="0"/>
      </w:pPr>
      <w:r w:rsidRPr="00F27773">
        <w:rPr>
          <w:rFonts w:hint="eastAsia"/>
          <w:b/>
        </w:rPr>
        <w:t>SM2</w:t>
      </w:r>
      <w:r w:rsidRPr="00F27773">
        <w:rPr>
          <w:rFonts w:hint="eastAsia"/>
          <w:b/>
        </w:rPr>
        <w:t>：</w:t>
      </w:r>
      <w:r w:rsidR="00C44B13" w:rsidRPr="00F27773">
        <w:rPr>
          <w:rFonts w:hint="eastAsia"/>
          <w:color w:val="FF0000"/>
        </w:rPr>
        <w:t>多机通信控制位，主要用于方式</w:t>
      </w:r>
      <w:r w:rsidR="00C44B13" w:rsidRPr="00F27773">
        <w:rPr>
          <w:rFonts w:hint="eastAsia"/>
          <w:color w:val="FF0000"/>
        </w:rPr>
        <w:t>2</w:t>
      </w:r>
      <w:r w:rsidR="00C44B13" w:rsidRPr="00F27773">
        <w:rPr>
          <w:rFonts w:hint="eastAsia"/>
          <w:color w:val="FF0000"/>
        </w:rPr>
        <w:t>和</w:t>
      </w:r>
      <w:r w:rsidR="00C44B13" w:rsidRPr="00F27773">
        <w:rPr>
          <w:rFonts w:hint="eastAsia"/>
          <w:color w:val="FF0000"/>
        </w:rPr>
        <w:t>3</w:t>
      </w:r>
      <w:r w:rsidR="00C44B13">
        <w:rPr>
          <w:rFonts w:hint="eastAsia"/>
        </w:rPr>
        <w:t>。在方式</w:t>
      </w:r>
      <w:r w:rsidR="00C44B13">
        <w:rPr>
          <w:rFonts w:hint="eastAsia"/>
        </w:rPr>
        <w:t>2</w:t>
      </w:r>
      <w:r w:rsidR="00C44B13">
        <w:rPr>
          <w:rFonts w:hint="eastAsia"/>
        </w:rPr>
        <w:t>和</w:t>
      </w:r>
      <w:r w:rsidR="00C44B13">
        <w:rPr>
          <w:rFonts w:hint="eastAsia"/>
        </w:rPr>
        <w:t>3</w:t>
      </w:r>
      <w:r w:rsidR="00C44B13">
        <w:rPr>
          <w:rFonts w:hint="eastAsia"/>
        </w:rPr>
        <w:t>中，若</w:t>
      </w:r>
      <w:r w:rsidR="00C44B13">
        <w:rPr>
          <w:rFonts w:hint="eastAsia"/>
        </w:rPr>
        <w:t>SM2=1</w:t>
      </w:r>
      <w:r w:rsidR="00C44B13">
        <w:rPr>
          <w:rFonts w:hint="eastAsia"/>
        </w:rPr>
        <w:t>，</w:t>
      </w:r>
      <w:r w:rsidR="00C44B13">
        <w:rPr>
          <w:rFonts w:hint="eastAsia"/>
        </w:rPr>
        <w:lastRenderedPageBreak/>
        <w:t>则允许多机通信，即一个主机和多个从机通信。</w:t>
      </w:r>
    </w:p>
    <w:p w:rsidR="00C44B13" w:rsidRDefault="00C44B13" w:rsidP="00C44B13">
      <w:pPr>
        <w:pStyle w:val="a5"/>
        <w:ind w:left="1170" w:firstLineChars="0" w:firstLine="0"/>
      </w:pPr>
      <w:r>
        <w:rPr>
          <w:rFonts w:hint="eastAsia"/>
        </w:rPr>
        <w:t>注：在串行口工作在方式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SM2</w: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，在方式</w:t>
      </w:r>
      <w:r>
        <w:rPr>
          <w:rFonts w:hint="eastAsia"/>
        </w:rPr>
        <w:t>1</w:t>
      </w:r>
      <w:r>
        <w:rPr>
          <w:rFonts w:hint="eastAsia"/>
        </w:rPr>
        <w:t>时，如</w:t>
      </w:r>
      <w:r>
        <w:rPr>
          <w:rFonts w:hint="eastAsia"/>
        </w:rPr>
        <w:t>SM2=1</w:t>
      </w:r>
      <w:r>
        <w:rPr>
          <w:rFonts w:hint="eastAsia"/>
        </w:rPr>
        <w:t>，则只有在接收到有效停止位时，</w:t>
      </w:r>
      <w:r>
        <w:rPr>
          <w:rFonts w:hint="eastAsia"/>
        </w:rPr>
        <w:t>RI</w:t>
      </w:r>
      <w:r>
        <w:rPr>
          <w:rFonts w:hint="eastAsia"/>
        </w:rPr>
        <w:t>才置</w:t>
      </w:r>
      <w:r>
        <w:rPr>
          <w:rFonts w:hint="eastAsia"/>
        </w:rPr>
        <w:t>1</w:t>
      </w:r>
      <w:r>
        <w:rPr>
          <w:rFonts w:hint="eastAsia"/>
        </w:rPr>
        <w:t>，以便接受下一帧数据。</w:t>
      </w:r>
    </w:p>
    <w:p w:rsidR="00C135BA" w:rsidRDefault="00C135BA" w:rsidP="00C135BA">
      <w:pPr>
        <w:pStyle w:val="a5"/>
        <w:numPr>
          <w:ilvl w:val="0"/>
          <w:numId w:val="2"/>
        </w:numPr>
        <w:ind w:firstLineChars="0"/>
      </w:pPr>
      <w:r w:rsidRPr="00F27773">
        <w:rPr>
          <w:rFonts w:hint="eastAsia"/>
          <w:b/>
        </w:rPr>
        <w:t>REN:</w:t>
      </w:r>
      <w:r w:rsidR="00C44B13" w:rsidRPr="00F27773">
        <w:rPr>
          <w:rFonts w:hint="eastAsia"/>
          <w:color w:val="FF0000"/>
        </w:rPr>
        <w:t>允许接受控制位</w:t>
      </w:r>
      <w:r w:rsidR="00C44B13">
        <w:rPr>
          <w:rFonts w:hint="eastAsia"/>
        </w:rPr>
        <w:t>。</w:t>
      </w:r>
      <w:r w:rsidR="00C44B13">
        <w:rPr>
          <w:rFonts w:hint="eastAsia"/>
        </w:rPr>
        <w:t>=1</w:t>
      </w:r>
      <w:r w:rsidR="00C44B13">
        <w:rPr>
          <w:rFonts w:hint="eastAsia"/>
        </w:rPr>
        <w:t>时，允许接受数据。可由软件设置。</w:t>
      </w:r>
    </w:p>
    <w:p w:rsidR="00C135BA" w:rsidRDefault="00C135BA" w:rsidP="00C135BA">
      <w:pPr>
        <w:pStyle w:val="a5"/>
        <w:numPr>
          <w:ilvl w:val="0"/>
          <w:numId w:val="2"/>
        </w:numPr>
        <w:ind w:firstLineChars="0"/>
      </w:pPr>
      <w:r w:rsidRPr="00F27773">
        <w:rPr>
          <w:rFonts w:hint="eastAsia"/>
          <w:b/>
        </w:rPr>
        <w:t>TB8:</w:t>
      </w:r>
      <w:r w:rsidR="00C44B13">
        <w:rPr>
          <w:rFonts w:hint="eastAsia"/>
        </w:rPr>
        <w:t>发送数据的第</w:t>
      </w:r>
      <w:r w:rsidR="00C44B13">
        <w:rPr>
          <w:rFonts w:hint="eastAsia"/>
        </w:rPr>
        <w:t>9</w:t>
      </w:r>
      <w:r w:rsidR="00C44B13">
        <w:rPr>
          <w:rFonts w:hint="eastAsia"/>
        </w:rPr>
        <w:t>位，用于方式</w:t>
      </w:r>
      <w:r w:rsidR="00C44B13">
        <w:rPr>
          <w:rFonts w:hint="eastAsia"/>
        </w:rPr>
        <w:t>2</w:t>
      </w:r>
      <w:r w:rsidR="00C44B13">
        <w:rPr>
          <w:rFonts w:hint="eastAsia"/>
        </w:rPr>
        <w:t>和</w:t>
      </w:r>
      <w:r w:rsidR="00C44B13">
        <w:rPr>
          <w:rFonts w:hint="eastAsia"/>
        </w:rPr>
        <w:t>3</w:t>
      </w:r>
      <w:r w:rsidR="00C44B13">
        <w:rPr>
          <w:rFonts w:hint="eastAsia"/>
        </w:rPr>
        <w:t>，在方式</w:t>
      </w:r>
      <w:r w:rsidR="00C44B13">
        <w:rPr>
          <w:rFonts w:hint="eastAsia"/>
        </w:rPr>
        <w:t>0</w:t>
      </w:r>
      <w:r w:rsidR="00C44B13">
        <w:rPr>
          <w:rFonts w:hint="eastAsia"/>
        </w:rPr>
        <w:t>和</w:t>
      </w:r>
      <w:r w:rsidR="00C44B13">
        <w:rPr>
          <w:rFonts w:hint="eastAsia"/>
        </w:rPr>
        <w:t>1</w:t>
      </w:r>
      <w:r w:rsidR="00C44B13">
        <w:rPr>
          <w:rFonts w:hint="eastAsia"/>
        </w:rPr>
        <w:t>中不用。多机通信规定：当第九位为</w:t>
      </w:r>
      <w:r w:rsidR="00C44B13">
        <w:rPr>
          <w:rFonts w:hint="eastAsia"/>
        </w:rPr>
        <w:t>1</w:t>
      </w:r>
      <w:r w:rsidR="00C44B13">
        <w:rPr>
          <w:rFonts w:hint="eastAsia"/>
        </w:rPr>
        <w:t>时，说明本帧为地址帧，为</w:t>
      </w:r>
      <w:r w:rsidR="00C44B13">
        <w:rPr>
          <w:rFonts w:hint="eastAsia"/>
        </w:rPr>
        <w:t>0</w:t>
      </w:r>
      <w:r w:rsidR="00C44B13">
        <w:rPr>
          <w:rFonts w:hint="eastAsia"/>
        </w:rPr>
        <w:t>，说明本帧为数据帧。也是奇</w:t>
      </w:r>
      <w:r w:rsidR="00C44B13">
        <w:rPr>
          <w:rFonts w:hint="eastAsia"/>
        </w:rPr>
        <w:t>/</w:t>
      </w:r>
      <w:r w:rsidR="00C44B13">
        <w:rPr>
          <w:rFonts w:hint="eastAsia"/>
        </w:rPr>
        <w:t>偶校验位。可由软件控制。</w:t>
      </w:r>
    </w:p>
    <w:p w:rsidR="00C135BA" w:rsidRDefault="00C135BA" w:rsidP="00C135BA">
      <w:pPr>
        <w:pStyle w:val="a5"/>
        <w:numPr>
          <w:ilvl w:val="0"/>
          <w:numId w:val="2"/>
        </w:numPr>
        <w:ind w:firstLineChars="0"/>
      </w:pPr>
      <w:r w:rsidRPr="00F27773">
        <w:rPr>
          <w:rFonts w:hint="eastAsia"/>
          <w:b/>
        </w:rPr>
        <w:t>RB8:</w:t>
      </w:r>
      <w:r w:rsidR="00C44B13">
        <w:rPr>
          <w:rFonts w:hint="eastAsia"/>
        </w:rPr>
        <w:t>接受数据的第</w:t>
      </w:r>
      <w:r w:rsidR="00C44B13">
        <w:rPr>
          <w:rFonts w:hint="eastAsia"/>
        </w:rPr>
        <w:t>9</w:t>
      </w:r>
      <w:r w:rsidR="00C44B13">
        <w:rPr>
          <w:rFonts w:hint="eastAsia"/>
        </w:rPr>
        <w:t>位，用于方式</w:t>
      </w:r>
      <w:r w:rsidR="00C44B13">
        <w:rPr>
          <w:rFonts w:hint="eastAsia"/>
        </w:rPr>
        <w:t>2</w:t>
      </w:r>
      <w:r w:rsidR="00C44B13">
        <w:rPr>
          <w:rFonts w:hint="eastAsia"/>
        </w:rPr>
        <w:t>和</w:t>
      </w:r>
      <w:r w:rsidR="00C44B13">
        <w:rPr>
          <w:rFonts w:hint="eastAsia"/>
        </w:rPr>
        <w:t>3</w:t>
      </w:r>
      <w:r w:rsidR="00C44B13">
        <w:rPr>
          <w:rFonts w:hint="eastAsia"/>
        </w:rPr>
        <w:t>，在方式</w:t>
      </w:r>
      <w:r w:rsidR="00C44B13">
        <w:rPr>
          <w:rFonts w:hint="eastAsia"/>
        </w:rPr>
        <w:t>0</w:t>
      </w:r>
      <w:r w:rsidR="00C44B13">
        <w:rPr>
          <w:rFonts w:hint="eastAsia"/>
        </w:rPr>
        <w:t>和</w:t>
      </w:r>
      <w:r w:rsidR="00C44B13">
        <w:rPr>
          <w:rFonts w:hint="eastAsia"/>
        </w:rPr>
        <w:t>1</w:t>
      </w:r>
      <w:r w:rsidR="00C44B13">
        <w:rPr>
          <w:rFonts w:hint="eastAsia"/>
        </w:rPr>
        <w:t>中不用。在多机通信的方式</w:t>
      </w:r>
      <w:r w:rsidR="00C44B13">
        <w:rPr>
          <w:rFonts w:hint="eastAsia"/>
        </w:rPr>
        <w:t>2</w:t>
      </w:r>
      <w:r w:rsidR="00C44B13">
        <w:rPr>
          <w:rFonts w:hint="eastAsia"/>
        </w:rPr>
        <w:t>和</w:t>
      </w:r>
      <w:r w:rsidR="00C44B13">
        <w:rPr>
          <w:rFonts w:hint="eastAsia"/>
        </w:rPr>
        <w:t>3</w:t>
      </w:r>
      <w:r w:rsidR="00C44B13">
        <w:rPr>
          <w:rFonts w:hint="eastAsia"/>
        </w:rPr>
        <w:t>中，若</w:t>
      </w:r>
      <w:r w:rsidR="00C44B13">
        <w:rPr>
          <w:rFonts w:hint="eastAsia"/>
        </w:rPr>
        <w:t>SM2=1,RB8=1,</w:t>
      </w:r>
      <w:r w:rsidR="00C44B13">
        <w:rPr>
          <w:rFonts w:hint="eastAsia"/>
        </w:rPr>
        <w:t>说明收到的数据为地址帧，</w:t>
      </w:r>
      <w:r w:rsidR="00C44B13">
        <w:rPr>
          <w:rFonts w:hint="eastAsia"/>
        </w:rPr>
        <w:t>RB8=2</w:t>
      </w:r>
      <w:r w:rsidR="00C44B13">
        <w:rPr>
          <w:rFonts w:hint="eastAsia"/>
        </w:rPr>
        <w:t>为数据帧。在方式</w:t>
      </w:r>
      <w:r w:rsidR="00C44B13">
        <w:rPr>
          <w:rFonts w:hint="eastAsia"/>
        </w:rPr>
        <w:t>1</w:t>
      </w:r>
      <w:r w:rsidR="00C44B13">
        <w:rPr>
          <w:rFonts w:hint="eastAsia"/>
        </w:rPr>
        <w:t>中，若</w:t>
      </w:r>
      <w:r w:rsidR="00C44B13">
        <w:rPr>
          <w:rFonts w:hint="eastAsia"/>
        </w:rPr>
        <w:t>SM2=0</w:t>
      </w:r>
      <w:r w:rsidR="00C44B13">
        <w:rPr>
          <w:rFonts w:hint="eastAsia"/>
        </w:rPr>
        <w:t>，则</w:t>
      </w:r>
      <w:r w:rsidR="00C44B13">
        <w:rPr>
          <w:rFonts w:hint="eastAsia"/>
        </w:rPr>
        <w:t>RB8</w:t>
      </w:r>
      <w:r w:rsidR="00C44B13">
        <w:rPr>
          <w:rFonts w:hint="eastAsia"/>
        </w:rPr>
        <w:t>中装入的是接收到的停止位。也是奇</w:t>
      </w:r>
      <w:r w:rsidR="00C44B13">
        <w:rPr>
          <w:rFonts w:hint="eastAsia"/>
        </w:rPr>
        <w:t>/</w:t>
      </w:r>
      <w:r w:rsidR="00C44B13">
        <w:rPr>
          <w:rFonts w:hint="eastAsia"/>
        </w:rPr>
        <w:t>偶校验位。</w:t>
      </w:r>
    </w:p>
    <w:p w:rsidR="00C135BA" w:rsidRDefault="00C135BA" w:rsidP="00C135BA">
      <w:pPr>
        <w:pStyle w:val="a5"/>
        <w:numPr>
          <w:ilvl w:val="0"/>
          <w:numId w:val="2"/>
        </w:numPr>
        <w:ind w:firstLineChars="0"/>
      </w:pPr>
      <w:r w:rsidRPr="00F27773">
        <w:rPr>
          <w:rFonts w:hint="eastAsia"/>
          <w:b/>
        </w:rPr>
        <w:t>TI:</w:t>
      </w:r>
      <w:r w:rsidR="00C44B13" w:rsidRPr="00F27773">
        <w:rPr>
          <w:rFonts w:hint="eastAsia"/>
          <w:color w:val="FF0000"/>
        </w:rPr>
        <w:t>发送中断标志，表示发送完成</w:t>
      </w:r>
      <w:r w:rsidR="00C44B13">
        <w:rPr>
          <w:rFonts w:hint="eastAsia"/>
        </w:rPr>
        <w:t>。在一帧数据发送结束时，</w:t>
      </w:r>
      <w:r w:rsidR="00C44B13">
        <w:rPr>
          <w:rFonts w:hint="eastAsia"/>
        </w:rPr>
        <w:t>TI</w:t>
      </w:r>
      <w:r w:rsidR="00C44B13">
        <w:rPr>
          <w:rFonts w:hint="eastAsia"/>
        </w:rPr>
        <w:t>置</w:t>
      </w:r>
      <w:r w:rsidR="00C44B13">
        <w:rPr>
          <w:rFonts w:hint="eastAsia"/>
        </w:rPr>
        <w:t>1</w:t>
      </w:r>
      <w:r w:rsidR="00C44B13">
        <w:rPr>
          <w:rFonts w:hint="eastAsia"/>
        </w:rPr>
        <w:t>，向</w:t>
      </w:r>
      <w:r w:rsidR="00C44B13">
        <w:rPr>
          <w:rFonts w:hint="eastAsia"/>
        </w:rPr>
        <w:t>CPU</w:t>
      </w:r>
      <w:r w:rsidR="00C44B13">
        <w:rPr>
          <w:rFonts w:hint="eastAsia"/>
        </w:rPr>
        <w:t>表示发送缓冲器</w:t>
      </w:r>
      <w:r w:rsidR="00C44B13">
        <w:rPr>
          <w:rFonts w:hint="eastAsia"/>
        </w:rPr>
        <w:t>SUBF</w:t>
      </w:r>
      <w:r w:rsidR="00C44B13">
        <w:rPr>
          <w:rFonts w:hint="eastAsia"/>
        </w:rPr>
        <w:t>已空，让</w:t>
      </w:r>
      <w:r w:rsidR="00C44B13">
        <w:rPr>
          <w:rFonts w:hint="eastAsia"/>
        </w:rPr>
        <w:t>CPU</w:t>
      </w:r>
      <w:r w:rsidR="00C44B13">
        <w:rPr>
          <w:rFonts w:hint="eastAsia"/>
        </w:rPr>
        <w:t>准备发送下一帧数据。串行口发送中断被响应后，</w:t>
      </w:r>
      <w:r w:rsidR="00C44B13">
        <w:rPr>
          <w:rFonts w:hint="eastAsia"/>
        </w:rPr>
        <w:t>TI</w:t>
      </w:r>
      <w:r w:rsidR="00C44B13">
        <w:rPr>
          <w:rFonts w:hint="eastAsia"/>
        </w:rPr>
        <w:t>不会自动复位，要软件清</w:t>
      </w:r>
      <w:r w:rsidR="00C44B13">
        <w:rPr>
          <w:rFonts w:hint="eastAsia"/>
        </w:rPr>
        <w:t>0</w:t>
      </w:r>
      <w:r w:rsidR="00C44B13">
        <w:rPr>
          <w:rFonts w:hint="eastAsia"/>
        </w:rPr>
        <w:t>。</w:t>
      </w:r>
    </w:p>
    <w:p w:rsidR="00C135BA" w:rsidRDefault="00C135BA" w:rsidP="00C135BA">
      <w:pPr>
        <w:pStyle w:val="a5"/>
        <w:numPr>
          <w:ilvl w:val="0"/>
          <w:numId w:val="2"/>
        </w:numPr>
        <w:ind w:firstLineChars="0"/>
      </w:pPr>
      <w:r w:rsidRPr="00F27773">
        <w:rPr>
          <w:rFonts w:hint="eastAsia"/>
          <w:b/>
        </w:rPr>
        <w:t>RI:</w:t>
      </w:r>
      <w:r w:rsidR="00C44B13" w:rsidRPr="00F27773">
        <w:rPr>
          <w:rFonts w:hint="eastAsia"/>
          <w:color w:val="FF0000"/>
        </w:rPr>
        <w:t>接收中断标志位，表示接收数据就绪</w:t>
      </w:r>
      <w:r w:rsidR="00C44B13">
        <w:rPr>
          <w:rFonts w:hint="eastAsia"/>
        </w:rPr>
        <w:t>。在接收到一帧有效数据后，由硬件将</w:t>
      </w:r>
      <w:r w:rsidR="00C44B13">
        <w:rPr>
          <w:rFonts w:hint="eastAsia"/>
        </w:rPr>
        <w:t>RI</w:t>
      </w:r>
      <w:r w:rsidR="00C44B13">
        <w:rPr>
          <w:rFonts w:hint="eastAsia"/>
        </w:rPr>
        <w:t>置</w:t>
      </w:r>
      <w:r w:rsidR="00C44B13">
        <w:rPr>
          <w:rFonts w:hint="eastAsia"/>
        </w:rPr>
        <w:t>1</w:t>
      </w:r>
      <w:r w:rsidR="00C44B13">
        <w:rPr>
          <w:rFonts w:hint="eastAsia"/>
        </w:rPr>
        <w:t>去申请中断，表示一帧数据已经接收完毕，并装入接收缓冲器</w:t>
      </w:r>
      <w:r w:rsidR="00C44B13">
        <w:rPr>
          <w:rFonts w:hint="eastAsia"/>
        </w:rPr>
        <w:t>SUBF</w:t>
      </w:r>
      <w:r w:rsidR="00C44B13">
        <w:rPr>
          <w:rFonts w:hint="eastAsia"/>
        </w:rPr>
        <w:t>中，要求</w:t>
      </w:r>
      <w:r w:rsidR="00C44B13">
        <w:rPr>
          <w:rFonts w:hint="eastAsia"/>
        </w:rPr>
        <w:t>CPU</w:t>
      </w:r>
      <w:r w:rsidR="00C44B13">
        <w:rPr>
          <w:rFonts w:hint="eastAsia"/>
        </w:rPr>
        <w:t>响应中断取走数据。同样</w:t>
      </w:r>
      <w:r w:rsidR="00C44B13">
        <w:rPr>
          <w:rFonts w:hint="eastAsia"/>
        </w:rPr>
        <w:t>RI</w:t>
      </w:r>
      <w:r w:rsidR="00C44B13">
        <w:rPr>
          <w:rFonts w:hint="eastAsia"/>
        </w:rPr>
        <w:t>要用软件清</w:t>
      </w:r>
      <w:r w:rsidR="00C44B13">
        <w:rPr>
          <w:rFonts w:hint="eastAsia"/>
        </w:rPr>
        <w:t>0</w:t>
      </w:r>
      <w:r w:rsidR="00C44B13">
        <w:rPr>
          <w:rFonts w:hint="eastAsia"/>
        </w:rPr>
        <w:t>。</w:t>
      </w:r>
    </w:p>
    <w:p w:rsidR="00C44B13" w:rsidRDefault="00C44B13" w:rsidP="00C44B13">
      <w:pPr>
        <w:pStyle w:val="a5"/>
        <w:ind w:left="1170" w:firstLineChars="0" w:firstLine="0"/>
      </w:pPr>
      <w:r>
        <w:rPr>
          <w:rFonts w:hint="eastAsia"/>
        </w:rPr>
        <w:t>注：</w:t>
      </w:r>
      <w:r>
        <w:rPr>
          <w:rFonts w:hint="eastAsia"/>
        </w:rPr>
        <w:t>RI</w:t>
      </w:r>
      <w:r>
        <w:rPr>
          <w:rFonts w:hint="eastAsia"/>
        </w:rPr>
        <w:t>和</w:t>
      </w:r>
      <w:r>
        <w:rPr>
          <w:rFonts w:hint="eastAsia"/>
        </w:rPr>
        <w:t>TI</w:t>
      </w:r>
      <w:r>
        <w:rPr>
          <w:rFonts w:hint="eastAsia"/>
        </w:rPr>
        <w:t>共用一个中断源，</w:t>
      </w:r>
      <w:r>
        <w:rPr>
          <w:rFonts w:hint="eastAsia"/>
        </w:rPr>
        <w:t>CPU</w:t>
      </w:r>
      <w:r>
        <w:rPr>
          <w:rFonts w:hint="eastAsia"/>
        </w:rPr>
        <w:t>不知道是哪一个申请中断，需要软件辨别。</w:t>
      </w:r>
    </w:p>
    <w:p w:rsidR="00C44B13" w:rsidRDefault="00C44B13" w:rsidP="00C44B13">
      <w:pPr>
        <w:pStyle w:val="a5"/>
        <w:ind w:left="117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单片机复位后，</w:t>
      </w:r>
      <w:r>
        <w:rPr>
          <w:rFonts w:hint="eastAsia"/>
        </w:rPr>
        <w:t>SCON</w:t>
      </w:r>
      <w:r>
        <w:rPr>
          <w:rFonts w:hint="eastAsia"/>
        </w:rPr>
        <w:t>的所有位清</w:t>
      </w:r>
      <w:r>
        <w:rPr>
          <w:rFonts w:hint="eastAsia"/>
        </w:rPr>
        <w:t>0</w:t>
      </w:r>
    </w:p>
    <w:p w:rsidR="00C135BA" w:rsidRDefault="00C135BA" w:rsidP="00C135BA">
      <w:pPr>
        <w:pStyle w:val="a5"/>
        <w:ind w:left="1170" w:firstLineChars="0" w:firstLine="0"/>
      </w:pPr>
    </w:p>
    <w:p w:rsidR="00C135BA" w:rsidRPr="00F27773" w:rsidRDefault="00D55E96" w:rsidP="00C135BA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hyperlink r:id="rId8" w:anchor="PCON" w:history="1">
        <w:r w:rsidR="00C44B13" w:rsidRPr="00F27773">
          <w:rPr>
            <w:rStyle w:val="a8"/>
            <w:rFonts w:hint="eastAsia"/>
            <w:b/>
            <w:sz w:val="24"/>
            <w:szCs w:val="24"/>
          </w:rPr>
          <w:t>电源控制寄存器</w:t>
        </w:r>
        <w:r w:rsidR="00C135BA" w:rsidRPr="00F27773">
          <w:rPr>
            <w:rStyle w:val="a8"/>
            <w:rFonts w:hint="eastAsia"/>
            <w:b/>
            <w:sz w:val="24"/>
            <w:szCs w:val="24"/>
          </w:rPr>
          <w:t>PCON</w:t>
        </w:r>
      </w:hyperlink>
    </w:p>
    <w:p w:rsidR="00C44B13" w:rsidRDefault="00C44B13" w:rsidP="00C44B13">
      <w:pPr>
        <w:pStyle w:val="a5"/>
        <w:ind w:left="450" w:firstLineChars="0" w:firstLine="0"/>
      </w:pPr>
      <w:r>
        <w:rPr>
          <w:rFonts w:hint="eastAsia"/>
        </w:rPr>
        <w:t>不可位寻址，字节地址是</w:t>
      </w:r>
      <w:r>
        <w:rPr>
          <w:rFonts w:hint="eastAsia"/>
        </w:rPr>
        <w:t>87H</w:t>
      </w:r>
      <w:r>
        <w:rPr>
          <w:rFonts w:hint="eastAsia"/>
        </w:rPr>
        <w:t>。</w:t>
      </w:r>
      <w:r>
        <w:rPr>
          <w:rFonts w:hint="eastAsia"/>
        </w:rPr>
        <w:t>PCON</w:t>
      </w:r>
      <w:r>
        <w:rPr>
          <w:rFonts w:hint="eastAsia"/>
        </w:rPr>
        <w:t>的低</w:t>
      </w:r>
      <w:r>
        <w:rPr>
          <w:rFonts w:hint="eastAsia"/>
        </w:rPr>
        <w:t>4</w:t>
      </w:r>
      <w:r>
        <w:rPr>
          <w:rFonts w:hint="eastAsia"/>
        </w:rPr>
        <w:t>位是</w:t>
      </w:r>
      <w:r>
        <w:rPr>
          <w:rFonts w:hint="eastAsia"/>
        </w:rPr>
        <w:t>CHMOS</w:t>
      </w:r>
      <w:r>
        <w:rPr>
          <w:rFonts w:hint="eastAsia"/>
        </w:rPr>
        <w:t>工艺单片机的掉电方式控制位。只有它的最高位</w:t>
      </w:r>
      <w:r>
        <w:rPr>
          <w:rFonts w:hint="eastAsia"/>
        </w:rPr>
        <w:t>SMOD</w:t>
      </w:r>
      <w:r>
        <w:rPr>
          <w:rFonts w:hint="eastAsia"/>
        </w:rPr>
        <w:t>与串行口工作有关</w:t>
      </w:r>
    </w:p>
    <w:tbl>
      <w:tblPr>
        <w:tblStyle w:val="-1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C44B13" w:rsidTr="00C44B13">
        <w:trPr>
          <w:cnfStyle w:val="100000000000"/>
        </w:trPr>
        <w:tc>
          <w:tcPr>
            <w:cnfStyle w:val="001000000000"/>
            <w:tcW w:w="946" w:type="dxa"/>
          </w:tcPr>
          <w:p w:rsidR="00C44B13" w:rsidRDefault="00C44B13" w:rsidP="00C44B13">
            <w:pPr>
              <w:pStyle w:val="a5"/>
              <w:ind w:firstLineChars="0" w:firstLine="0"/>
            </w:pPr>
            <w:r>
              <w:rPr>
                <w:rFonts w:hint="eastAsia"/>
              </w:rPr>
              <w:t>PCON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D7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D6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D5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D4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D3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D2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D1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D0</w:t>
            </w:r>
          </w:p>
        </w:tc>
      </w:tr>
      <w:tr w:rsidR="00C44B13" w:rsidTr="00C44B13">
        <w:trPr>
          <w:cnfStyle w:val="000000100000"/>
        </w:trPr>
        <w:tc>
          <w:tcPr>
            <w:cnfStyle w:val="001000000000"/>
            <w:tcW w:w="946" w:type="dxa"/>
          </w:tcPr>
          <w:p w:rsidR="00C44B13" w:rsidRDefault="00C44B13" w:rsidP="00C44B13">
            <w:pPr>
              <w:pStyle w:val="a5"/>
              <w:ind w:firstLineChars="0" w:firstLine="0"/>
            </w:pPr>
            <w:r>
              <w:t>位符号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SMOD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000000100000"/>
            </w:pPr>
            <w:r>
              <w:t>—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000000100000"/>
            </w:pPr>
            <w:r>
              <w:t>—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000000100000"/>
            </w:pPr>
            <w:r>
              <w:t>—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GF1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GF0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PD</w:t>
            </w:r>
          </w:p>
        </w:tc>
        <w:tc>
          <w:tcPr>
            <w:tcW w:w="947" w:type="dxa"/>
          </w:tcPr>
          <w:p w:rsidR="00C44B13" w:rsidRDefault="00C44B13" w:rsidP="00C44B13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IDL</w:t>
            </w:r>
          </w:p>
        </w:tc>
      </w:tr>
    </w:tbl>
    <w:p w:rsidR="00C44B13" w:rsidRDefault="00C44B13" w:rsidP="00C44B13">
      <w:pPr>
        <w:pStyle w:val="a5"/>
        <w:ind w:left="450" w:firstLineChars="0" w:firstLine="0"/>
      </w:pPr>
      <w:r>
        <w:rPr>
          <w:rFonts w:hint="eastAsia"/>
        </w:rPr>
        <w:t>SMOD</w:t>
      </w:r>
      <w:r>
        <w:rPr>
          <w:rFonts w:hint="eastAsia"/>
        </w:rPr>
        <w:t>为波特率倍增位：</w:t>
      </w:r>
      <w:r>
        <w:rPr>
          <w:rFonts w:hint="eastAsia"/>
        </w:rPr>
        <w:t>=1</w:t>
      </w:r>
      <w:r>
        <w:rPr>
          <w:rFonts w:hint="eastAsia"/>
        </w:rPr>
        <w:t>时，串行口在方式</w:t>
      </w:r>
      <w:r>
        <w:rPr>
          <w:rFonts w:hint="eastAsia"/>
        </w:rPr>
        <w:t>1,2,3</w:t>
      </w:r>
      <w:r>
        <w:rPr>
          <w:rFonts w:hint="eastAsia"/>
        </w:rPr>
        <w:t>条件下，波特率提高一倍；</w:t>
      </w:r>
      <w:r>
        <w:rPr>
          <w:rFonts w:hint="eastAsia"/>
        </w:rPr>
        <w:t>=0</w:t>
      </w:r>
      <w:r>
        <w:rPr>
          <w:rFonts w:hint="eastAsia"/>
        </w:rPr>
        <w:t>时，不倍增。</w:t>
      </w:r>
    </w:p>
    <w:p w:rsidR="00C44B13" w:rsidRDefault="00C44B13" w:rsidP="00C44B13">
      <w:pPr>
        <w:pStyle w:val="a5"/>
        <w:ind w:left="450" w:firstLineChars="0" w:firstLine="0"/>
      </w:pPr>
      <w:r>
        <w:rPr>
          <w:rFonts w:hint="eastAsia"/>
        </w:rPr>
        <w:t>单片机复位时，</w:t>
      </w:r>
      <w:r>
        <w:rPr>
          <w:rFonts w:hint="eastAsia"/>
        </w:rPr>
        <w:t>SMOD=0</w:t>
      </w:r>
    </w:p>
    <w:p w:rsidR="00C44B13" w:rsidRDefault="00C44B13" w:rsidP="00C44B13"/>
    <w:p w:rsidR="00C44B13" w:rsidRDefault="00C44B13" w:rsidP="00C44B13"/>
    <w:p w:rsidR="00C44B13" w:rsidRDefault="00C44B13" w:rsidP="00C44B13"/>
    <w:p w:rsidR="00C44B13" w:rsidRPr="00B432A7" w:rsidRDefault="00C44B13" w:rsidP="00C44B13">
      <w:pPr>
        <w:rPr>
          <w:b/>
          <w:sz w:val="28"/>
          <w:szCs w:val="28"/>
        </w:rPr>
      </w:pPr>
      <w:r w:rsidRPr="00B432A7">
        <w:rPr>
          <w:rFonts w:hint="eastAsia"/>
          <w:b/>
          <w:sz w:val="28"/>
          <w:szCs w:val="28"/>
        </w:rPr>
        <w:t xml:space="preserve">5.4.2 </w:t>
      </w:r>
      <w:r w:rsidRPr="00B432A7">
        <w:rPr>
          <w:rFonts w:hint="eastAsia"/>
          <w:b/>
          <w:sz w:val="28"/>
          <w:szCs w:val="28"/>
        </w:rPr>
        <w:t>串行口工作方式及波特率的设置</w:t>
      </w:r>
    </w:p>
    <w:p w:rsidR="00C44B13" w:rsidRPr="00B432A7" w:rsidRDefault="00C44B13" w:rsidP="00C44B13">
      <w:pPr>
        <w:rPr>
          <w:b/>
          <w:sz w:val="24"/>
          <w:szCs w:val="24"/>
        </w:rPr>
      </w:pPr>
      <w:r w:rsidRPr="00B432A7">
        <w:rPr>
          <w:rFonts w:hint="eastAsia"/>
          <w:b/>
          <w:sz w:val="24"/>
          <w:szCs w:val="24"/>
        </w:rPr>
        <w:t>1.</w:t>
      </w:r>
      <w:r w:rsidRPr="00B432A7">
        <w:rPr>
          <w:rFonts w:hint="eastAsia"/>
          <w:b/>
          <w:sz w:val="24"/>
          <w:szCs w:val="24"/>
        </w:rPr>
        <w:t>工作方式</w:t>
      </w:r>
    </w:p>
    <w:p w:rsidR="00C44B13" w:rsidRPr="00F27773" w:rsidRDefault="00C44B13" w:rsidP="00C44B13">
      <w:pPr>
        <w:rPr>
          <w:color w:val="FF0000"/>
        </w:rPr>
      </w:pPr>
      <w:r>
        <w:rPr>
          <w:rFonts w:hint="eastAsia"/>
        </w:rPr>
        <w:t xml:space="preserve"> S51</w:t>
      </w:r>
      <w:r>
        <w:rPr>
          <w:rFonts w:hint="eastAsia"/>
        </w:rPr>
        <w:t>的串行口可以设置</w:t>
      </w:r>
      <w:r>
        <w:rPr>
          <w:rFonts w:hint="eastAsia"/>
        </w:rPr>
        <w:t>4</w:t>
      </w:r>
      <w:r>
        <w:rPr>
          <w:rFonts w:hint="eastAsia"/>
        </w:rPr>
        <w:t>中工作方式，</w:t>
      </w:r>
      <w:r w:rsidRPr="00F27773">
        <w:rPr>
          <w:rFonts w:hint="eastAsia"/>
          <w:color w:val="FF0000"/>
        </w:rPr>
        <w:t>有</w:t>
      </w:r>
      <w:r w:rsidRPr="00F27773">
        <w:rPr>
          <w:rFonts w:hint="eastAsia"/>
          <w:color w:val="FF0000"/>
        </w:rPr>
        <w:t>8</w:t>
      </w:r>
      <w:r w:rsidRPr="00F27773">
        <w:rPr>
          <w:rFonts w:hint="eastAsia"/>
          <w:color w:val="FF0000"/>
        </w:rPr>
        <w:t>位，</w:t>
      </w:r>
      <w:r w:rsidRPr="00F27773">
        <w:rPr>
          <w:rFonts w:hint="eastAsia"/>
          <w:color w:val="FF0000"/>
        </w:rPr>
        <w:t>10</w:t>
      </w:r>
      <w:r w:rsidRPr="00F27773">
        <w:rPr>
          <w:rFonts w:hint="eastAsia"/>
          <w:color w:val="FF0000"/>
        </w:rPr>
        <w:t>位，</w:t>
      </w:r>
      <w:r w:rsidRPr="00F27773">
        <w:rPr>
          <w:rFonts w:hint="eastAsia"/>
          <w:color w:val="FF0000"/>
        </w:rPr>
        <w:t>13</w:t>
      </w:r>
      <w:r w:rsidRPr="00F27773">
        <w:rPr>
          <w:rFonts w:hint="eastAsia"/>
          <w:color w:val="FF0000"/>
        </w:rPr>
        <w:t>位的</w:t>
      </w:r>
      <w:r w:rsidRPr="00F27773">
        <w:rPr>
          <w:rFonts w:hint="eastAsia"/>
          <w:color w:val="FF0000"/>
        </w:rPr>
        <w:t>3</w:t>
      </w:r>
      <w:r w:rsidRPr="00F27773">
        <w:rPr>
          <w:rFonts w:hint="eastAsia"/>
          <w:color w:val="FF0000"/>
        </w:rPr>
        <w:t>中帧格式</w:t>
      </w:r>
    </w:p>
    <w:p w:rsidR="00C44B13" w:rsidRPr="00F27773" w:rsidRDefault="00C44B13" w:rsidP="00C44B13">
      <w:pPr>
        <w:pStyle w:val="a5"/>
        <w:numPr>
          <w:ilvl w:val="0"/>
          <w:numId w:val="3"/>
        </w:numPr>
        <w:ind w:firstLineChars="0"/>
        <w:rPr>
          <w:b/>
        </w:rPr>
      </w:pPr>
      <w:r w:rsidRPr="00F27773">
        <w:rPr>
          <w:rFonts w:hint="eastAsia"/>
          <w:b/>
        </w:rPr>
        <w:t>串行口工作方式</w:t>
      </w:r>
      <w:r w:rsidRPr="00F27773">
        <w:rPr>
          <w:rFonts w:hint="eastAsia"/>
          <w:b/>
        </w:rPr>
        <w:t>0</w:t>
      </w:r>
    </w:p>
    <w:p w:rsidR="00C44B13" w:rsidRDefault="00C44B13" w:rsidP="00C44B13">
      <w:pPr>
        <w:pStyle w:val="a5"/>
        <w:ind w:left="510" w:firstLineChars="0" w:firstLine="0"/>
      </w:pPr>
      <w:r w:rsidRPr="00F27773">
        <w:rPr>
          <w:rFonts w:hint="eastAsia"/>
          <w:color w:val="FF0000"/>
        </w:rPr>
        <w:t>同步移位寄存器输入</w:t>
      </w:r>
      <w:r w:rsidRPr="00F27773">
        <w:rPr>
          <w:rFonts w:hint="eastAsia"/>
          <w:color w:val="FF0000"/>
        </w:rPr>
        <w:t>/</w:t>
      </w:r>
      <w:r w:rsidRPr="00F27773">
        <w:rPr>
          <w:rFonts w:hint="eastAsia"/>
          <w:color w:val="FF0000"/>
        </w:rPr>
        <w:t>输出方式</w:t>
      </w:r>
      <w:r>
        <w:rPr>
          <w:rFonts w:hint="eastAsia"/>
        </w:rPr>
        <w:t>。可作为外接以为寄存器以扩展并行</w:t>
      </w:r>
      <w:r>
        <w:rPr>
          <w:rFonts w:hint="eastAsia"/>
        </w:rPr>
        <w:t>I/O</w:t>
      </w:r>
      <w:r>
        <w:rPr>
          <w:rFonts w:hint="eastAsia"/>
        </w:rPr>
        <w:t>口，也可以作为外接同步输入</w:t>
      </w:r>
      <w:r>
        <w:rPr>
          <w:rFonts w:hint="eastAsia"/>
        </w:rPr>
        <w:t>/</w:t>
      </w:r>
      <w:r>
        <w:rPr>
          <w:rFonts w:hint="eastAsia"/>
        </w:rPr>
        <w:t>输出设备。其</w:t>
      </w:r>
      <w:r w:rsidRPr="00F27773">
        <w:rPr>
          <w:rFonts w:hint="eastAsia"/>
          <w:color w:val="FF0000"/>
        </w:rPr>
        <w:t>波特率固定为</w:t>
      </w:r>
      <w:r w:rsidRPr="00F27773">
        <w:rPr>
          <w:rFonts w:hint="eastAsia"/>
          <w:color w:val="FF0000"/>
        </w:rPr>
        <w:t>focs/12</w:t>
      </w:r>
      <w:r w:rsidR="00F17549">
        <w:rPr>
          <w:rFonts w:hint="eastAsia"/>
        </w:rPr>
        <w:t>。</w:t>
      </w:r>
    </w:p>
    <w:p w:rsidR="00F17549" w:rsidRDefault="00F17549" w:rsidP="00C44B13">
      <w:pPr>
        <w:pStyle w:val="a5"/>
        <w:ind w:left="510" w:firstLineChars="0" w:firstLine="0"/>
      </w:pPr>
      <w:r>
        <w:rPr>
          <w:rFonts w:hint="eastAsia"/>
        </w:rPr>
        <w:t>以</w:t>
      </w:r>
      <w:r>
        <w:rPr>
          <w:rFonts w:hint="eastAsia"/>
        </w:rPr>
        <w:t>8</w:t>
      </w:r>
      <w:r>
        <w:rPr>
          <w:rFonts w:hint="eastAsia"/>
        </w:rPr>
        <w:t>位数据为一帧，不设起始位和停止位，先发送或接收最低位。帧格式如下</w:t>
      </w:r>
    </w:p>
    <w:tbl>
      <w:tblPr>
        <w:tblStyle w:val="a7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F17549" w:rsidTr="00F17549">
        <w:trPr>
          <w:cnfStyle w:val="100000000000"/>
        </w:trPr>
        <w:tc>
          <w:tcPr>
            <w:cnfStyle w:val="001000000000"/>
            <w:tcW w:w="852" w:type="dxa"/>
          </w:tcPr>
          <w:p w:rsidR="00F17549" w:rsidRDefault="00F17549" w:rsidP="00C44B13">
            <w:pPr>
              <w:pStyle w:val="a5"/>
              <w:ind w:firstLineChars="0" w:firstLine="0"/>
            </w:pPr>
            <w:r>
              <w:rPr>
                <w:rFonts w:hint="eastAsia"/>
              </w:rPr>
              <w:t>…</w:t>
            </w:r>
          </w:p>
        </w:tc>
        <w:tc>
          <w:tcPr>
            <w:tcW w:w="852" w:type="dxa"/>
          </w:tcPr>
          <w:p w:rsidR="00F17549" w:rsidRDefault="00F17549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D0</w:t>
            </w:r>
          </w:p>
        </w:tc>
        <w:tc>
          <w:tcPr>
            <w:tcW w:w="852" w:type="dxa"/>
          </w:tcPr>
          <w:p w:rsidR="00F17549" w:rsidRDefault="00F17549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D1</w:t>
            </w:r>
          </w:p>
        </w:tc>
        <w:tc>
          <w:tcPr>
            <w:tcW w:w="852" w:type="dxa"/>
          </w:tcPr>
          <w:p w:rsidR="00F17549" w:rsidRDefault="00F17549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D2</w:t>
            </w:r>
          </w:p>
        </w:tc>
        <w:tc>
          <w:tcPr>
            <w:tcW w:w="852" w:type="dxa"/>
          </w:tcPr>
          <w:p w:rsidR="00F17549" w:rsidRDefault="00F17549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D3</w:t>
            </w:r>
          </w:p>
        </w:tc>
        <w:tc>
          <w:tcPr>
            <w:tcW w:w="852" w:type="dxa"/>
          </w:tcPr>
          <w:p w:rsidR="00F17549" w:rsidRDefault="00F17549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D4</w:t>
            </w:r>
          </w:p>
        </w:tc>
        <w:tc>
          <w:tcPr>
            <w:tcW w:w="852" w:type="dxa"/>
          </w:tcPr>
          <w:p w:rsidR="00F17549" w:rsidRDefault="00F17549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D5</w:t>
            </w:r>
          </w:p>
        </w:tc>
        <w:tc>
          <w:tcPr>
            <w:tcW w:w="852" w:type="dxa"/>
          </w:tcPr>
          <w:p w:rsidR="00F17549" w:rsidRDefault="00F17549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D6</w:t>
            </w:r>
          </w:p>
        </w:tc>
        <w:tc>
          <w:tcPr>
            <w:tcW w:w="853" w:type="dxa"/>
          </w:tcPr>
          <w:p w:rsidR="00F17549" w:rsidRDefault="00F17549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D7</w:t>
            </w:r>
          </w:p>
        </w:tc>
        <w:tc>
          <w:tcPr>
            <w:tcW w:w="853" w:type="dxa"/>
          </w:tcPr>
          <w:p w:rsidR="00F17549" w:rsidRDefault="00F17549" w:rsidP="00C44B13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…</w:t>
            </w:r>
          </w:p>
        </w:tc>
      </w:tr>
    </w:tbl>
    <w:p w:rsidR="00F17549" w:rsidRDefault="00F17549" w:rsidP="00C44B13">
      <w:pPr>
        <w:pStyle w:val="a5"/>
        <w:ind w:left="510" w:firstLineChars="0" w:firstLine="0"/>
      </w:pPr>
      <w:r>
        <w:rPr>
          <w:rFonts w:hint="eastAsia"/>
        </w:rPr>
        <w:t>串行口扩展为并行输入</w:t>
      </w:r>
      <w:r>
        <w:rPr>
          <w:rFonts w:hint="eastAsia"/>
        </w:rPr>
        <w:t>/</w:t>
      </w:r>
      <w:r>
        <w:rPr>
          <w:rFonts w:hint="eastAsia"/>
        </w:rPr>
        <w:t>输出口的应用见第七章。</w:t>
      </w:r>
    </w:p>
    <w:p w:rsidR="00F17549" w:rsidRDefault="00F17549" w:rsidP="00C44B13">
      <w:pPr>
        <w:pStyle w:val="a5"/>
        <w:ind w:left="510" w:firstLineChars="0" w:firstLine="0"/>
      </w:pPr>
    </w:p>
    <w:p w:rsidR="00C44B13" w:rsidRPr="00F27773" w:rsidRDefault="00C44B13" w:rsidP="00F17549">
      <w:pPr>
        <w:pStyle w:val="a5"/>
        <w:numPr>
          <w:ilvl w:val="0"/>
          <w:numId w:val="3"/>
        </w:numPr>
        <w:ind w:firstLineChars="0"/>
        <w:rPr>
          <w:b/>
        </w:rPr>
      </w:pPr>
      <w:r w:rsidRPr="00F27773">
        <w:rPr>
          <w:rFonts w:hint="eastAsia"/>
          <w:b/>
        </w:rPr>
        <w:t>串行口工作方式</w:t>
      </w:r>
      <w:r w:rsidRPr="00F27773">
        <w:rPr>
          <w:rFonts w:hint="eastAsia"/>
          <w:b/>
        </w:rPr>
        <w:t>1</w:t>
      </w:r>
    </w:p>
    <w:p w:rsidR="00F17549" w:rsidRDefault="00F17549" w:rsidP="00F17549">
      <w:pPr>
        <w:pStyle w:val="a5"/>
        <w:ind w:left="510" w:firstLineChars="0" w:firstLine="0"/>
      </w:pPr>
      <w:r>
        <w:rPr>
          <w:rFonts w:hint="eastAsia"/>
        </w:rPr>
        <w:t>波特率</w:t>
      </w:r>
      <w:r w:rsidRPr="00F27773">
        <w:rPr>
          <w:rFonts w:hint="eastAsia"/>
          <w:color w:val="FF0000"/>
        </w:rPr>
        <w:t>可变的异步串行数据通信方式</w:t>
      </w:r>
      <w:r>
        <w:rPr>
          <w:rFonts w:hint="eastAsia"/>
        </w:rPr>
        <w:t>，</w:t>
      </w:r>
      <w:r>
        <w:rPr>
          <w:rFonts w:hint="eastAsia"/>
        </w:rPr>
        <w:t>TXD</w:t>
      </w:r>
      <w:r>
        <w:rPr>
          <w:rFonts w:hint="eastAsia"/>
        </w:rPr>
        <w:t>用于发送数据，</w:t>
      </w:r>
      <w:r>
        <w:rPr>
          <w:rFonts w:hint="eastAsia"/>
        </w:rPr>
        <w:t>RXD</w:t>
      </w:r>
      <w:r>
        <w:rPr>
          <w:rFonts w:hint="eastAsia"/>
        </w:rPr>
        <w:t>用于接收数据</w:t>
      </w:r>
    </w:p>
    <w:p w:rsidR="00F17549" w:rsidRDefault="00F17549" w:rsidP="00F17549">
      <w:pPr>
        <w:pStyle w:val="a5"/>
        <w:ind w:left="510" w:firstLineChars="0" w:firstLine="0"/>
      </w:pPr>
      <w:r>
        <w:rPr>
          <w:rFonts w:hint="eastAsia"/>
        </w:rPr>
        <w:lastRenderedPageBreak/>
        <w:t>以</w:t>
      </w:r>
      <w:r>
        <w:rPr>
          <w:rFonts w:hint="eastAsia"/>
        </w:rPr>
        <w:t>10</w:t>
      </w:r>
      <w:r>
        <w:rPr>
          <w:rFonts w:hint="eastAsia"/>
        </w:rPr>
        <w:t>位为一帧传输，设有起始位“</w:t>
      </w:r>
      <w:r>
        <w:rPr>
          <w:rFonts w:hint="eastAsia"/>
        </w:rPr>
        <w:t>0</w:t>
      </w:r>
      <w:r>
        <w:rPr>
          <w:rFonts w:hint="eastAsia"/>
        </w:rPr>
        <w:t>”，</w:t>
      </w:r>
      <w:r>
        <w:rPr>
          <w:rFonts w:hint="eastAsia"/>
        </w:rPr>
        <w:t>8</w:t>
      </w:r>
      <w:r>
        <w:rPr>
          <w:rFonts w:hint="eastAsia"/>
        </w:rPr>
        <w:t>个数据位（先低位后高位）和</w:t>
      </w:r>
      <w:r>
        <w:rPr>
          <w:rFonts w:hint="eastAsia"/>
        </w:rPr>
        <w:t>1</w:t>
      </w:r>
      <w:r>
        <w:rPr>
          <w:rFonts w:hint="eastAsia"/>
        </w:rPr>
        <w:t>个停止位“</w:t>
      </w:r>
      <w:r>
        <w:rPr>
          <w:rFonts w:hint="eastAsia"/>
        </w:rPr>
        <w:t>1</w:t>
      </w:r>
      <w:r>
        <w:rPr>
          <w:rFonts w:hint="eastAsia"/>
        </w:rPr>
        <w:t>”，帧格式如下</w:t>
      </w:r>
    </w:p>
    <w:tbl>
      <w:tblPr>
        <w:tblStyle w:val="a7"/>
        <w:tblW w:w="0" w:type="auto"/>
        <w:tblLook w:val="04A0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 w:rsidR="00F17549" w:rsidTr="00F17549">
        <w:trPr>
          <w:cnfStyle w:val="100000000000"/>
        </w:trPr>
        <w:tc>
          <w:tcPr>
            <w:cnfStyle w:val="001000000000"/>
            <w:tcW w:w="710" w:type="dxa"/>
          </w:tcPr>
          <w:p w:rsidR="00F17549" w:rsidRDefault="00F17549" w:rsidP="00F17549">
            <w:pPr>
              <w:pStyle w:val="a5"/>
              <w:ind w:firstLineChars="0" w:firstLine="0"/>
            </w:pPr>
            <w:r>
              <w:rPr>
                <w:rFonts w:hint="eastAsia"/>
              </w:rPr>
              <w:t>…</w:t>
            </w:r>
          </w:p>
        </w:tc>
        <w:tc>
          <w:tcPr>
            <w:tcW w:w="710" w:type="dxa"/>
          </w:tcPr>
          <w:p w:rsidR="00F17549" w:rsidRDefault="00F17549" w:rsidP="00F1754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起始</w:t>
            </w:r>
          </w:p>
        </w:tc>
        <w:tc>
          <w:tcPr>
            <w:tcW w:w="710" w:type="dxa"/>
          </w:tcPr>
          <w:p w:rsidR="00F17549" w:rsidRDefault="00F17549" w:rsidP="00F1754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D0</w:t>
            </w:r>
          </w:p>
        </w:tc>
        <w:tc>
          <w:tcPr>
            <w:tcW w:w="710" w:type="dxa"/>
          </w:tcPr>
          <w:p w:rsidR="00F17549" w:rsidRDefault="00F17549" w:rsidP="00F1754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D1</w:t>
            </w:r>
          </w:p>
        </w:tc>
        <w:tc>
          <w:tcPr>
            <w:tcW w:w="710" w:type="dxa"/>
          </w:tcPr>
          <w:p w:rsidR="00F17549" w:rsidRDefault="00F17549" w:rsidP="00F1754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D2</w:t>
            </w:r>
          </w:p>
        </w:tc>
        <w:tc>
          <w:tcPr>
            <w:tcW w:w="710" w:type="dxa"/>
          </w:tcPr>
          <w:p w:rsidR="00F17549" w:rsidRDefault="00F17549" w:rsidP="00F1754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D3</w:t>
            </w:r>
          </w:p>
        </w:tc>
        <w:tc>
          <w:tcPr>
            <w:tcW w:w="710" w:type="dxa"/>
          </w:tcPr>
          <w:p w:rsidR="00F17549" w:rsidRDefault="00F17549" w:rsidP="00F1754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D4</w:t>
            </w:r>
          </w:p>
        </w:tc>
        <w:tc>
          <w:tcPr>
            <w:tcW w:w="710" w:type="dxa"/>
          </w:tcPr>
          <w:p w:rsidR="00F17549" w:rsidRDefault="00F17549" w:rsidP="00F1754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D5</w:t>
            </w:r>
          </w:p>
        </w:tc>
        <w:tc>
          <w:tcPr>
            <w:tcW w:w="710" w:type="dxa"/>
          </w:tcPr>
          <w:p w:rsidR="00F17549" w:rsidRDefault="00F17549" w:rsidP="00F1754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D6</w:t>
            </w:r>
          </w:p>
        </w:tc>
        <w:tc>
          <w:tcPr>
            <w:tcW w:w="710" w:type="dxa"/>
          </w:tcPr>
          <w:p w:rsidR="00F17549" w:rsidRDefault="00F17549" w:rsidP="00F1754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D7</w:t>
            </w:r>
          </w:p>
        </w:tc>
        <w:tc>
          <w:tcPr>
            <w:tcW w:w="711" w:type="dxa"/>
          </w:tcPr>
          <w:p w:rsidR="00F17549" w:rsidRDefault="00F17549" w:rsidP="00F1754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停止</w:t>
            </w:r>
          </w:p>
        </w:tc>
        <w:tc>
          <w:tcPr>
            <w:tcW w:w="711" w:type="dxa"/>
          </w:tcPr>
          <w:p w:rsidR="00F17549" w:rsidRDefault="00F17549" w:rsidP="00F1754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…</w:t>
            </w:r>
          </w:p>
        </w:tc>
      </w:tr>
    </w:tbl>
    <w:p w:rsidR="00F17549" w:rsidRDefault="00F17549" w:rsidP="00F17549">
      <w:pPr>
        <w:pStyle w:val="a5"/>
        <w:ind w:left="510" w:firstLineChars="0" w:firstLine="0"/>
      </w:pPr>
    </w:p>
    <w:p w:rsidR="00F17549" w:rsidRDefault="00F17549" w:rsidP="00F17549">
      <w:pPr>
        <w:pStyle w:val="a5"/>
        <w:ind w:left="51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）方式</w:t>
      </w:r>
      <w:r>
        <w:rPr>
          <w:rFonts w:hint="eastAsia"/>
        </w:rPr>
        <w:t>1</w:t>
      </w:r>
      <w:r>
        <w:rPr>
          <w:rFonts w:hint="eastAsia"/>
        </w:rPr>
        <w:t>发送数据的工作原理：</w:t>
      </w:r>
    </w:p>
    <w:p w:rsidR="00F17549" w:rsidRDefault="00F17549" w:rsidP="00F17549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发送数据时序图</w:t>
      </w:r>
    </w:p>
    <w:p w:rsidR="00F17549" w:rsidRDefault="00F17549" w:rsidP="00F17549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工作过程：</w:t>
      </w:r>
      <w:r w:rsidRPr="00F27773">
        <w:rPr>
          <w:rFonts w:hint="eastAsia"/>
          <w:color w:val="FF0000"/>
        </w:rPr>
        <w:t>发送条件是</w:t>
      </w:r>
      <w:r w:rsidRPr="00F27773">
        <w:rPr>
          <w:rFonts w:hint="eastAsia"/>
          <w:color w:val="FF0000"/>
        </w:rPr>
        <w:t>TI=0</w:t>
      </w:r>
      <w:r w:rsidRPr="00F27773">
        <w:rPr>
          <w:rFonts w:hint="eastAsia"/>
          <w:color w:val="FF0000"/>
        </w:rPr>
        <w:t>。发送信号的波特率由</w:t>
      </w:r>
      <w:r w:rsidRPr="00F27773">
        <w:rPr>
          <w:rFonts w:hint="eastAsia"/>
          <w:color w:val="FF0000"/>
        </w:rPr>
        <w:t>T1</w:t>
      </w:r>
      <w:r w:rsidRPr="00F27773">
        <w:rPr>
          <w:rFonts w:hint="eastAsia"/>
          <w:color w:val="FF0000"/>
        </w:rPr>
        <w:t>控制。</w:t>
      </w:r>
    </w:p>
    <w:p w:rsidR="00F17549" w:rsidRDefault="00F17549" w:rsidP="00F17549">
      <w:pPr>
        <w:pStyle w:val="a5"/>
        <w:ind w:left="51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）方式</w:t>
      </w:r>
      <w:r>
        <w:rPr>
          <w:rFonts w:hint="eastAsia"/>
        </w:rPr>
        <w:t>1</w:t>
      </w:r>
      <w:r>
        <w:rPr>
          <w:rFonts w:hint="eastAsia"/>
        </w:rPr>
        <w:t>接收数据的工作原理</w:t>
      </w:r>
    </w:p>
    <w:p w:rsidR="00F17549" w:rsidRDefault="00F17549" w:rsidP="00F17549">
      <w:pPr>
        <w:pStyle w:val="a5"/>
        <w:ind w:left="510" w:firstLineChars="0" w:firstLine="0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接收数据时序图</w:t>
      </w:r>
    </w:p>
    <w:p w:rsidR="00F17549" w:rsidRPr="00F27773" w:rsidRDefault="00F17549" w:rsidP="00F17549">
      <w:pPr>
        <w:pStyle w:val="a5"/>
        <w:ind w:left="510" w:firstLineChars="0" w:firstLine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工作过程：</w:t>
      </w:r>
      <w:r w:rsidRPr="00F27773">
        <w:rPr>
          <w:rFonts w:hint="eastAsia"/>
          <w:color w:val="FF0000"/>
        </w:rPr>
        <w:t>条件是</w:t>
      </w:r>
      <w:r w:rsidRPr="00F27773">
        <w:rPr>
          <w:rFonts w:hint="eastAsia"/>
          <w:color w:val="FF0000"/>
        </w:rPr>
        <w:t>REN=1</w:t>
      </w:r>
      <w:r w:rsidRPr="00F27773">
        <w:rPr>
          <w:rFonts w:hint="eastAsia"/>
          <w:color w:val="FF0000"/>
        </w:rPr>
        <w:t>，</w:t>
      </w:r>
      <w:r w:rsidRPr="00F27773">
        <w:rPr>
          <w:rFonts w:hint="eastAsia"/>
          <w:color w:val="FF0000"/>
        </w:rPr>
        <w:t>RI=0</w:t>
      </w:r>
      <w:r w:rsidRPr="00F27773">
        <w:rPr>
          <w:rFonts w:hint="eastAsia"/>
          <w:color w:val="FF0000"/>
        </w:rPr>
        <w:t>（无中断请求）且检测到</w:t>
      </w:r>
      <w:r w:rsidRPr="00F27773">
        <w:rPr>
          <w:rFonts w:hint="eastAsia"/>
          <w:color w:val="FF0000"/>
        </w:rPr>
        <w:t>RXD</w:t>
      </w:r>
      <w:r w:rsidRPr="00F27773">
        <w:rPr>
          <w:rFonts w:hint="eastAsia"/>
          <w:color w:val="FF0000"/>
        </w:rPr>
        <w:t>线上有从</w:t>
      </w:r>
      <w:r w:rsidRPr="00F27773">
        <w:rPr>
          <w:rFonts w:hint="eastAsia"/>
          <w:color w:val="FF0000"/>
        </w:rPr>
        <w:t>1</w:t>
      </w:r>
      <w:r w:rsidRPr="00F27773">
        <w:rPr>
          <w:rFonts w:hint="eastAsia"/>
          <w:color w:val="FF0000"/>
        </w:rPr>
        <w:t>到</w:t>
      </w:r>
      <w:r w:rsidRPr="00F27773">
        <w:rPr>
          <w:rFonts w:hint="eastAsia"/>
          <w:color w:val="FF0000"/>
        </w:rPr>
        <w:t>0</w:t>
      </w:r>
      <w:r w:rsidRPr="00F27773">
        <w:rPr>
          <w:rFonts w:hint="eastAsia"/>
          <w:color w:val="FF0000"/>
        </w:rPr>
        <w:t>的跳变</w:t>
      </w:r>
      <w:r w:rsidRPr="00F27773">
        <w:rPr>
          <w:rFonts w:hint="eastAsia"/>
          <w:color w:val="FF0000"/>
        </w:rPr>
        <w:t xml:space="preserve"> </w:t>
      </w:r>
    </w:p>
    <w:p w:rsidR="00C44B13" w:rsidRPr="00F27773" w:rsidRDefault="00C44B13" w:rsidP="00C44B13">
      <w:pPr>
        <w:rPr>
          <w:b/>
        </w:rPr>
      </w:pPr>
      <w:r>
        <w:rPr>
          <w:rFonts w:hint="eastAsia"/>
        </w:rPr>
        <w:t xml:space="preserve"> 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F27773">
        <w:rPr>
          <w:rFonts w:hint="eastAsia"/>
          <w:b/>
        </w:rPr>
        <w:t>串行口工作方式</w:t>
      </w:r>
      <w:r w:rsidRPr="00F27773">
        <w:rPr>
          <w:rFonts w:hint="eastAsia"/>
          <w:b/>
        </w:rPr>
        <w:t>2</w:t>
      </w:r>
      <w:r w:rsidRPr="00F27773">
        <w:rPr>
          <w:rFonts w:hint="eastAsia"/>
          <w:b/>
        </w:rPr>
        <w:t>和</w:t>
      </w:r>
      <w:r w:rsidRPr="00F27773">
        <w:rPr>
          <w:rFonts w:hint="eastAsia"/>
          <w:b/>
        </w:rPr>
        <w:t>3</w:t>
      </w:r>
    </w:p>
    <w:p w:rsidR="00C44B13" w:rsidRPr="00F27773" w:rsidRDefault="00F17549" w:rsidP="00C44B13">
      <w:pPr>
        <w:rPr>
          <w:color w:val="FF0000"/>
        </w:rPr>
      </w:pPr>
      <w:r>
        <w:rPr>
          <w:rFonts w:hint="eastAsia"/>
        </w:rPr>
        <w:tab/>
      </w:r>
      <w:r w:rsidRPr="00F27773">
        <w:rPr>
          <w:rFonts w:hint="eastAsia"/>
          <w:color w:val="FF0000"/>
        </w:rPr>
        <w:t>都是每帧</w:t>
      </w:r>
      <w:r w:rsidRPr="00F27773">
        <w:rPr>
          <w:rFonts w:hint="eastAsia"/>
          <w:color w:val="FF0000"/>
        </w:rPr>
        <w:t>11</w:t>
      </w:r>
      <w:r w:rsidRPr="00F27773">
        <w:rPr>
          <w:rFonts w:hint="eastAsia"/>
          <w:color w:val="FF0000"/>
        </w:rPr>
        <w:t>位异步通信格式，由</w:t>
      </w:r>
      <w:r w:rsidRPr="00F27773">
        <w:rPr>
          <w:rFonts w:hint="eastAsia"/>
          <w:color w:val="FF0000"/>
        </w:rPr>
        <w:t>TXD</w:t>
      </w:r>
      <w:r w:rsidRPr="00F27773">
        <w:rPr>
          <w:rFonts w:hint="eastAsia"/>
          <w:color w:val="FF0000"/>
        </w:rPr>
        <w:t>和</w:t>
      </w:r>
      <w:r w:rsidRPr="00F27773">
        <w:rPr>
          <w:rFonts w:hint="eastAsia"/>
          <w:color w:val="FF0000"/>
        </w:rPr>
        <w:t>RXD</w:t>
      </w:r>
      <w:r w:rsidRPr="00F27773">
        <w:rPr>
          <w:rFonts w:hint="eastAsia"/>
          <w:color w:val="FF0000"/>
        </w:rPr>
        <w:t>发送和接收，工作过程完全相同，方式</w:t>
      </w:r>
      <w:r w:rsidRPr="00F27773">
        <w:rPr>
          <w:rFonts w:hint="eastAsia"/>
          <w:color w:val="FF0000"/>
        </w:rPr>
        <w:t>2</w:t>
      </w:r>
      <w:r w:rsidRPr="00F27773">
        <w:rPr>
          <w:rFonts w:hint="eastAsia"/>
          <w:color w:val="FF0000"/>
        </w:rPr>
        <w:t>的波特率固定为</w:t>
      </w:r>
      <w:r w:rsidRPr="00F27773">
        <w:rPr>
          <w:rFonts w:hint="eastAsia"/>
          <w:color w:val="FF0000"/>
        </w:rPr>
        <w:t>focs*</w:t>
      </w:r>
      <w:r w:rsidR="00445DAD" w:rsidRPr="00F27773">
        <w:rPr>
          <w:rFonts w:hint="eastAsia"/>
          <w:color w:val="FF0000"/>
        </w:rPr>
        <w:t>(</w:t>
      </w:r>
      <w:r w:rsidRPr="00F27773">
        <w:rPr>
          <w:rFonts w:hint="eastAsia"/>
          <w:color w:val="FF0000"/>
        </w:rPr>
        <w:t>(2^SMOD</w:t>
      </w:r>
      <w:r w:rsidR="00445DAD" w:rsidRPr="00F27773">
        <w:rPr>
          <w:rFonts w:hint="eastAsia"/>
          <w:color w:val="FF0000"/>
        </w:rPr>
        <w:t>)/64</w:t>
      </w:r>
      <w:r w:rsidRPr="00F27773">
        <w:rPr>
          <w:rFonts w:hint="eastAsia"/>
          <w:color w:val="FF0000"/>
        </w:rPr>
        <w:t>)</w:t>
      </w:r>
      <w:r w:rsidR="00445DAD" w:rsidRPr="00F27773">
        <w:rPr>
          <w:rFonts w:hint="eastAsia"/>
          <w:color w:val="FF0000"/>
        </w:rPr>
        <w:t>,</w:t>
      </w:r>
      <w:r w:rsidR="00445DAD" w:rsidRPr="00F27773">
        <w:rPr>
          <w:rFonts w:hint="eastAsia"/>
          <w:color w:val="FF0000"/>
        </w:rPr>
        <w:t>方式</w:t>
      </w:r>
      <w:r w:rsidR="00445DAD" w:rsidRPr="00F27773">
        <w:rPr>
          <w:rFonts w:hint="eastAsia"/>
          <w:color w:val="FF0000"/>
        </w:rPr>
        <w:t>3</w:t>
      </w:r>
      <w:r w:rsidR="00445DAD" w:rsidRPr="00F27773">
        <w:rPr>
          <w:rFonts w:hint="eastAsia"/>
          <w:color w:val="FF0000"/>
        </w:rPr>
        <w:t>的波特率可变由</w:t>
      </w:r>
      <w:r w:rsidR="00445DAD" w:rsidRPr="00F27773">
        <w:rPr>
          <w:rFonts w:hint="eastAsia"/>
          <w:color w:val="FF0000"/>
        </w:rPr>
        <w:t>T1</w:t>
      </w:r>
      <w:r w:rsidR="00445DAD" w:rsidRPr="00F27773">
        <w:rPr>
          <w:rFonts w:hint="eastAsia"/>
          <w:color w:val="FF0000"/>
        </w:rPr>
        <w:t>控制</w:t>
      </w:r>
    </w:p>
    <w:p w:rsidR="00445DAD" w:rsidRDefault="00445DAD" w:rsidP="00445DAD">
      <w:pPr>
        <w:ind w:firstLine="420"/>
      </w:pPr>
      <w:r w:rsidRPr="00F27773">
        <w:rPr>
          <w:rFonts w:hint="eastAsia"/>
          <w:b/>
        </w:rPr>
        <w:t>以</w:t>
      </w:r>
      <w:r w:rsidRPr="00F27773">
        <w:rPr>
          <w:rFonts w:hint="eastAsia"/>
          <w:b/>
        </w:rPr>
        <w:t>11</w:t>
      </w:r>
      <w:r w:rsidRPr="00F27773">
        <w:rPr>
          <w:rFonts w:hint="eastAsia"/>
          <w:b/>
        </w:rPr>
        <w:t>位为一帧传输</w:t>
      </w:r>
      <w:r>
        <w:rPr>
          <w:rFonts w:hint="eastAsia"/>
        </w:rPr>
        <w:t>，设有一个起始位“</w:t>
      </w:r>
      <w:r>
        <w:rPr>
          <w:rFonts w:hint="eastAsia"/>
        </w:rPr>
        <w:t>0</w:t>
      </w:r>
      <w:r>
        <w:rPr>
          <w:rFonts w:hint="eastAsia"/>
        </w:rPr>
        <w:t>”，</w:t>
      </w:r>
      <w:r>
        <w:rPr>
          <w:rFonts w:hint="eastAsia"/>
        </w:rPr>
        <w:t>8</w:t>
      </w:r>
      <w:r>
        <w:rPr>
          <w:rFonts w:hint="eastAsia"/>
        </w:rPr>
        <w:t>个数据为（先低后高），一个附加第九位和一个停止位“</w:t>
      </w:r>
      <w:r>
        <w:rPr>
          <w:rFonts w:hint="eastAsia"/>
        </w:rPr>
        <w:t>1</w:t>
      </w:r>
      <w:r>
        <w:rPr>
          <w:rFonts w:hint="eastAsia"/>
        </w:rPr>
        <w:t>”。附加第九位（</w:t>
      </w:r>
      <w:r>
        <w:rPr>
          <w:rFonts w:hint="eastAsia"/>
        </w:rPr>
        <w:t>D8</w:t>
      </w:r>
      <w:r>
        <w:rPr>
          <w:rFonts w:hint="eastAsia"/>
        </w:rPr>
        <w:t>）发送时在</w:t>
      </w:r>
      <w:r>
        <w:rPr>
          <w:rFonts w:hint="eastAsia"/>
        </w:rPr>
        <w:t>TB8</w:t>
      </w:r>
      <w:r>
        <w:rPr>
          <w:rFonts w:hint="eastAsia"/>
        </w:rPr>
        <w:t>中，接收时在</w:t>
      </w:r>
      <w:r>
        <w:rPr>
          <w:rFonts w:hint="eastAsia"/>
        </w:rPr>
        <w:t>RB8</w:t>
      </w:r>
      <w:r>
        <w:rPr>
          <w:rFonts w:hint="eastAsia"/>
        </w:rPr>
        <w:t>中。其帧格式如下：</w:t>
      </w:r>
    </w:p>
    <w:tbl>
      <w:tblPr>
        <w:tblStyle w:val="a7"/>
        <w:tblW w:w="0" w:type="auto"/>
        <w:tblLook w:val="04A0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445DAD" w:rsidTr="00445DAD">
        <w:trPr>
          <w:cnfStyle w:val="100000000000"/>
        </w:trPr>
        <w:tc>
          <w:tcPr>
            <w:cnfStyle w:val="001000000000"/>
            <w:tcW w:w="655" w:type="dxa"/>
          </w:tcPr>
          <w:p w:rsidR="00445DAD" w:rsidRDefault="00445DAD" w:rsidP="00445DAD">
            <w:r>
              <w:rPr>
                <w:rFonts w:hint="eastAsia"/>
              </w:rPr>
              <w:t>…</w:t>
            </w:r>
          </w:p>
        </w:tc>
        <w:tc>
          <w:tcPr>
            <w:tcW w:w="655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起始</w:t>
            </w:r>
          </w:p>
        </w:tc>
        <w:tc>
          <w:tcPr>
            <w:tcW w:w="655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D0</w:t>
            </w:r>
          </w:p>
        </w:tc>
        <w:tc>
          <w:tcPr>
            <w:tcW w:w="655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D1</w:t>
            </w:r>
          </w:p>
        </w:tc>
        <w:tc>
          <w:tcPr>
            <w:tcW w:w="655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D2</w:t>
            </w:r>
          </w:p>
        </w:tc>
        <w:tc>
          <w:tcPr>
            <w:tcW w:w="655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D3</w:t>
            </w:r>
          </w:p>
        </w:tc>
        <w:tc>
          <w:tcPr>
            <w:tcW w:w="656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D4</w:t>
            </w:r>
          </w:p>
        </w:tc>
        <w:tc>
          <w:tcPr>
            <w:tcW w:w="656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D5</w:t>
            </w:r>
          </w:p>
        </w:tc>
        <w:tc>
          <w:tcPr>
            <w:tcW w:w="656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D6</w:t>
            </w:r>
          </w:p>
        </w:tc>
        <w:tc>
          <w:tcPr>
            <w:tcW w:w="656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D7</w:t>
            </w:r>
          </w:p>
        </w:tc>
        <w:tc>
          <w:tcPr>
            <w:tcW w:w="656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D8</w:t>
            </w:r>
          </w:p>
        </w:tc>
        <w:tc>
          <w:tcPr>
            <w:tcW w:w="656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停止</w:t>
            </w:r>
          </w:p>
        </w:tc>
        <w:tc>
          <w:tcPr>
            <w:tcW w:w="656" w:type="dxa"/>
          </w:tcPr>
          <w:p w:rsidR="00445DAD" w:rsidRDefault="00445DAD" w:rsidP="00445DAD">
            <w:pPr>
              <w:cnfStyle w:val="100000000000"/>
            </w:pPr>
            <w:r>
              <w:rPr>
                <w:rFonts w:hint="eastAsia"/>
              </w:rPr>
              <w:t>…</w:t>
            </w:r>
          </w:p>
        </w:tc>
      </w:tr>
    </w:tbl>
    <w:p w:rsidR="00445DAD" w:rsidRDefault="00445DAD" w:rsidP="00445DAD">
      <w:r>
        <w:rPr>
          <w:rFonts w:hint="eastAsia"/>
        </w:rPr>
        <w:t>接收和发送数据见图片，或书</w:t>
      </w:r>
      <w:r>
        <w:rPr>
          <w:rFonts w:hint="eastAsia"/>
        </w:rPr>
        <w:t>P124</w:t>
      </w:r>
    </w:p>
    <w:p w:rsidR="008B55FC" w:rsidRDefault="008B55FC" w:rsidP="00445DAD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19050" t="0" r="2540" b="0"/>
            <wp:docPr id="2" name="图片 1" descr="IMG_20160620_195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620_19563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FC" w:rsidRDefault="008B55FC" w:rsidP="00445DAD"/>
    <w:p w:rsidR="008B55FC" w:rsidRDefault="008B55FC" w:rsidP="00445DAD"/>
    <w:p w:rsidR="008B55FC" w:rsidRDefault="008B55FC" w:rsidP="00445DAD"/>
    <w:p w:rsidR="008B55FC" w:rsidRDefault="008B55FC" w:rsidP="00445DAD"/>
    <w:p w:rsidR="008B55FC" w:rsidRDefault="008B55FC" w:rsidP="00445DAD"/>
    <w:p w:rsidR="008B55FC" w:rsidRDefault="008B55FC" w:rsidP="00445DAD"/>
    <w:p w:rsidR="008B55FC" w:rsidRDefault="008B55FC" w:rsidP="00445DAD"/>
    <w:p w:rsidR="008B55FC" w:rsidRPr="00C44B13" w:rsidRDefault="008B55FC" w:rsidP="00445DAD"/>
    <w:p w:rsidR="00C44B13" w:rsidRPr="00B432A7" w:rsidRDefault="00C44B13" w:rsidP="00C44B13">
      <w:pPr>
        <w:rPr>
          <w:b/>
          <w:sz w:val="24"/>
          <w:szCs w:val="24"/>
        </w:rPr>
      </w:pPr>
      <w:r w:rsidRPr="00B432A7">
        <w:rPr>
          <w:rFonts w:hint="eastAsia"/>
          <w:b/>
          <w:sz w:val="24"/>
          <w:szCs w:val="24"/>
        </w:rPr>
        <w:lastRenderedPageBreak/>
        <w:t>2.</w:t>
      </w:r>
      <w:r w:rsidRPr="00B432A7">
        <w:rPr>
          <w:rFonts w:hint="eastAsia"/>
          <w:b/>
          <w:sz w:val="24"/>
          <w:szCs w:val="24"/>
        </w:rPr>
        <w:t>波特率的设置</w:t>
      </w:r>
    </w:p>
    <w:p w:rsidR="00C44B13" w:rsidRPr="00F27773" w:rsidRDefault="00C44B13" w:rsidP="00C44B13">
      <w:pPr>
        <w:rPr>
          <w:b/>
        </w:rPr>
      </w:pPr>
      <w:r>
        <w:rPr>
          <w:rFonts w:hint="eastAsia"/>
        </w:rPr>
        <w:t xml:space="preserve"> 1</w:t>
      </w:r>
      <w:r>
        <w:rPr>
          <w:rFonts w:hint="eastAsia"/>
        </w:rPr>
        <w:t>）</w:t>
      </w:r>
      <w:r w:rsidRPr="00F27773">
        <w:rPr>
          <w:rFonts w:hint="eastAsia"/>
          <w:b/>
        </w:rPr>
        <w:t>方式</w:t>
      </w:r>
      <w:r w:rsidRPr="00F27773">
        <w:rPr>
          <w:rFonts w:hint="eastAsia"/>
          <w:b/>
        </w:rPr>
        <w:t>0</w:t>
      </w:r>
      <w:r w:rsidRPr="00F27773">
        <w:rPr>
          <w:rFonts w:hint="eastAsia"/>
          <w:b/>
        </w:rPr>
        <w:t>的波特率</w:t>
      </w:r>
    </w:p>
    <w:p w:rsidR="00445DAD" w:rsidRPr="00F27773" w:rsidRDefault="00445DAD" w:rsidP="00C44B13">
      <w:pPr>
        <w:rPr>
          <w:color w:val="FF0000"/>
        </w:rPr>
      </w:pPr>
      <w:r>
        <w:rPr>
          <w:rFonts w:hint="eastAsia"/>
        </w:rPr>
        <w:tab/>
      </w:r>
      <w:r w:rsidRPr="00F27773">
        <w:rPr>
          <w:rFonts w:hint="eastAsia"/>
          <w:color w:val="FF0000"/>
        </w:rPr>
        <w:t>晶振的</w:t>
      </w:r>
      <w:r w:rsidRPr="00F27773">
        <w:rPr>
          <w:rFonts w:hint="eastAsia"/>
          <w:color w:val="FF0000"/>
        </w:rPr>
        <w:t>1/12</w:t>
      </w:r>
      <w:r w:rsidRPr="00F27773">
        <w:rPr>
          <w:rFonts w:hint="eastAsia"/>
          <w:color w:val="FF0000"/>
        </w:rPr>
        <w:t>，不受</w:t>
      </w:r>
      <w:r w:rsidRPr="00F27773">
        <w:rPr>
          <w:rFonts w:hint="eastAsia"/>
          <w:color w:val="FF0000"/>
        </w:rPr>
        <w:t>PCON</w:t>
      </w:r>
      <w:r w:rsidRPr="00F27773">
        <w:rPr>
          <w:rFonts w:hint="eastAsia"/>
          <w:color w:val="FF0000"/>
        </w:rPr>
        <w:t>中的</w:t>
      </w:r>
      <w:r w:rsidRPr="00F27773">
        <w:rPr>
          <w:rFonts w:hint="eastAsia"/>
          <w:color w:val="FF0000"/>
        </w:rPr>
        <w:t>SMOD</w:t>
      </w:r>
      <w:r w:rsidRPr="00F27773">
        <w:rPr>
          <w:rFonts w:hint="eastAsia"/>
          <w:color w:val="FF0000"/>
        </w:rPr>
        <w:t>影响：</w:t>
      </w:r>
    </w:p>
    <w:p w:rsidR="00445DAD" w:rsidRPr="00F27773" w:rsidRDefault="00445DAD" w:rsidP="00C44B1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27773">
        <w:rPr>
          <w:rFonts w:hint="eastAsia"/>
          <w:color w:val="FF0000"/>
        </w:rPr>
        <w:t>波特率</w:t>
      </w:r>
      <w:r w:rsidRPr="00F27773">
        <w:rPr>
          <w:rFonts w:hint="eastAsia"/>
          <w:color w:val="FF0000"/>
        </w:rPr>
        <w:t>=fosc/12</w:t>
      </w:r>
    </w:p>
    <w:p w:rsidR="00C44B13" w:rsidRPr="00F27773" w:rsidRDefault="00C44B13" w:rsidP="00445DAD">
      <w:pPr>
        <w:pStyle w:val="a5"/>
        <w:numPr>
          <w:ilvl w:val="0"/>
          <w:numId w:val="3"/>
        </w:numPr>
        <w:ind w:firstLineChars="0"/>
        <w:rPr>
          <w:b/>
        </w:rPr>
      </w:pPr>
      <w:r w:rsidRPr="00F27773">
        <w:rPr>
          <w:rFonts w:hint="eastAsia"/>
          <w:b/>
        </w:rPr>
        <w:t>方式</w:t>
      </w:r>
      <w:r w:rsidRPr="00F27773">
        <w:rPr>
          <w:rFonts w:hint="eastAsia"/>
          <w:b/>
        </w:rPr>
        <w:t>2</w:t>
      </w:r>
      <w:r w:rsidRPr="00F27773">
        <w:rPr>
          <w:rFonts w:hint="eastAsia"/>
          <w:b/>
        </w:rPr>
        <w:t>的波特率</w:t>
      </w:r>
    </w:p>
    <w:p w:rsidR="00445DAD" w:rsidRPr="00F27773" w:rsidRDefault="00445DAD" w:rsidP="00445DAD">
      <w:pPr>
        <w:pStyle w:val="a5"/>
        <w:ind w:left="1680" w:firstLineChars="0" w:firstLine="0"/>
        <w:rPr>
          <w:color w:val="FF0000"/>
        </w:rPr>
      </w:pPr>
      <w:r w:rsidRPr="00F27773">
        <w:rPr>
          <w:rFonts w:hint="eastAsia"/>
          <w:color w:val="FF0000"/>
        </w:rPr>
        <w:t>波特率</w:t>
      </w:r>
      <w:r w:rsidRPr="00F27773">
        <w:rPr>
          <w:rFonts w:hint="eastAsia"/>
          <w:color w:val="FF0000"/>
        </w:rPr>
        <w:t>=focs*((2^SMOD)/64)</w:t>
      </w:r>
    </w:p>
    <w:p w:rsidR="00C44B13" w:rsidRPr="00F27773" w:rsidRDefault="00C44B13" w:rsidP="00445DAD">
      <w:pPr>
        <w:pStyle w:val="a5"/>
        <w:numPr>
          <w:ilvl w:val="0"/>
          <w:numId w:val="3"/>
        </w:numPr>
        <w:ind w:firstLineChars="0"/>
        <w:rPr>
          <w:b/>
        </w:rPr>
      </w:pPr>
      <w:r w:rsidRPr="00F27773">
        <w:rPr>
          <w:rFonts w:hint="eastAsia"/>
          <w:b/>
        </w:rPr>
        <w:t>方式</w:t>
      </w:r>
      <w:r w:rsidRPr="00F27773">
        <w:rPr>
          <w:rFonts w:hint="eastAsia"/>
          <w:b/>
        </w:rPr>
        <w:t>1</w:t>
      </w:r>
      <w:r w:rsidRPr="00F27773">
        <w:rPr>
          <w:rFonts w:hint="eastAsia"/>
          <w:b/>
        </w:rPr>
        <w:t>和</w:t>
      </w:r>
      <w:r w:rsidRPr="00F27773">
        <w:rPr>
          <w:rFonts w:hint="eastAsia"/>
          <w:b/>
        </w:rPr>
        <w:t>3</w:t>
      </w:r>
      <w:r w:rsidRPr="00F27773">
        <w:rPr>
          <w:rFonts w:hint="eastAsia"/>
          <w:b/>
        </w:rPr>
        <w:t>的波特率</w:t>
      </w:r>
    </w:p>
    <w:p w:rsidR="00445DAD" w:rsidRPr="00F27773" w:rsidRDefault="00445DAD" w:rsidP="00445DAD">
      <w:pPr>
        <w:pStyle w:val="a5"/>
        <w:ind w:left="1680" w:firstLineChars="0" w:firstLine="0"/>
        <w:rPr>
          <w:color w:val="FF0000"/>
        </w:rPr>
      </w:pPr>
      <w:r w:rsidRPr="00F27773">
        <w:rPr>
          <w:rFonts w:hint="eastAsia"/>
          <w:color w:val="FF0000"/>
        </w:rPr>
        <w:t>波特率</w:t>
      </w:r>
      <w:r w:rsidRPr="00F27773">
        <w:rPr>
          <w:rFonts w:hint="eastAsia"/>
          <w:color w:val="FF0000"/>
        </w:rPr>
        <w:t>=(2^SMOD)*32*T1</w:t>
      </w:r>
      <w:r w:rsidRPr="00F27773">
        <w:rPr>
          <w:rFonts w:hint="eastAsia"/>
          <w:color w:val="FF0000"/>
        </w:rPr>
        <w:t>的溢出速率</w:t>
      </w:r>
    </w:p>
    <w:p w:rsidR="00445DAD" w:rsidRPr="00F27773" w:rsidRDefault="00445DAD" w:rsidP="00F27773">
      <w:pPr>
        <w:pStyle w:val="a5"/>
        <w:ind w:leftChars="800" w:left="1680" w:firstLineChars="400" w:firstLine="840"/>
        <w:rPr>
          <w:color w:val="FF0000"/>
        </w:rPr>
      </w:pPr>
      <w:r w:rsidRPr="00F27773">
        <w:rPr>
          <w:rFonts w:hint="eastAsia"/>
          <w:color w:val="FF0000"/>
        </w:rPr>
        <w:t>T1</w:t>
      </w:r>
      <w:r w:rsidRPr="00F27773">
        <w:rPr>
          <w:rFonts w:hint="eastAsia"/>
          <w:color w:val="FF0000"/>
        </w:rPr>
        <w:t>的溢出速率</w:t>
      </w:r>
      <w:r w:rsidRPr="00F27773">
        <w:rPr>
          <w:rFonts w:hint="eastAsia"/>
          <w:color w:val="FF0000"/>
        </w:rPr>
        <w:t>=</w:t>
      </w:r>
      <w:r w:rsidRPr="00F27773">
        <w:rPr>
          <w:rFonts w:hint="eastAsia"/>
          <w:color w:val="FF0000"/>
        </w:rPr>
        <w:t>（</w:t>
      </w:r>
      <w:r w:rsidRPr="00F27773">
        <w:rPr>
          <w:rFonts w:hint="eastAsia"/>
          <w:color w:val="FF0000"/>
        </w:rPr>
        <w:t>fosc/12</w:t>
      </w:r>
      <w:r w:rsidRPr="00F27773">
        <w:rPr>
          <w:rFonts w:hint="eastAsia"/>
          <w:color w:val="FF0000"/>
        </w:rPr>
        <w:t>）</w:t>
      </w:r>
      <w:r w:rsidRPr="00F27773">
        <w:rPr>
          <w:rFonts w:hint="eastAsia"/>
          <w:color w:val="FF0000"/>
        </w:rPr>
        <w:t>/(256-X)</w:t>
      </w:r>
      <w:r w:rsidR="00E84EE3" w:rsidRPr="00F27773">
        <w:rPr>
          <w:rFonts w:hint="eastAsia"/>
          <w:color w:val="FF0000"/>
        </w:rPr>
        <w:t xml:space="preserve">    </w:t>
      </w:r>
      <w:r w:rsidR="00E84EE3" w:rsidRPr="00F27773">
        <w:rPr>
          <w:rFonts w:hint="eastAsia"/>
          <w:color w:val="FF0000"/>
        </w:rPr>
        <w:t>——</w:t>
      </w:r>
      <w:r w:rsidR="00E84EE3" w:rsidRPr="00F27773">
        <w:rPr>
          <w:rFonts w:hint="eastAsia"/>
          <w:color w:val="FF0000"/>
        </w:rPr>
        <w:t>X</w:t>
      </w:r>
      <w:r w:rsidR="00E84EE3" w:rsidRPr="00F27773">
        <w:rPr>
          <w:rFonts w:hint="eastAsia"/>
          <w:color w:val="FF0000"/>
        </w:rPr>
        <w:t>为</w:t>
      </w:r>
      <w:r w:rsidR="00E84EE3" w:rsidRPr="00F27773">
        <w:rPr>
          <w:rFonts w:hint="eastAsia"/>
          <w:color w:val="FF0000"/>
        </w:rPr>
        <w:t>TI</w:t>
      </w:r>
      <w:r w:rsidR="00E84EE3" w:rsidRPr="00F27773">
        <w:rPr>
          <w:rFonts w:hint="eastAsia"/>
          <w:color w:val="FF0000"/>
        </w:rPr>
        <w:t>的初值</w:t>
      </w:r>
    </w:p>
    <w:p w:rsidR="00E84EE3" w:rsidRPr="00F27773" w:rsidRDefault="00E84EE3" w:rsidP="00445DAD">
      <w:pPr>
        <w:pStyle w:val="a5"/>
        <w:ind w:left="1680" w:firstLineChars="0" w:firstLine="0"/>
        <w:rPr>
          <w:color w:val="FF0000"/>
        </w:rPr>
      </w:pPr>
      <w:r w:rsidRPr="00F27773">
        <w:rPr>
          <w:rFonts w:hint="eastAsia"/>
          <w:color w:val="FF0000"/>
        </w:rPr>
        <w:t>所以，结合上述两式：</w:t>
      </w:r>
    </w:p>
    <w:p w:rsidR="00E84EE3" w:rsidRDefault="00E84EE3" w:rsidP="00445DAD">
      <w:pPr>
        <w:pStyle w:val="a5"/>
        <w:ind w:left="1680" w:firstLineChars="0" w:firstLine="0"/>
        <w:rPr>
          <w:color w:val="FF0000"/>
        </w:rPr>
      </w:pPr>
      <w:r w:rsidRPr="00F27773">
        <w:rPr>
          <w:rFonts w:hint="eastAsia"/>
          <w:color w:val="FF0000"/>
        </w:rPr>
        <w:tab/>
      </w:r>
      <w:r w:rsidRPr="00F27773">
        <w:rPr>
          <w:rFonts w:hint="eastAsia"/>
          <w:color w:val="FF0000"/>
        </w:rPr>
        <w:tab/>
      </w:r>
      <w:r w:rsidRPr="00F27773">
        <w:rPr>
          <w:rFonts w:hint="eastAsia"/>
          <w:color w:val="FF0000"/>
        </w:rPr>
        <w:t>波特率</w:t>
      </w:r>
      <w:r w:rsidRPr="00F27773">
        <w:rPr>
          <w:rFonts w:hint="eastAsia"/>
          <w:color w:val="FF0000"/>
        </w:rPr>
        <w:t>=</w:t>
      </w:r>
      <w:r w:rsidRPr="00F27773">
        <w:rPr>
          <w:rFonts w:hint="eastAsia"/>
          <w:color w:val="FF0000"/>
        </w:rPr>
        <w:t>（</w:t>
      </w:r>
      <w:r w:rsidRPr="00F27773">
        <w:rPr>
          <w:rFonts w:hint="eastAsia"/>
          <w:color w:val="FF0000"/>
        </w:rPr>
        <w:t>2^SMOD</w:t>
      </w:r>
      <w:r w:rsidRPr="00F27773">
        <w:rPr>
          <w:rFonts w:hint="eastAsia"/>
          <w:color w:val="FF0000"/>
        </w:rPr>
        <w:t>）</w:t>
      </w:r>
      <w:r w:rsidRPr="00F27773">
        <w:rPr>
          <w:rFonts w:hint="eastAsia"/>
          <w:color w:val="FF0000"/>
        </w:rPr>
        <w:t>*fosc/384/(256-x)</w:t>
      </w:r>
    </w:p>
    <w:p w:rsidR="00494F1D" w:rsidRDefault="00494F1D" w:rsidP="00445DAD">
      <w:pPr>
        <w:pStyle w:val="a5"/>
        <w:ind w:left="1680" w:firstLineChars="0" w:firstLine="0"/>
        <w:rPr>
          <w:color w:val="FF0000"/>
        </w:rPr>
      </w:pPr>
    </w:p>
    <w:p w:rsidR="00494F1D" w:rsidRDefault="00494F1D" w:rsidP="00445DAD">
      <w:pPr>
        <w:pStyle w:val="a5"/>
        <w:ind w:left="1680" w:firstLineChars="0" w:firstLine="0"/>
        <w:rPr>
          <w:color w:val="FF0000"/>
        </w:rPr>
      </w:pPr>
    </w:p>
    <w:p w:rsidR="00494F1D" w:rsidRDefault="00494F1D" w:rsidP="00445DAD">
      <w:pPr>
        <w:pStyle w:val="a5"/>
        <w:ind w:left="1680" w:firstLineChars="0" w:firstLine="0"/>
        <w:rPr>
          <w:color w:val="FF0000"/>
        </w:rPr>
      </w:pPr>
    </w:p>
    <w:p w:rsidR="00494F1D" w:rsidRPr="00590C65" w:rsidRDefault="00494F1D" w:rsidP="00494F1D">
      <w:pPr>
        <w:rPr>
          <w:b/>
        </w:rPr>
      </w:pPr>
      <w:bookmarkStart w:id="4" w:name="波特率"/>
      <w:r w:rsidRPr="00590C65">
        <w:rPr>
          <w:rFonts w:hint="eastAsia"/>
          <w:b/>
          <w:color w:val="FF0000"/>
          <w:sz w:val="28"/>
          <w:szCs w:val="28"/>
        </w:rPr>
        <w:t>波特率：</w:t>
      </w:r>
      <w:bookmarkEnd w:id="4"/>
      <w:r w:rsidRPr="00590C65">
        <w:rPr>
          <w:rFonts w:ascii="Arial" w:hAnsi="Arial" w:cs="Arial"/>
          <w:b/>
          <w:szCs w:val="21"/>
          <w:shd w:val="clear" w:color="auto" w:fill="FFFFFF"/>
        </w:rPr>
        <w:t>单片机或计算机在串口通信时的速率。指的是</w:t>
      </w:r>
      <w:hyperlink r:id="rId10" w:tgtFrame="_blank" w:history="1">
        <w:r w:rsidRPr="00590C65">
          <w:rPr>
            <w:rStyle w:val="a8"/>
            <w:rFonts w:ascii="Arial" w:hAnsi="Arial" w:cs="Arial"/>
            <w:b/>
            <w:color w:val="auto"/>
            <w:szCs w:val="21"/>
            <w:shd w:val="clear" w:color="auto" w:fill="FFFFFF"/>
          </w:rPr>
          <w:t>信号</w:t>
        </w:r>
      </w:hyperlink>
      <w:r w:rsidRPr="00590C65">
        <w:rPr>
          <w:rFonts w:ascii="Arial" w:hAnsi="Arial" w:cs="Arial"/>
          <w:b/>
          <w:szCs w:val="21"/>
          <w:shd w:val="clear" w:color="auto" w:fill="FFFFFF"/>
        </w:rPr>
        <w:t>被调制以后在单位时间内的变化，即单位时间内</w:t>
      </w:r>
      <w:hyperlink r:id="rId11" w:tgtFrame="_blank" w:history="1">
        <w:r w:rsidRPr="00590C65">
          <w:rPr>
            <w:rStyle w:val="a8"/>
            <w:rFonts w:ascii="Arial" w:hAnsi="Arial" w:cs="Arial"/>
            <w:b/>
            <w:color w:val="auto"/>
            <w:szCs w:val="21"/>
            <w:shd w:val="clear" w:color="auto" w:fill="FFFFFF"/>
          </w:rPr>
          <w:t>载波</w:t>
        </w:r>
      </w:hyperlink>
      <w:r w:rsidRPr="00590C65">
        <w:rPr>
          <w:rFonts w:ascii="Arial" w:hAnsi="Arial" w:cs="Arial"/>
          <w:b/>
          <w:szCs w:val="21"/>
          <w:shd w:val="clear" w:color="auto" w:fill="FFFFFF"/>
        </w:rPr>
        <w:t>参数变化的次数，如每秒钟传送</w:t>
      </w:r>
      <w:r w:rsidRPr="00590C65">
        <w:rPr>
          <w:rFonts w:ascii="Arial" w:hAnsi="Arial" w:cs="Arial"/>
          <w:b/>
          <w:szCs w:val="21"/>
          <w:shd w:val="clear" w:color="auto" w:fill="FFFFFF"/>
        </w:rPr>
        <w:t>240</w:t>
      </w:r>
      <w:r w:rsidRPr="00590C65">
        <w:rPr>
          <w:rFonts w:ascii="Arial" w:hAnsi="Arial" w:cs="Arial"/>
          <w:b/>
          <w:szCs w:val="21"/>
          <w:shd w:val="clear" w:color="auto" w:fill="FFFFFF"/>
        </w:rPr>
        <w:t>个字符，而每个字符格式包含</w:t>
      </w:r>
      <w:r w:rsidRPr="00590C65">
        <w:rPr>
          <w:rFonts w:ascii="Arial" w:hAnsi="Arial" w:cs="Arial"/>
          <w:b/>
          <w:szCs w:val="21"/>
          <w:shd w:val="clear" w:color="auto" w:fill="FFFFFF"/>
        </w:rPr>
        <w:t>10</w:t>
      </w:r>
      <w:r w:rsidRPr="00590C65">
        <w:rPr>
          <w:rFonts w:ascii="Arial" w:hAnsi="Arial" w:cs="Arial"/>
          <w:b/>
          <w:szCs w:val="21"/>
          <w:shd w:val="clear" w:color="auto" w:fill="FFFFFF"/>
        </w:rPr>
        <w:t>位（</w:t>
      </w:r>
      <w:r w:rsidRPr="00590C65">
        <w:rPr>
          <w:rFonts w:ascii="Arial" w:hAnsi="Arial" w:cs="Arial"/>
          <w:b/>
          <w:szCs w:val="21"/>
          <w:shd w:val="clear" w:color="auto" w:fill="FFFFFF"/>
        </w:rPr>
        <w:t>1</w:t>
      </w:r>
      <w:r w:rsidRPr="00590C65">
        <w:rPr>
          <w:rFonts w:ascii="Arial" w:hAnsi="Arial" w:cs="Arial"/>
          <w:b/>
          <w:szCs w:val="21"/>
          <w:shd w:val="clear" w:color="auto" w:fill="FFFFFF"/>
        </w:rPr>
        <w:t>个起始位，</w:t>
      </w:r>
      <w:r w:rsidRPr="00590C65">
        <w:rPr>
          <w:rFonts w:ascii="Arial" w:hAnsi="Arial" w:cs="Arial"/>
          <w:b/>
          <w:szCs w:val="21"/>
          <w:shd w:val="clear" w:color="auto" w:fill="FFFFFF"/>
        </w:rPr>
        <w:t>1</w:t>
      </w:r>
      <w:r w:rsidRPr="00590C65">
        <w:rPr>
          <w:rFonts w:ascii="Arial" w:hAnsi="Arial" w:cs="Arial"/>
          <w:b/>
          <w:szCs w:val="21"/>
          <w:shd w:val="clear" w:color="auto" w:fill="FFFFFF"/>
        </w:rPr>
        <w:t>个停止位，</w:t>
      </w:r>
      <w:r w:rsidRPr="00590C65">
        <w:rPr>
          <w:rFonts w:ascii="Arial" w:hAnsi="Arial" w:cs="Arial"/>
          <w:b/>
          <w:szCs w:val="21"/>
          <w:shd w:val="clear" w:color="auto" w:fill="FFFFFF"/>
        </w:rPr>
        <w:t>8</w:t>
      </w:r>
      <w:r w:rsidRPr="00590C65">
        <w:rPr>
          <w:rFonts w:ascii="Arial" w:hAnsi="Arial" w:cs="Arial"/>
          <w:b/>
          <w:szCs w:val="21"/>
          <w:shd w:val="clear" w:color="auto" w:fill="FFFFFF"/>
        </w:rPr>
        <w:t>个数据位），这时的波特率为</w:t>
      </w:r>
      <w:r w:rsidRPr="00590C65">
        <w:rPr>
          <w:rFonts w:ascii="Arial" w:hAnsi="Arial" w:cs="Arial"/>
          <w:b/>
          <w:szCs w:val="21"/>
          <w:shd w:val="clear" w:color="auto" w:fill="FFFFFF"/>
        </w:rPr>
        <w:t>240Bd</w:t>
      </w:r>
      <w:r w:rsidRPr="00590C65">
        <w:rPr>
          <w:rFonts w:ascii="Arial" w:hAnsi="Arial" w:cs="Arial"/>
          <w:b/>
          <w:szCs w:val="21"/>
          <w:shd w:val="clear" w:color="auto" w:fill="FFFFFF"/>
        </w:rPr>
        <w:t>，</w:t>
      </w:r>
    </w:p>
    <w:p w:rsidR="00494F1D" w:rsidRPr="00494F1D" w:rsidRDefault="00494F1D" w:rsidP="00445DAD">
      <w:pPr>
        <w:pStyle w:val="a5"/>
        <w:ind w:left="1680" w:firstLineChars="0" w:firstLine="0"/>
        <w:rPr>
          <w:color w:val="FF0000"/>
        </w:rPr>
      </w:pPr>
    </w:p>
    <w:sectPr w:rsidR="00494F1D" w:rsidRPr="00494F1D" w:rsidSect="00592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1EF" w:rsidRDefault="008411EF" w:rsidP="00C135BA">
      <w:r>
        <w:separator/>
      </w:r>
    </w:p>
  </w:endnote>
  <w:endnote w:type="continuationSeparator" w:id="1">
    <w:p w:rsidR="008411EF" w:rsidRDefault="008411EF" w:rsidP="00C13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1EF" w:rsidRDefault="008411EF" w:rsidP="00C135BA">
      <w:r>
        <w:separator/>
      </w:r>
    </w:p>
  </w:footnote>
  <w:footnote w:type="continuationSeparator" w:id="1">
    <w:p w:rsidR="008411EF" w:rsidRDefault="008411EF" w:rsidP="00C135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4F52"/>
    <w:multiLevelType w:val="hybridMultilevel"/>
    <w:tmpl w:val="38661C14"/>
    <w:lvl w:ilvl="0" w:tplc="CD888878">
      <w:start w:val="1"/>
      <w:numFmt w:val="decimal"/>
      <w:lvlText w:val="%1）"/>
      <w:lvlJc w:val="left"/>
      <w:pPr>
        <w:ind w:left="510" w:hanging="420"/>
      </w:pPr>
      <w:rPr>
        <w:rFonts w:hint="default"/>
      </w:rPr>
    </w:lvl>
    <w:lvl w:ilvl="1" w:tplc="B5D4F342">
      <w:start w:val="1"/>
      <w:numFmt w:val="decimalEnclosedCircle"/>
      <w:lvlText w:val="%2"/>
      <w:lvlJc w:val="left"/>
      <w:pPr>
        <w:ind w:left="870" w:hanging="360"/>
      </w:pPr>
      <w:rPr>
        <w:rFonts w:hint="default"/>
      </w:rPr>
    </w:lvl>
    <w:lvl w:ilvl="2" w:tplc="A3300076">
      <w:start w:val="1"/>
      <w:numFmt w:val="decimalEnclosedCircle"/>
      <w:lvlText w:val="%3"/>
      <w:lvlJc w:val="left"/>
      <w:pPr>
        <w:ind w:left="12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2E7E41AC"/>
    <w:multiLevelType w:val="hybridMultilevel"/>
    <w:tmpl w:val="A6C8F08A"/>
    <w:lvl w:ilvl="0" w:tplc="1C0ECD7C">
      <w:start w:val="1"/>
      <w:numFmt w:val="decimal"/>
      <w:lvlText w:val="（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498130D7"/>
    <w:multiLevelType w:val="hybridMultilevel"/>
    <w:tmpl w:val="68EEEE42"/>
    <w:lvl w:ilvl="0" w:tplc="E94C9354">
      <w:start w:val="1"/>
      <w:numFmt w:val="decimal"/>
      <w:lvlText w:val="%1）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5BA"/>
    <w:rsid w:val="00094F1B"/>
    <w:rsid w:val="000B654D"/>
    <w:rsid w:val="000D4A9E"/>
    <w:rsid w:val="00274113"/>
    <w:rsid w:val="00445DAD"/>
    <w:rsid w:val="00494F1D"/>
    <w:rsid w:val="00510A34"/>
    <w:rsid w:val="005922EA"/>
    <w:rsid w:val="008411EF"/>
    <w:rsid w:val="008B55FC"/>
    <w:rsid w:val="00A60ABC"/>
    <w:rsid w:val="00AC0708"/>
    <w:rsid w:val="00B432A7"/>
    <w:rsid w:val="00C135BA"/>
    <w:rsid w:val="00C44B13"/>
    <w:rsid w:val="00D55E96"/>
    <w:rsid w:val="00DB092C"/>
    <w:rsid w:val="00DC78CB"/>
    <w:rsid w:val="00E84EE3"/>
    <w:rsid w:val="00EB228B"/>
    <w:rsid w:val="00F115EA"/>
    <w:rsid w:val="00F17549"/>
    <w:rsid w:val="00F2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2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35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3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35BA"/>
    <w:rPr>
      <w:sz w:val="18"/>
      <w:szCs w:val="18"/>
    </w:rPr>
  </w:style>
  <w:style w:type="paragraph" w:styleId="a5">
    <w:name w:val="List Paragraph"/>
    <w:basedOn w:val="a"/>
    <w:uiPriority w:val="34"/>
    <w:qFormat/>
    <w:rsid w:val="00C135BA"/>
    <w:pPr>
      <w:ind w:firstLineChars="200" w:firstLine="420"/>
    </w:pPr>
  </w:style>
  <w:style w:type="table" w:styleId="a6">
    <w:name w:val="Table Grid"/>
    <w:basedOn w:val="a1"/>
    <w:uiPriority w:val="59"/>
    <w:rsid w:val="00C135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135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135B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C135B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C135B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135B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7">
    <w:name w:val="Light Shading"/>
    <w:basedOn w:val="a1"/>
    <w:uiPriority w:val="60"/>
    <w:rsid w:val="00F175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F27773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F115E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115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&#31532;&#20108;&#31456;%20AT89S51&#32467;&#26500;/2.7%20&#33410;&#30005;&#36816;&#34892;&#27169;&#24335;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90234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54338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430</Words>
  <Characters>2453</Characters>
  <Application>Microsoft Office Word</Application>
  <DocSecurity>0</DocSecurity>
  <Lines>20</Lines>
  <Paragraphs>5</Paragraphs>
  <ScaleCrop>false</ScaleCrop>
  <Company>Microsoft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2016-06-20T06:35:00Z</dcterms:created>
  <dcterms:modified xsi:type="dcterms:W3CDTF">2016-06-28T05:53:00Z</dcterms:modified>
</cp:coreProperties>
</file>