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137" w:rsidRPr="00476137" w:rsidRDefault="00476137" w:rsidP="0047613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32"/>
          <w:szCs w:val="24"/>
        </w:rPr>
      </w:pPr>
      <w:r w:rsidRPr="00476137">
        <w:rPr>
          <w:rFonts w:ascii="Arial" w:eastAsia="Times New Roman" w:hAnsi="Arial" w:cs="Arial"/>
          <w:b/>
          <w:bCs/>
          <w:color w:val="000000"/>
          <w:sz w:val="32"/>
          <w:szCs w:val="24"/>
        </w:rPr>
        <w:t>Enlighten MD Peel</w:t>
      </w:r>
    </w:p>
    <w:p w:rsidR="00476137" w:rsidRPr="00476137" w:rsidRDefault="00476137" w:rsidP="0047613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b/>
          <w:bCs/>
          <w:iCs/>
          <w:color w:val="000000"/>
          <w:sz w:val="24"/>
          <w:szCs w:val="24"/>
        </w:rPr>
        <w:t>*Requires a consultation prior to scheduling the treatment*</w:t>
      </w:r>
    </w:p>
    <w:p w:rsidR="00476137" w:rsidRPr="00476137" w:rsidRDefault="00476137" w:rsidP="0047613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b/>
          <w:bCs/>
          <w:iCs/>
          <w:color w:val="000000"/>
          <w:sz w:val="24"/>
          <w:szCs w:val="24"/>
        </w:rPr>
        <w:t>Pre-Care</w:t>
      </w:r>
    </w:p>
    <w:p w:rsidR="00476137" w:rsidRPr="00476137" w:rsidRDefault="00476137" w:rsidP="0047613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438150" cy="9525"/>
                <wp:effectExtent l="0" t="0" r="0" b="0"/>
                <wp:docPr id="7" name="Rectangle 7" descr="page9image325688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38150" cy="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196AC9" id="Rectangle 7" o:spid="_x0000_s1026" alt="page9image325688192" style="width:34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476137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  </w:t>
      </w:r>
      <w:r w:rsidRPr="00476137">
        <w:rPr>
          <w:rFonts w:ascii="Arial" w:eastAsia="Times New Roman" w:hAnsi="Arial" w:cs="Arial"/>
          <w:color w:val="000000"/>
          <w:sz w:val="24"/>
          <w:szCs w:val="24"/>
        </w:rPr>
        <w:t>●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476137">
        <w:rPr>
          <w:rFonts w:ascii="Arial" w:eastAsia="Times New Roman" w:hAnsi="Arial" w:cs="Arial"/>
          <w:color w:val="000000"/>
          <w:sz w:val="24"/>
          <w:szCs w:val="24"/>
        </w:rPr>
        <w:t>5-6 Months Prior to Appointment: ○ STOP the use of Accutane.</w:t>
      </w:r>
    </w:p>
    <w:p w:rsidR="00476137" w:rsidRPr="00476137" w:rsidRDefault="00476137" w:rsidP="00476137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● 4 Weeks Prior to Appointment: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Use Hydroquinone and Retinol leading up to a week before the appointment.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NO Botox, Fillers, Lasers, Chemical Peels or waxing within 4 weeks of the</w:t>
      </w:r>
    </w:p>
    <w:p w:rsidR="00476137" w:rsidRPr="00476137" w:rsidRDefault="00476137" w:rsidP="00476137">
      <w:p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appointment.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NO prolonged sun exposure, tanning beds or self-tanners.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Daily use of SPF 40 or higher.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 xml:space="preserve">Clients with moderate to severe </w:t>
      </w:r>
      <w:proofErr w:type="spellStart"/>
      <w:r w:rsidRPr="00476137">
        <w:rPr>
          <w:rFonts w:ascii="Arial" w:eastAsia="Times New Roman" w:hAnsi="Arial" w:cs="Arial"/>
          <w:color w:val="000000"/>
          <w:sz w:val="24"/>
          <w:szCs w:val="24"/>
        </w:rPr>
        <w:t>photodamage</w:t>
      </w:r>
      <w:proofErr w:type="spellEnd"/>
      <w:r w:rsidRPr="00476137">
        <w:rPr>
          <w:rFonts w:ascii="Arial" w:eastAsia="Times New Roman" w:hAnsi="Arial" w:cs="Arial"/>
          <w:color w:val="000000"/>
          <w:sz w:val="24"/>
          <w:szCs w:val="24"/>
        </w:rPr>
        <w:t>, oily or resilient skin may need</w:t>
      </w:r>
    </w:p>
    <w:p w:rsidR="00476137" w:rsidRPr="00476137" w:rsidRDefault="00476137" w:rsidP="00476137">
      <w:p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476137">
        <w:rPr>
          <w:rFonts w:ascii="Arial" w:eastAsia="Times New Roman" w:hAnsi="Arial" w:cs="Arial"/>
          <w:color w:val="000000"/>
          <w:sz w:val="24"/>
          <w:szCs w:val="24"/>
        </w:rPr>
        <w:t>microneedling</w:t>
      </w:r>
      <w:proofErr w:type="spellEnd"/>
      <w:r w:rsidRPr="00476137">
        <w:rPr>
          <w:rFonts w:ascii="Arial" w:eastAsia="Times New Roman" w:hAnsi="Arial" w:cs="Arial"/>
          <w:color w:val="000000"/>
          <w:sz w:val="24"/>
          <w:szCs w:val="24"/>
        </w:rPr>
        <w:t xml:space="preserve"> 4 weeks prior to treatment to ensure optimal results.</w:t>
      </w:r>
    </w:p>
    <w:p w:rsidR="00476137" w:rsidRPr="00476137" w:rsidRDefault="00476137" w:rsidP="00476137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● 7 Days Prior to Appointment: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STOP use of skincare containing Retinol, AHA, and BHA.</w:t>
      </w:r>
    </w:p>
    <w:p w:rsidR="00476137" w:rsidRPr="00476137" w:rsidRDefault="00476137" w:rsidP="00476137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● 3-5 Days Prior to Appointment: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 xml:space="preserve">Avoid alcohol, smoking, ibuprofen, aspirin, Glucosamine, turmeric, St. John’s </w:t>
      </w:r>
      <w:proofErr w:type="spellStart"/>
      <w:r w:rsidRPr="00476137">
        <w:rPr>
          <w:rFonts w:ascii="Arial" w:eastAsia="Times New Roman" w:hAnsi="Arial" w:cs="Arial"/>
          <w:color w:val="000000"/>
          <w:sz w:val="24"/>
          <w:szCs w:val="24"/>
        </w:rPr>
        <w:t>Wort</w:t>
      </w:r>
      <w:proofErr w:type="spellEnd"/>
      <w:r w:rsidRPr="00476137">
        <w:rPr>
          <w:rFonts w:ascii="Arial" w:eastAsia="Times New Roman" w:hAnsi="Arial" w:cs="Arial"/>
          <w:color w:val="000000"/>
          <w:sz w:val="24"/>
          <w:szCs w:val="24"/>
        </w:rPr>
        <w:t>, green tea, garlic, and Vitamin E.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Tylenol can be taken as needed.</w:t>
      </w:r>
    </w:p>
    <w:p w:rsidR="00476137" w:rsidRPr="00476137" w:rsidRDefault="00476137" w:rsidP="00476137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000000"/>
          <w:sz w:val="24"/>
          <w:szCs w:val="24"/>
        </w:rPr>
      </w:pPr>
      <w:bookmarkStart w:id="0" w:name="_GoBack"/>
      <w:bookmarkEnd w:id="0"/>
      <w:r w:rsidRPr="00476137">
        <w:rPr>
          <w:rFonts w:ascii="Arial" w:eastAsia="Times New Roman" w:hAnsi="Arial" w:cs="Arial"/>
          <w:b/>
          <w:color w:val="000000"/>
          <w:sz w:val="24"/>
          <w:szCs w:val="24"/>
        </w:rPr>
        <w:t>Please Inform Us if: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Have open wounds, sunburn, skin infections, dermatitis, inflammatory rosacea, or extremely sensitive skin.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Have a history of cold sores, warts, or Herpes Simplex and need an antiviral prescription as a preventative measure.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Pregnant or breastfeeding.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Have a pacemaker or internal defibrillator.</w:t>
      </w:r>
    </w:p>
    <w:p w:rsidR="00476137" w:rsidRPr="00476137" w:rsidRDefault="00476137" w:rsidP="00476137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eastAsia="Times New Roman" w:hAnsi="Arial" w:cs="Arial"/>
          <w:color w:val="000000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Have a history of blood clotting disorders or are on blood thinners.</w:t>
      </w:r>
    </w:p>
    <w:p w:rsidR="00AE6B02" w:rsidRPr="00476137" w:rsidRDefault="00476137" w:rsidP="005D33CC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890"/>
        <w:rPr>
          <w:rFonts w:ascii="Arial" w:hAnsi="Arial" w:cs="Arial"/>
          <w:sz w:val="24"/>
          <w:szCs w:val="24"/>
        </w:rPr>
      </w:pPr>
      <w:r w:rsidRPr="00476137">
        <w:rPr>
          <w:rFonts w:ascii="Arial" w:eastAsia="Times New Roman" w:hAnsi="Arial" w:cs="Arial"/>
          <w:color w:val="000000"/>
          <w:sz w:val="24"/>
          <w:szCs w:val="24"/>
        </w:rPr>
        <w:t>Have a history of collagen vascular disease, keloid scarring, hypertrophic scarring, or abnormal wound healing.</w:t>
      </w:r>
    </w:p>
    <w:sectPr w:rsidR="00AE6B02" w:rsidRPr="00476137" w:rsidSect="00915E0E">
      <w:headerReference w:type="default" r:id="rId7"/>
      <w:footerReference w:type="default" r:id="rId8"/>
      <w:pgSz w:w="12240" w:h="15840"/>
      <w:pgMar w:top="1440" w:right="1080" w:bottom="1440" w:left="1080" w:header="360" w:footer="5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4C6" w:rsidRDefault="00B804C6" w:rsidP="00E77F47">
      <w:pPr>
        <w:spacing w:after="0" w:line="240" w:lineRule="auto"/>
      </w:pPr>
      <w:r>
        <w:separator/>
      </w:r>
    </w:p>
  </w:endnote>
  <w:endnote w:type="continuationSeparator" w:id="0">
    <w:p w:rsidR="00B804C6" w:rsidRDefault="00B804C6" w:rsidP="00E77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F47" w:rsidRDefault="00E77F47" w:rsidP="00915E0E">
    <w:pPr>
      <w:pStyle w:val="Footer"/>
      <w:jc w:val="center"/>
    </w:pPr>
    <w:r>
      <w:t xml:space="preserve">IG: </w:t>
    </w:r>
    <w:proofErr w:type="spellStart"/>
    <w:proofErr w:type="gramStart"/>
    <w:r>
      <w:t>nurse.shahina</w:t>
    </w:r>
    <w:proofErr w:type="spellEnd"/>
    <w:proofErr w:type="gramEnd"/>
    <w:r>
      <w:tab/>
    </w:r>
    <w:r w:rsidRPr="00E77F47">
      <w:t>www.shahinahoja.com</w:t>
    </w:r>
    <w:r>
      <w:tab/>
      <w:t>(469) 823 0402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4C6" w:rsidRDefault="00B804C6" w:rsidP="00E77F47">
      <w:pPr>
        <w:spacing w:after="0" w:line="240" w:lineRule="auto"/>
      </w:pPr>
      <w:r>
        <w:separator/>
      </w:r>
    </w:p>
  </w:footnote>
  <w:footnote w:type="continuationSeparator" w:id="0">
    <w:p w:rsidR="00B804C6" w:rsidRDefault="00B804C6" w:rsidP="00E77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7F47" w:rsidRDefault="00E77F47" w:rsidP="00E77F47">
    <w:pPr>
      <w:pStyle w:val="Header"/>
      <w:jc w:val="center"/>
    </w:pPr>
    <w:r>
      <w:rPr>
        <w:noProof/>
      </w:rPr>
      <w:drawing>
        <wp:inline distT="0" distB="0" distL="0" distR="0">
          <wp:extent cx="1167847" cy="818072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nnamed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3343" cy="8219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F6F7B"/>
    <w:multiLevelType w:val="hybridMultilevel"/>
    <w:tmpl w:val="374A7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02318"/>
    <w:multiLevelType w:val="multilevel"/>
    <w:tmpl w:val="FCF6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6C5CBC"/>
    <w:multiLevelType w:val="multilevel"/>
    <w:tmpl w:val="ABE26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2F6F78"/>
    <w:multiLevelType w:val="hybridMultilevel"/>
    <w:tmpl w:val="124072B2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4" w15:restartNumberingAfterBreak="0">
    <w:nsid w:val="68C3571D"/>
    <w:multiLevelType w:val="hybridMultilevel"/>
    <w:tmpl w:val="5D3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8550E"/>
    <w:multiLevelType w:val="multilevel"/>
    <w:tmpl w:val="8D58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F47"/>
    <w:rsid w:val="00476137"/>
    <w:rsid w:val="00915E0E"/>
    <w:rsid w:val="00970ECA"/>
    <w:rsid w:val="0097653D"/>
    <w:rsid w:val="00AE6B02"/>
    <w:rsid w:val="00B804C6"/>
    <w:rsid w:val="00E7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A1179"/>
  <w15:chartTrackingRefBased/>
  <w15:docId w15:val="{3AF7603B-8AB7-4A29-9347-12572640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77F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5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7F4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E77F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7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F47"/>
  </w:style>
  <w:style w:type="paragraph" w:styleId="Footer">
    <w:name w:val="footer"/>
    <w:basedOn w:val="Normal"/>
    <w:link w:val="FooterChar"/>
    <w:uiPriority w:val="99"/>
    <w:unhideWhenUsed/>
    <w:rsid w:val="00E77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F47"/>
  </w:style>
  <w:style w:type="character" w:styleId="Hyperlink">
    <w:name w:val="Hyperlink"/>
    <w:basedOn w:val="DefaultParagraphFont"/>
    <w:uiPriority w:val="99"/>
    <w:unhideWhenUsed/>
    <w:rsid w:val="00E77F47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5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76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765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6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96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5330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54885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56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41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2024-01-01T16:36:00Z</dcterms:created>
  <dcterms:modified xsi:type="dcterms:W3CDTF">2024-01-01T16:36:00Z</dcterms:modified>
</cp:coreProperties>
</file>