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E0E" w:rsidRPr="00915E0E" w:rsidRDefault="00915E0E" w:rsidP="00E77F47">
      <w:pPr>
        <w:shd w:val="clear" w:color="auto" w:fill="FFFFFF"/>
        <w:spacing w:before="360" w:after="360" w:line="276" w:lineRule="auto"/>
        <w:jc w:val="center"/>
        <w:rPr>
          <w:rFonts w:ascii="Arial" w:eastAsia="Times New Roman" w:hAnsi="Arial" w:cs="Arial"/>
          <w:b/>
          <w:color w:val="1F1F1F"/>
          <w:sz w:val="32"/>
          <w:szCs w:val="24"/>
        </w:rPr>
      </w:pPr>
      <w:r w:rsidRPr="00915E0E">
        <w:rPr>
          <w:rFonts w:ascii="Arial" w:eastAsia="Times New Roman" w:hAnsi="Arial" w:cs="Arial"/>
          <w:b/>
          <w:color w:val="1F1F1F"/>
          <w:sz w:val="32"/>
          <w:szCs w:val="24"/>
        </w:rPr>
        <w:t>IV THERAPY</w:t>
      </w:r>
      <w:bookmarkStart w:id="0" w:name="_GoBack"/>
      <w:bookmarkEnd w:id="0"/>
    </w:p>
    <w:p w:rsidR="00E77F47" w:rsidRPr="00E77F47" w:rsidRDefault="00E77F47" w:rsidP="00E77F47">
      <w:pPr>
        <w:shd w:val="clear" w:color="auto" w:fill="FFFFFF"/>
        <w:spacing w:before="360" w:after="360" w:line="276" w:lineRule="auto"/>
        <w:jc w:val="center"/>
        <w:rPr>
          <w:rFonts w:ascii="Arial" w:eastAsia="Times New Roman" w:hAnsi="Arial" w:cs="Arial"/>
          <w:b/>
          <w:color w:val="1F1F1F"/>
          <w:sz w:val="28"/>
          <w:szCs w:val="24"/>
        </w:rPr>
      </w:pPr>
      <w:r w:rsidRPr="00E77F47">
        <w:rPr>
          <w:rFonts w:ascii="Arial" w:eastAsia="Times New Roman" w:hAnsi="Arial" w:cs="Arial"/>
          <w:b/>
          <w:color w:val="1F1F1F"/>
          <w:sz w:val="28"/>
          <w:szCs w:val="24"/>
        </w:rPr>
        <w:t>PRE CARE</w:t>
      </w:r>
    </w:p>
    <w:p w:rsidR="00E77F47" w:rsidRDefault="00E77F47" w:rsidP="00E77F47">
      <w:pPr>
        <w:pStyle w:val="ListParagraph"/>
        <w:numPr>
          <w:ilvl w:val="0"/>
          <w:numId w:val="3"/>
        </w:numPr>
        <w:shd w:val="clear" w:color="auto" w:fill="FFFFFF"/>
        <w:spacing w:before="360" w:after="360" w:line="276" w:lineRule="auto"/>
        <w:rPr>
          <w:rFonts w:ascii="Arial" w:eastAsia="Times New Roman" w:hAnsi="Arial" w:cs="Arial"/>
          <w:color w:val="1F1F1F"/>
          <w:sz w:val="24"/>
          <w:szCs w:val="24"/>
        </w:rPr>
      </w:pPr>
      <w:r w:rsidRPr="00E77F47">
        <w:rPr>
          <w:rFonts w:ascii="Arial" w:eastAsia="Times New Roman" w:hAnsi="Arial" w:cs="Arial"/>
          <w:color w:val="1F1F1F"/>
          <w:sz w:val="24"/>
          <w:szCs w:val="24"/>
        </w:rPr>
        <w:t>Always drink 2 large glasses of water (24 oz.) before and after your treatment. We recommend eating a good meal before you arrive for your therapy or bringing a meal with you to eat during your treatment. A meal including carbohydrates and protein is preferred as a combination of carbohydrates and protein will help to keep your blood sugar stable. Please do not drink soda, coffee or tea prior to your treatment. Caffeine can dehydrate you, making it more difficult to start your IV. Do not take vitamins or mineral supplements prior to your treatment unless otherwise specified by your doctor.</w:t>
      </w:r>
    </w:p>
    <w:p w:rsidR="00E77F47" w:rsidRPr="00E77F47" w:rsidRDefault="00E77F47" w:rsidP="00E77F47">
      <w:pPr>
        <w:pStyle w:val="ListParagraph"/>
        <w:shd w:val="clear" w:color="auto" w:fill="FFFFFF"/>
        <w:spacing w:before="360" w:after="360" w:line="276" w:lineRule="auto"/>
        <w:ind w:left="790"/>
        <w:rPr>
          <w:rFonts w:ascii="Arial" w:eastAsia="Times New Roman" w:hAnsi="Arial" w:cs="Arial"/>
          <w:color w:val="1F1F1F"/>
          <w:sz w:val="24"/>
          <w:szCs w:val="24"/>
        </w:rPr>
      </w:pPr>
    </w:p>
    <w:p w:rsidR="00E77F47" w:rsidRPr="00E77F47" w:rsidRDefault="00E77F47" w:rsidP="00E77F47">
      <w:pPr>
        <w:pStyle w:val="ListParagraph"/>
        <w:numPr>
          <w:ilvl w:val="0"/>
          <w:numId w:val="3"/>
        </w:numPr>
        <w:shd w:val="clear" w:color="auto" w:fill="FFFFFF"/>
        <w:spacing w:before="360" w:after="360" w:line="276" w:lineRule="auto"/>
        <w:rPr>
          <w:rFonts w:ascii="Arial" w:eastAsia="Times New Roman" w:hAnsi="Arial" w:cs="Arial"/>
          <w:color w:val="1F1F1F"/>
          <w:sz w:val="24"/>
          <w:szCs w:val="24"/>
        </w:rPr>
      </w:pPr>
      <w:r w:rsidRPr="00E77F47">
        <w:rPr>
          <w:rFonts w:ascii="Arial" w:eastAsia="Times New Roman" w:hAnsi="Arial" w:cs="Arial"/>
          <w:color w:val="1F1F1F"/>
          <w:sz w:val="24"/>
          <w:szCs w:val="24"/>
        </w:rPr>
        <w:t>Please do not exercise 2 hours before or after your treatment. We ask that you inform the doctor and/or technician of any changes in your medications or changes in your health status since your last treatment, such as chest pain, shortness of breath, weight gain or loss, leg pain, bladder problems, etc. Please inform the doctor or technician if you are pregnant or nursing. </w:t>
      </w:r>
    </w:p>
    <w:p w:rsidR="00E77F47" w:rsidRPr="00E77F47" w:rsidRDefault="00E77F47" w:rsidP="00E77F47">
      <w:pPr>
        <w:shd w:val="clear" w:color="auto" w:fill="FFFFFF"/>
        <w:spacing w:before="360" w:after="360" w:line="276" w:lineRule="auto"/>
        <w:jc w:val="center"/>
        <w:rPr>
          <w:rFonts w:ascii="Arial" w:eastAsia="Times New Roman" w:hAnsi="Arial" w:cs="Arial"/>
          <w:b/>
          <w:color w:val="1F1F1F"/>
          <w:sz w:val="28"/>
          <w:szCs w:val="24"/>
        </w:rPr>
      </w:pPr>
      <w:r w:rsidRPr="00E77F47">
        <w:rPr>
          <w:rFonts w:ascii="Arial" w:eastAsia="Times New Roman" w:hAnsi="Arial" w:cs="Arial"/>
          <w:b/>
          <w:color w:val="1F1F1F"/>
          <w:sz w:val="28"/>
          <w:szCs w:val="24"/>
        </w:rPr>
        <w:t>POST-CARE</w:t>
      </w:r>
    </w:p>
    <w:p w:rsidR="00E77F47" w:rsidRDefault="00E77F47" w:rsidP="00E77F47">
      <w:pPr>
        <w:pStyle w:val="ListParagraph"/>
        <w:numPr>
          <w:ilvl w:val="0"/>
          <w:numId w:val="4"/>
        </w:numPr>
        <w:shd w:val="clear" w:color="auto" w:fill="FFFFFF"/>
        <w:spacing w:before="360" w:after="360" w:line="276" w:lineRule="auto"/>
        <w:rPr>
          <w:rFonts w:ascii="Arial" w:eastAsia="Times New Roman" w:hAnsi="Arial" w:cs="Arial"/>
          <w:color w:val="1F1F1F"/>
          <w:sz w:val="24"/>
          <w:szCs w:val="24"/>
        </w:rPr>
      </w:pPr>
      <w:r w:rsidRPr="00E77F47">
        <w:rPr>
          <w:rFonts w:ascii="Arial" w:eastAsia="Times New Roman" w:hAnsi="Arial" w:cs="Arial"/>
          <w:color w:val="1F1F1F"/>
          <w:sz w:val="24"/>
          <w:szCs w:val="24"/>
        </w:rPr>
        <w:t>At the end of your treatment, a bandage will be applied to the IV site. If you bruise easily it’s advised to leave the dressing on for one hour. Otherwise, the bandage can be removed after 15 minutes. Please call the office if you observe anything unusual, such as redness or swelling, at the injection site. </w:t>
      </w:r>
    </w:p>
    <w:p w:rsidR="00E77F47" w:rsidRDefault="00E77F47" w:rsidP="00E77F47">
      <w:pPr>
        <w:pStyle w:val="ListParagraph"/>
        <w:shd w:val="clear" w:color="auto" w:fill="FFFFFF"/>
        <w:spacing w:before="360" w:after="360" w:line="276" w:lineRule="auto"/>
        <w:rPr>
          <w:rFonts w:ascii="Arial" w:eastAsia="Times New Roman" w:hAnsi="Arial" w:cs="Arial"/>
          <w:color w:val="1F1F1F"/>
          <w:sz w:val="24"/>
          <w:szCs w:val="24"/>
        </w:rPr>
      </w:pPr>
    </w:p>
    <w:p w:rsidR="00E77F47" w:rsidRPr="00E77F47" w:rsidRDefault="00E77F47" w:rsidP="00E77F47">
      <w:pPr>
        <w:pStyle w:val="ListParagraph"/>
        <w:numPr>
          <w:ilvl w:val="0"/>
          <w:numId w:val="4"/>
        </w:numPr>
        <w:shd w:val="clear" w:color="auto" w:fill="FFFFFF"/>
        <w:spacing w:before="360" w:after="360" w:line="276" w:lineRule="auto"/>
        <w:rPr>
          <w:rFonts w:ascii="Arial" w:eastAsia="Times New Roman" w:hAnsi="Arial" w:cs="Arial"/>
          <w:color w:val="1F1F1F"/>
          <w:sz w:val="24"/>
          <w:szCs w:val="24"/>
        </w:rPr>
      </w:pPr>
      <w:r w:rsidRPr="00E77F47">
        <w:rPr>
          <w:rFonts w:ascii="Arial" w:eastAsia="Times New Roman" w:hAnsi="Arial" w:cs="Arial"/>
          <w:color w:val="1F1F1F"/>
          <w:sz w:val="24"/>
          <w:szCs w:val="24"/>
        </w:rPr>
        <w:t>It’s best to drink at least 24 ounces of water after treatment and get plenty of rest. Positive results may be apparent right away for some ailments such as mild illness, jet lag, or a hangover. However, for some, it may also take multiple sessions to feel a change. If you believe an adverse reaction has occurred, please inform the office immediately by calling 469-823-0402. If immediate care is needed please proceed to the nearest emergency room, or call 911.</w:t>
      </w:r>
    </w:p>
    <w:p w:rsidR="00AE6B02" w:rsidRDefault="00AE6B02" w:rsidP="00E77F47">
      <w:pPr>
        <w:spacing w:line="276" w:lineRule="auto"/>
      </w:pPr>
    </w:p>
    <w:sectPr w:rsidR="00AE6B02" w:rsidSect="00915E0E">
      <w:headerReference w:type="default" r:id="rId7"/>
      <w:footerReference w:type="default" r:id="rId8"/>
      <w:pgSz w:w="12240" w:h="15840"/>
      <w:pgMar w:top="1440" w:right="1080" w:bottom="1440" w:left="1080" w:header="360" w:footer="54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80F" w:rsidRDefault="0068780F" w:rsidP="00E77F47">
      <w:pPr>
        <w:spacing w:after="0" w:line="240" w:lineRule="auto"/>
      </w:pPr>
      <w:r>
        <w:separator/>
      </w:r>
    </w:p>
  </w:endnote>
  <w:endnote w:type="continuationSeparator" w:id="0">
    <w:p w:rsidR="0068780F" w:rsidRDefault="0068780F" w:rsidP="00E77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F47" w:rsidRDefault="00E77F47" w:rsidP="00915E0E">
    <w:pPr>
      <w:pStyle w:val="Footer"/>
      <w:jc w:val="center"/>
    </w:pPr>
    <w:r>
      <w:t xml:space="preserve">IG: </w:t>
    </w:r>
    <w:proofErr w:type="spellStart"/>
    <w:proofErr w:type="gramStart"/>
    <w:r>
      <w:t>nurse.shahina</w:t>
    </w:r>
    <w:proofErr w:type="spellEnd"/>
    <w:proofErr w:type="gramEnd"/>
    <w:r>
      <w:tab/>
    </w:r>
    <w:r w:rsidRPr="00E77F47">
      <w:t>www.shahinahoja.com</w:t>
    </w:r>
    <w:r>
      <w:tab/>
      <w:t>(469) 823 0402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80F" w:rsidRDefault="0068780F" w:rsidP="00E77F47">
      <w:pPr>
        <w:spacing w:after="0" w:line="240" w:lineRule="auto"/>
      </w:pPr>
      <w:r>
        <w:separator/>
      </w:r>
    </w:p>
  </w:footnote>
  <w:footnote w:type="continuationSeparator" w:id="0">
    <w:p w:rsidR="0068780F" w:rsidRDefault="0068780F" w:rsidP="00E77F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F47" w:rsidRDefault="00E77F47" w:rsidP="00E77F47">
    <w:pPr>
      <w:pStyle w:val="Header"/>
      <w:jc w:val="center"/>
    </w:pPr>
    <w:r>
      <w:rPr>
        <w:noProof/>
      </w:rPr>
      <w:drawing>
        <wp:inline distT="0" distB="0" distL="0" distR="0">
          <wp:extent cx="1167847" cy="818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 (1).png"/>
                  <pic:cNvPicPr/>
                </pic:nvPicPr>
                <pic:blipFill>
                  <a:blip r:embed="rId1">
                    <a:extLst>
                      <a:ext uri="{28A0092B-C50C-407E-A947-70E740481C1C}">
                        <a14:useLocalDpi xmlns:a14="http://schemas.microsoft.com/office/drawing/2010/main" val="0"/>
                      </a:ext>
                    </a:extLst>
                  </a:blip>
                  <a:stretch>
                    <a:fillRect/>
                  </a:stretch>
                </pic:blipFill>
                <pic:spPr>
                  <a:xfrm>
                    <a:off x="0" y="0"/>
                    <a:ext cx="1173343" cy="8219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F6F7B"/>
    <w:multiLevelType w:val="hybridMultilevel"/>
    <w:tmpl w:val="374A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6C5CBC"/>
    <w:multiLevelType w:val="multilevel"/>
    <w:tmpl w:val="ABE2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2F6F78"/>
    <w:multiLevelType w:val="hybridMultilevel"/>
    <w:tmpl w:val="124072B2"/>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 w15:restartNumberingAfterBreak="0">
    <w:nsid w:val="6DD8550E"/>
    <w:multiLevelType w:val="multilevel"/>
    <w:tmpl w:val="8D58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F47"/>
    <w:rsid w:val="0068780F"/>
    <w:rsid w:val="00915E0E"/>
    <w:rsid w:val="00AE6B02"/>
    <w:rsid w:val="00E77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A1179"/>
  <w15:chartTrackingRefBased/>
  <w15:docId w15:val="{3AF7603B-8AB7-4A29-9347-125726407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77F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7F47"/>
    <w:rPr>
      <w:rFonts w:ascii="Times New Roman" w:eastAsia="Times New Roman" w:hAnsi="Times New Roman" w:cs="Times New Roman"/>
      <w:b/>
      <w:bCs/>
      <w:sz w:val="36"/>
      <w:szCs w:val="36"/>
    </w:rPr>
  </w:style>
  <w:style w:type="paragraph" w:styleId="ListParagraph">
    <w:name w:val="List Paragraph"/>
    <w:basedOn w:val="Normal"/>
    <w:uiPriority w:val="34"/>
    <w:qFormat/>
    <w:rsid w:val="00E77F47"/>
    <w:pPr>
      <w:ind w:left="720"/>
      <w:contextualSpacing/>
    </w:pPr>
  </w:style>
  <w:style w:type="paragraph" w:styleId="Header">
    <w:name w:val="header"/>
    <w:basedOn w:val="Normal"/>
    <w:link w:val="HeaderChar"/>
    <w:uiPriority w:val="99"/>
    <w:unhideWhenUsed/>
    <w:rsid w:val="00E77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F47"/>
  </w:style>
  <w:style w:type="paragraph" w:styleId="Footer">
    <w:name w:val="footer"/>
    <w:basedOn w:val="Normal"/>
    <w:link w:val="FooterChar"/>
    <w:uiPriority w:val="99"/>
    <w:unhideWhenUsed/>
    <w:rsid w:val="00E77F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F47"/>
  </w:style>
  <w:style w:type="character" w:styleId="Hyperlink">
    <w:name w:val="Hyperlink"/>
    <w:basedOn w:val="DefaultParagraphFont"/>
    <w:uiPriority w:val="99"/>
    <w:unhideWhenUsed/>
    <w:rsid w:val="00E77F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159389">
      <w:bodyDiv w:val="1"/>
      <w:marLeft w:val="0"/>
      <w:marRight w:val="0"/>
      <w:marTop w:val="0"/>
      <w:marBottom w:val="0"/>
      <w:divBdr>
        <w:top w:val="none" w:sz="0" w:space="0" w:color="auto"/>
        <w:left w:val="none" w:sz="0" w:space="0" w:color="auto"/>
        <w:bottom w:val="none" w:sz="0" w:space="0" w:color="auto"/>
        <w:right w:val="none" w:sz="0" w:space="0" w:color="auto"/>
      </w:divBdr>
      <w:divsChild>
        <w:div w:id="1187139662">
          <w:marLeft w:val="0"/>
          <w:marRight w:val="0"/>
          <w:marTop w:val="0"/>
          <w:marBottom w:val="300"/>
          <w:divBdr>
            <w:top w:val="none" w:sz="0" w:space="0" w:color="auto"/>
            <w:left w:val="none" w:sz="0" w:space="0" w:color="auto"/>
            <w:bottom w:val="none" w:sz="0" w:space="0" w:color="auto"/>
            <w:right w:val="none" w:sz="0" w:space="0" w:color="auto"/>
          </w:divBdr>
          <w:divsChild>
            <w:div w:id="1305619831">
              <w:marLeft w:val="0"/>
              <w:marRight w:val="0"/>
              <w:marTop w:val="0"/>
              <w:marBottom w:val="0"/>
              <w:divBdr>
                <w:top w:val="none" w:sz="0" w:space="0" w:color="auto"/>
                <w:left w:val="none" w:sz="0" w:space="0" w:color="auto"/>
                <w:bottom w:val="none" w:sz="0" w:space="0" w:color="auto"/>
                <w:right w:val="none" w:sz="0" w:space="0" w:color="auto"/>
              </w:divBdr>
            </w:div>
          </w:divsChild>
        </w:div>
        <w:div w:id="1280533098">
          <w:marLeft w:val="0"/>
          <w:marRight w:val="0"/>
          <w:marTop w:val="0"/>
          <w:marBottom w:val="300"/>
          <w:divBdr>
            <w:top w:val="none" w:sz="0" w:space="0" w:color="auto"/>
            <w:left w:val="none" w:sz="0" w:space="0" w:color="auto"/>
            <w:bottom w:val="none" w:sz="0" w:space="0" w:color="auto"/>
            <w:right w:val="none" w:sz="0" w:space="0" w:color="auto"/>
          </w:divBdr>
          <w:divsChild>
            <w:div w:id="57753546">
              <w:marLeft w:val="0"/>
              <w:marRight w:val="0"/>
              <w:marTop w:val="0"/>
              <w:marBottom w:val="0"/>
              <w:divBdr>
                <w:top w:val="none" w:sz="0" w:space="0" w:color="auto"/>
                <w:left w:val="none" w:sz="0" w:space="0" w:color="auto"/>
                <w:bottom w:val="none" w:sz="0" w:space="0" w:color="auto"/>
                <w:right w:val="none" w:sz="0" w:space="0" w:color="auto"/>
              </w:divBdr>
            </w:div>
          </w:divsChild>
        </w:div>
        <w:div w:id="2022125431">
          <w:marLeft w:val="0"/>
          <w:marRight w:val="0"/>
          <w:marTop w:val="0"/>
          <w:marBottom w:val="0"/>
          <w:divBdr>
            <w:top w:val="none" w:sz="0" w:space="0" w:color="auto"/>
            <w:left w:val="none" w:sz="0" w:space="0" w:color="auto"/>
            <w:bottom w:val="none" w:sz="0" w:space="0" w:color="auto"/>
            <w:right w:val="none" w:sz="0" w:space="0" w:color="auto"/>
          </w:divBdr>
          <w:divsChild>
            <w:div w:id="550389952">
              <w:marLeft w:val="0"/>
              <w:marRight w:val="0"/>
              <w:marTop w:val="0"/>
              <w:marBottom w:val="0"/>
              <w:divBdr>
                <w:top w:val="none" w:sz="0" w:space="0" w:color="auto"/>
                <w:left w:val="none" w:sz="0" w:space="0" w:color="auto"/>
                <w:bottom w:val="none" w:sz="0" w:space="0" w:color="auto"/>
                <w:right w:val="none" w:sz="0" w:space="0" w:color="auto"/>
              </w:divBdr>
              <w:divsChild>
                <w:div w:id="966548855">
                  <w:marLeft w:val="0"/>
                  <w:marRight w:val="0"/>
                  <w:marTop w:val="0"/>
                  <w:marBottom w:val="300"/>
                  <w:divBdr>
                    <w:top w:val="none" w:sz="0" w:space="0" w:color="auto"/>
                    <w:left w:val="none" w:sz="0" w:space="0" w:color="auto"/>
                    <w:bottom w:val="none" w:sz="0" w:space="0" w:color="auto"/>
                    <w:right w:val="none" w:sz="0" w:space="0" w:color="auto"/>
                  </w:divBdr>
                  <w:divsChild>
                    <w:div w:id="368605988">
                      <w:marLeft w:val="0"/>
                      <w:marRight w:val="0"/>
                      <w:marTop w:val="0"/>
                      <w:marBottom w:val="0"/>
                      <w:divBdr>
                        <w:top w:val="none" w:sz="0" w:space="0" w:color="auto"/>
                        <w:left w:val="none" w:sz="0" w:space="0" w:color="auto"/>
                        <w:bottom w:val="none" w:sz="0" w:space="0" w:color="auto"/>
                        <w:right w:val="none" w:sz="0" w:space="0" w:color="auto"/>
                      </w:divBdr>
                    </w:div>
                  </w:divsChild>
                </w:div>
                <w:div w:id="1819566054">
                  <w:marLeft w:val="0"/>
                  <w:marRight w:val="0"/>
                  <w:marTop w:val="0"/>
                  <w:marBottom w:val="0"/>
                  <w:divBdr>
                    <w:top w:val="none" w:sz="0" w:space="0" w:color="auto"/>
                    <w:left w:val="none" w:sz="0" w:space="0" w:color="auto"/>
                    <w:bottom w:val="none" w:sz="0" w:space="0" w:color="auto"/>
                    <w:right w:val="none" w:sz="0" w:space="0" w:color="auto"/>
                  </w:divBdr>
                  <w:divsChild>
                    <w:div w:id="8684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265</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2024-01-01T16:00:00Z</dcterms:created>
  <dcterms:modified xsi:type="dcterms:W3CDTF">2024-01-01T16:29:00Z</dcterms:modified>
</cp:coreProperties>
</file>