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65582" w14:textId="77777777" w:rsidR="00025247" w:rsidRPr="00826E55" w:rsidRDefault="00826E55" w:rsidP="00826E55">
      <w:pPr>
        <w:jc w:val="center"/>
        <w:rPr>
          <w:sz w:val="96"/>
          <w:szCs w:val="96"/>
          <w:lang w:val="fr-CA"/>
        </w:rPr>
      </w:pPr>
      <w:r w:rsidRPr="00826E55">
        <w:rPr>
          <w:sz w:val="96"/>
          <w:szCs w:val="96"/>
          <w:lang w:val="fr-CA"/>
        </w:rPr>
        <w:t>École</w:t>
      </w:r>
      <w:r w:rsidR="00A73AAA" w:rsidRPr="00826E55">
        <w:rPr>
          <w:sz w:val="96"/>
          <w:szCs w:val="96"/>
          <w:lang w:val="fr-CA"/>
        </w:rPr>
        <w:t xml:space="preserve"> Polytechnique de </w:t>
      </w:r>
      <w:r w:rsidRPr="00826E55">
        <w:rPr>
          <w:sz w:val="96"/>
          <w:szCs w:val="96"/>
          <w:lang w:val="fr-CA"/>
        </w:rPr>
        <w:t>Montréal</w:t>
      </w:r>
    </w:p>
    <w:p w14:paraId="621B2594" w14:textId="77777777" w:rsidR="00A73AAA" w:rsidRPr="00826E55" w:rsidRDefault="00A73AAA" w:rsidP="00826E55">
      <w:pPr>
        <w:jc w:val="center"/>
        <w:rPr>
          <w:sz w:val="96"/>
          <w:szCs w:val="96"/>
          <w:lang w:val="fr-CA"/>
        </w:rPr>
      </w:pPr>
    </w:p>
    <w:p w14:paraId="467D984D" w14:textId="77777777" w:rsidR="00A73AAA" w:rsidRPr="00826E55" w:rsidRDefault="00A73AAA" w:rsidP="00826E55">
      <w:pPr>
        <w:jc w:val="center"/>
        <w:rPr>
          <w:sz w:val="72"/>
          <w:szCs w:val="72"/>
          <w:lang w:val="fr-CA"/>
        </w:rPr>
      </w:pPr>
      <w:r w:rsidRPr="00826E55">
        <w:rPr>
          <w:sz w:val="72"/>
          <w:szCs w:val="72"/>
          <w:lang w:val="fr-CA"/>
        </w:rPr>
        <w:t>INF4710</w:t>
      </w:r>
    </w:p>
    <w:p w14:paraId="5B488D46" w14:textId="77777777" w:rsidR="00826E55" w:rsidRDefault="00826E55" w:rsidP="00826E55">
      <w:pPr>
        <w:jc w:val="center"/>
        <w:rPr>
          <w:sz w:val="44"/>
          <w:szCs w:val="44"/>
          <w:lang w:val="fr-CA"/>
        </w:rPr>
      </w:pPr>
    </w:p>
    <w:p w14:paraId="0960A554" w14:textId="77777777" w:rsidR="00A73AAA" w:rsidRPr="00826E55" w:rsidRDefault="00A73AAA" w:rsidP="00826E55">
      <w:pPr>
        <w:jc w:val="center"/>
        <w:rPr>
          <w:sz w:val="44"/>
          <w:szCs w:val="44"/>
          <w:lang w:val="fr-CA"/>
        </w:rPr>
      </w:pPr>
      <w:r w:rsidRPr="00826E55">
        <w:rPr>
          <w:sz w:val="44"/>
          <w:szCs w:val="44"/>
          <w:lang w:val="fr-CA"/>
        </w:rPr>
        <w:t xml:space="preserve">Introduction au technologies </w:t>
      </w:r>
      <w:r w:rsidR="00AA030D" w:rsidRPr="00826E55">
        <w:rPr>
          <w:sz w:val="44"/>
          <w:szCs w:val="44"/>
          <w:lang w:val="fr-CA"/>
        </w:rPr>
        <w:t>multimédia</w:t>
      </w:r>
    </w:p>
    <w:p w14:paraId="5BB33465" w14:textId="77777777" w:rsidR="00AA030D" w:rsidRDefault="00AA030D" w:rsidP="00826E55">
      <w:pPr>
        <w:jc w:val="center"/>
        <w:rPr>
          <w:sz w:val="36"/>
          <w:szCs w:val="36"/>
          <w:lang w:val="fr-CA"/>
        </w:rPr>
      </w:pPr>
    </w:p>
    <w:p w14:paraId="04EDFF54" w14:textId="77777777" w:rsidR="00A73AAA" w:rsidRPr="00826E55" w:rsidRDefault="00A73AAA" w:rsidP="00826E55">
      <w:pPr>
        <w:jc w:val="center"/>
        <w:rPr>
          <w:sz w:val="36"/>
          <w:szCs w:val="36"/>
          <w:lang w:val="fr-CA"/>
        </w:rPr>
      </w:pPr>
      <w:r w:rsidRPr="00826E55">
        <w:rPr>
          <w:sz w:val="36"/>
          <w:szCs w:val="36"/>
          <w:lang w:val="fr-CA"/>
        </w:rPr>
        <w:t>TP3</w:t>
      </w:r>
    </w:p>
    <w:p w14:paraId="3968FDED" w14:textId="77777777" w:rsidR="00AA030D" w:rsidRDefault="00AA030D" w:rsidP="00826E55">
      <w:pPr>
        <w:jc w:val="center"/>
        <w:rPr>
          <w:sz w:val="36"/>
          <w:szCs w:val="36"/>
          <w:lang w:val="fr-CA"/>
        </w:rPr>
      </w:pPr>
    </w:p>
    <w:p w14:paraId="0BE240B9" w14:textId="77777777" w:rsidR="008102C3" w:rsidRPr="00826E55" w:rsidRDefault="008102C3" w:rsidP="00826E55">
      <w:pPr>
        <w:jc w:val="center"/>
        <w:rPr>
          <w:sz w:val="36"/>
          <w:szCs w:val="36"/>
          <w:lang w:val="fr-CA"/>
        </w:rPr>
      </w:pPr>
      <w:r w:rsidRPr="00826E55">
        <w:rPr>
          <w:sz w:val="36"/>
          <w:szCs w:val="36"/>
          <w:lang w:val="fr-CA"/>
        </w:rPr>
        <w:t>Par:</w:t>
      </w:r>
    </w:p>
    <w:p w14:paraId="01D9A199" w14:textId="77777777" w:rsidR="008102C3" w:rsidRPr="00826E55" w:rsidRDefault="008102C3" w:rsidP="00826E55">
      <w:pPr>
        <w:jc w:val="center"/>
        <w:rPr>
          <w:sz w:val="36"/>
          <w:szCs w:val="36"/>
          <w:lang w:val="fr-CA"/>
        </w:rPr>
      </w:pPr>
      <w:r w:rsidRPr="00826E55">
        <w:rPr>
          <w:sz w:val="36"/>
          <w:szCs w:val="36"/>
          <w:lang w:val="fr-CA"/>
        </w:rPr>
        <w:t>Le Doux Wilfried Fotso Kamga</w:t>
      </w:r>
      <w:r w:rsidR="00AA030D">
        <w:rPr>
          <w:sz w:val="36"/>
          <w:szCs w:val="36"/>
          <w:lang w:val="fr-CA"/>
        </w:rPr>
        <w:t xml:space="preserve"> (1710551)</w:t>
      </w:r>
    </w:p>
    <w:p w14:paraId="15191A64" w14:textId="77777777" w:rsidR="008102C3" w:rsidRDefault="008102C3">
      <w:pPr>
        <w:rPr>
          <w:lang w:val="fr-CA"/>
        </w:rPr>
      </w:pPr>
      <w:r w:rsidRPr="00826E55">
        <w:rPr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9014488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161D75" w14:textId="77777777" w:rsidR="00F21967" w:rsidRDefault="00F21967">
          <w:pPr>
            <w:pStyle w:val="TOCHeading"/>
          </w:pPr>
          <w:r>
            <w:t>Table de Mati</w:t>
          </w:r>
          <w:r w:rsidRPr="00826E55">
            <w:rPr>
              <w:lang w:val="fr-CA"/>
            </w:rPr>
            <w:t>è</w:t>
          </w:r>
          <w:r>
            <w:t>re</w:t>
          </w:r>
        </w:p>
        <w:p w14:paraId="0E750C04" w14:textId="77777777" w:rsidR="00F21967" w:rsidRDefault="00F2196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9887800" w:history="1">
            <w:r w:rsidRPr="00D115B7">
              <w:rPr>
                <w:rStyle w:val="Hyperlink"/>
                <w:noProof/>
                <w:lang w:val="fr-CA"/>
              </w:rPr>
              <w:t>Présentation du problème: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_Toc499887800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A854" w14:textId="77777777" w:rsidR="00F21967" w:rsidRDefault="0026008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9887801" w:history="1">
            <w:r w:rsidR="00F21967" w:rsidRPr="00D115B7">
              <w:rPr>
                <w:rStyle w:val="Hyperlink"/>
                <w:noProof/>
                <w:lang w:val="fr-CA"/>
              </w:rPr>
              <w:t>Présentation des modules</w:t>
            </w:r>
            <w:r w:rsidR="00F21967">
              <w:rPr>
                <w:noProof/>
                <w:webHidden/>
              </w:rPr>
              <w:tab/>
            </w:r>
            <w:r w:rsidR="00F21967">
              <w:rPr>
                <w:noProof/>
                <w:webHidden/>
              </w:rPr>
              <w:fldChar w:fldCharType="begin"/>
            </w:r>
            <w:r w:rsidR="00F21967">
              <w:rPr>
                <w:noProof/>
                <w:webHidden/>
              </w:rPr>
              <w:instrText xml:space="preserve"> PAGEREF _Toc499887801 \h </w:instrText>
            </w:r>
            <w:r w:rsidR="00F21967">
              <w:rPr>
                <w:noProof/>
                <w:webHidden/>
              </w:rPr>
            </w:r>
            <w:r w:rsidR="00F21967">
              <w:rPr>
                <w:noProof/>
                <w:webHidden/>
              </w:rPr>
              <w:fldChar w:fldCharType="separate"/>
            </w:r>
            <w:r w:rsidR="00F21967">
              <w:rPr>
                <w:noProof/>
                <w:webHidden/>
              </w:rPr>
              <w:t>4</w:t>
            </w:r>
            <w:r w:rsidR="00F21967">
              <w:rPr>
                <w:noProof/>
                <w:webHidden/>
              </w:rPr>
              <w:fldChar w:fldCharType="end"/>
            </w:r>
          </w:hyperlink>
        </w:p>
        <w:p w14:paraId="1FF8852B" w14:textId="77777777" w:rsidR="00F21967" w:rsidRDefault="0026008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9887802" w:history="1">
            <w:r w:rsidR="00F21967" w:rsidRPr="00D115B7">
              <w:rPr>
                <w:rStyle w:val="Hyperlink"/>
                <w:noProof/>
                <w:lang w:val="fr-CA"/>
              </w:rPr>
              <w:t>Convolutions</w:t>
            </w:r>
            <w:r w:rsidR="00F21967">
              <w:rPr>
                <w:noProof/>
                <w:webHidden/>
              </w:rPr>
              <w:tab/>
            </w:r>
            <w:r w:rsidR="00F21967">
              <w:rPr>
                <w:noProof/>
                <w:webHidden/>
              </w:rPr>
              <w:fldChar w:fldCharType="begin"/>
            </w:r>
            <w:r w:rsidR="00F21967">
              <w:rPr>
                <w:noProof/>
                <w:webHidden/>
              </w:rPr>
              <w:instrText xml:space="preserve"> PAGEREF _Toc499887802 \h </w:instrText>
            </w:r>
            <w:r w:rsidR="00F21967">
              <w:rPr>
                <w:noProof/>
                <w:webHidden/>
              </w:rPr>
            </w:r>
            <w:r w:rsidR="00F21967">
              <w:rPr>
                <w:noProof/>
                <w:webHidden/>
              </w:rPr>
              <w:fldChar w:fldCharType="separate"/>
            </w:r>
            <w:r w:rsidR="00F21967">
              <w:rPr>
                <w:noProof/>
                <w:webHidden/>
              </w:rPr>
              <w:t>4</w:t>
            </w:r>
            <w:r w:rsidR="00F21967">
              <w:rPr>
                <w:noProof/>
                <w:webHidden/>
              </w:rPr>
              <w:fldChar w:fldCharType="end"/>
            </w:r>
          </w:hyperlink>
        </w:p>
        <w:p w14:paraId="1C19969E" w14:textId="77777777" w:rsidR="00F21967" w:rsidRDefault="0026008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9887803" w:history="1">
            <w:r w:rsidR="00F21967" w:rsidRPr="00D115B7">
              <w:rPr>
                <w:rStyle w:val="Hyperlink"/>
                <w:noProof/>
                <w:lang w:val="fr-CA"/>
              </w:rPr>
              <w:t>Seuillage</w:t>
            </w:r>
            <w:r w:rsidR="00F21967">
              <w:rPr>
                <w:noProof/>
                <w:webHidden/>
              </w:rPr>
              <w:tab/>
            </w:r>
            <w:r w:rsidR="00F21967">
              <w:rPr>
                <w:noProof/>
                <w:webHidden/>
              </w:rPr>
              <w:fldChar w:fldCharType="begin"/>
            </w:r>
            <w:r w:rsidR="00F21967">
              <w:rPr>
                <w:noProof/>
                <w:webHidden/>
              </w:rPr>
              <w:instrText xml:space="preserve"> PAGEREF _Toc499887803 \h </w:instrText>
            </w:r>
            <w:r w:rsidR="00F21967">
              <w:rPr>
                <w:noProof/>
                <w:webHidden/>
              </w:rPr>
            </w:r>
            <w:r w:rsidR="00F21967">
              <w:rPr>
                <w:noProof/>
                <w:webHidden/>
              </w:rPr>
              <w:fldChar w:fldCharType="separate"/>
            </w:r>
            <w:r w:rsidR="00F21967">
              <w:rPr>
                <w:noProof/>
                <w:webHidden/>
              </w:rPr>
              <w:t>4</w:t>
            </w:r>
            <w:r w:rsidR="00F21967">
              <w:rPr>
                <w:noProof/>
                <w:webHidden/>
              </w:rPr>
              <w:fldChar w:fldCharType="end"/>
            </w:r>
          </w:hyperlink>
        </w:p>
        <w:p w14:paraId="1CB3F6A1" w14:textId="77777777" w:rsidR="00F21967" w:rsidRDefault="0026008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9887804" w:history="1">
            <w:r w:rsidR="00F21967" w:rsidRPr="00D115B7">
              <w:rPr>
                <w:rStyle w:val="Hyperlink"/>
                <w:noProof/>
                <w:lang w:val="fr-CA"/>
              </w:rPr>
              <w:t>Dilatation</w:t>
            </w:r>
            <w:r w:rsidR="00F21967">
              <w:rPr>
                <w:noProof/>
                <w:webHidden/>
              </w:rPr>
              <w:tab/>
            </w:r>
            <w:r w:rsidR="00F21967">
              <w:rPr>
                <w:noProof/>
                <w:webHidden/>
              </w:rPr>
              <w:fldChar w:fldCharType="begin"/>
            </w:r>
            <w:r w:rsidR="00F21967">
              <w:rPr>
                <w:noProof/>
                <w:webHidden/>
              </w:rPr>
              <w:instrText xml:space="preserve"> PAGEREF _Toc499887804 \h </w:instrText>
            </w:r>
            <w:r w:rsidR="00F21967">
              <w:rPr>
                <w:noProof/>
                <w:webHidden/>
              </w:rPr>
            </w:r>
            <w:r w:rsidR="00F21967">
              <w:rPr>
                <w:noProof/>
                <w:webHidden/>
              </w:rPr>
              <w:fldChar w:fldCharType="separate"/>
            </w:r>
            <w:r w:rsidR="00F21967">
              <w:rPr>
                <w:noProof/>
                <w:webHidden/>
              </w:rPr>
              <w:t>4</w:t>
            </w:r>
            <w:r w:rsidR="00F21967">
              <w:rPr>
                <w:noProof/>
                <w:webHidden/>
              </w:rPr>
              <w:fldChar w:fldCharType="end"/>
            </w:r>
          </w:hyperlink>
        </w:p>
        <w:p w14:paraId="3F09400D" w14:textId="77777777" w:rsidR="00F21967" w:rsidRDefault="0026008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9887805" w:history="1">
            <w:r w:rsidR="00F21967" w:rsidRPr="00D115B7">
              <w:rPr>
                <w:rStyle w:val="Hyperlink"/>
                <w:noProof/>
                <w:lang w:val="fr-CA"/>
              </w:rPr>
              <w:t>Calcul Ratio</w:t>
            </w:r>
            <w:r w:rsidR="00F21967">
              <w:rPr>
                <w:noProof/>
                <w:webHidden/>
              </w:rPr>
              <w:tab/>
            </w:r>
            <w:r w:rsidR="00F21967">
              <w:rPr>
                <w:noProof/>
                <w:webHidden/>
              </w:rPr>
              <w:fldChar w:fldCharType="begin"/>
            </w:r>
            <w:r w:rsidR="00F21967">
              <w:rPr>
                <w:noProof/>
                <w:webHidden/>
              </w:rPr>
              <w:instrText xml:space="preserve"> PAGEREF _Toc499887805 \h </w:instrText>
            </w:r>
            <w:r w:rsidR="00F21967">
              <w:rPr>
                <w:noProof/>
                <w:webHidden/>
              </w:rPr>
            </w:r>
            <w:r w:rsidR="00F21967">
              <w:rPr>
                <w:noProof/>
                <w:webHidden/>
              </w:rPr>
              <w:fldChar w:fldCharType="separate"/>
            </w:r>
            <w:r w:rsidR="00F21967">
              <w:rPr>
                <w:noProof/>
                <w:webHidden/>
              </w:rPr>
              <w:t>4</w:t>
            </w:r>
            <w:r w:rsidR="00F21967">
              <w:rPr>
                <w:noProof/>
                <w:webHidden/>
              </w:rPr>
              <w:fldChar w:fldCharType="end"/>
            </w:r>
          </w:hyperlink>
        </w:p>
        <w:p w14:paraId="60EB0A16" w14:textId="77777777" w:rsidR="00F21967" w:rsidRDefault="0026008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9887806" w:history="1">
            <w:r w:rsidR="00F21967" w:rsidRPr="00D115B7">
              <w:rPr>
                <w:rStyle w:val="Hyperlink"/>
                <w:noProof/>
                <w:lang w:val="fr-CA"/>
              </w:rPr>
              <w:t>Avantages et inconvénients de la méthode</w:t>
            </w:r>
            <w:r w:rsidR="00F21967">
              <w:rPr>
                <w:noProof/>
                <w:webHidden/>
              </w:rPr>
              <w:tab/>
            </w:r>
            <w:r w:rsidR="00F21967">
              <w:rPr>
                <w:noProof/>
                <w:webHidden/>
              </w:rPr>
              <w:fldChar w:fldCharType="begin"/>
            </w:r>
            <w:r w:rsidR="00F21967">
              <w:rPr>
                <w:noProof/>
                <w:webHidden/>
              </w:rPr>
              <w:instrText xml:space="preserve"> PAGEREF _Toc499887806 \h </w:instrText>
            </w:r>
            <w:r w:rsidR="00F21967">
              <w:rPr>
                <w:noProof/>
                <w:webHidden/>
              </w:rPr>
            </w:r>
            <w:r w:rsidR="00F21967">
              <w:rPr>
                <w:noProof/>
                <w:webHidden/>
              </w:rPr>
              <w:fldChar w:fldCharType="separate"/>
            </w:r>
            <w:r w:rsidR="00F21967">
              <w:rPr>
                <w:noProof/>
                <w:webHidden/>
              </w:rPr>
              <w:t>5</w:t>
            </w:r>
            <w:r w:rsidR="00F21967">
              <w:rPr>
                <w:noProof/>
                <w:webHidden/>
              </w:rPr>
              <w:fldChar w:fldCharType="end"/>
            </w:r>
          </w:hyperlink>
        </w:p>
        <w:p w14:paraId="33EEE641" w14:textId="77777777" w:rsidR="00F21967" w:rsidRDefault="0026008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9887807" w:history="1">
            <w:r w:rsidR="00F21967" w:rsidRPr="00D115B7">
              <w:rPr>
                <w:rStyle w:val="Hyperlink"/>
                <w:rFonts w:eastAsia="Times New Roman"/>
                <w:noProof/>
                <w:lang w:val="fr-CA"/>
              </w:rPr>
              <w:t>Présentation résultats de détections pour la séquence de test fournie</w:t>
            </w:r>
            <w:r w:rsidR="00F21967">
              <w:rPr>
                <w:noProof/>
                <w:webHidden/>
              </w:rPr>
              <w:tab/>
            </w:r>
            <w:r w:rsidR="00F21967">
              <w:rPr>
                <w:noProof/>
                <w:webHidden/>
              </w:rPr>
              <w:fldChar w:fldCharType="begin"/>
            </w:r>
            <w:r w:rsidR="00F21967">
              <w:rPr>
                <w:noProof/>
                <w:webHidden/>
              </w:rPr>
              <w:instrText xml:space="preserve"> PAGEREF _Toc499887807 \h </w:instrText>
            </w:r>
            <w:r w:rsidR="00F21967">
              <w:rPr>
                <w:noProof/>
                <w:webHidden/>
              </w:rPr>
            </w:r>
            <w:r w:rsidR="00F21967">
              <w:rPr>
                <w:noProof/>
                <w:webHidden/>
              </w:rPr>
              <w:fldChar w:fldCharType="separate"/>
            </w:r>
            <w:r w:rsidR="00F21967">
              <w:rPr>
                <w:noProof/>
                <w:webHidden/>
              </w:rPr>
              <w:t>5</w:t>
            </w:r>
            <w:r w:rsidR="00F21967">
              <w:rPr>
                <w:noProof/>
                <w:webHidden/>
              </w:rPr>
              <w:fldChar w:fldCharType="end"/>
            </w:r>
          </w:hyperlink>
        </w:p>
        <w:p w14:paraId="6F04138B" w14:textId="77777777" w:rsidR="00F21967" w:rsidRDefault="0026008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9887808" w:history="1">
            <w:r w:rsidR="00F21967" w:rsidRPr="00D115B7">
              <w:rPr>
                <w:rStyle w:val="Hyperlink"/>
                <w:rFonts w:eastAsia="Times New Roman"/>
                <w:noProof/>
                <w:lang w:val="fr-CA"/>
              </w:rPr>
              <w:t>Discussion amélioration possibles</w:t>
            </w:r>
            <w:r w:rsidR="00F21967">
              <w:rPr>
                <w:noProof/>
                <w:webHidden/>
              </w:rPr>
              <w:tab/>
            </w:r>
            <w:r w:rsidR="00F21967">
              <w:rPr>
                <w:noProof/>
                <w:webHidden/>
              </w:rPr>
              <w:fldChar w:fldCharType="begin"/>
            </w:r>
            <w:r w:rsidR="00F21967">
              <w:rPr>
                <w:noProof/>
                <w:webHidden/>
              </w:rPr>
              <w:instrText xml:space="preserve"> PAGEREF _Toc499887808 \h </w:instrText>
            </w:r>
            <w:r w:rsidR="00F21967">
              <w:rPr>
                <w:noProof/>
                <w:webHidden/>
              </w:rPr>
            </w:r>
            <w:r w:rsidR="00F21967">
              <w:rPr>
                <w:noProof/>
                <w:webHidden/>
              </w:rPr>
              <w:fldChar w:fldCharType="separate"/>
            </w:r>
            <w:r w:rsidR="00F21967">
              <w:rPr>
                <w:noProof/>
                <w:webHidden/>
              </w:rPr>
              <w:t>6</w:t>
            </w:r>
            <w:r w:rsidR="00F21967">
              <w:rPr>
                <w:noProof/>
                <w:webHidden/>
              </w:rPr>
              <w:fldChar w:fldCharType="end"/>
            </w:r>
          </w:hyperlink>
        </w:p>
        <w:p w14:paraId="0A6EA3BA" w14:textId="77777777" w:rsidR="00F21967" w:rsidRDefault="00F21967">
          <w:r>
            <w:rPr>
              <w:b/>
              <w:bCs/>
              <w:noProof/>
            </w:rPr>
            <w:fldChar w:fldCharType="end"/>
          </w:r>
        </w:p>
      </w:sdtContent>
    </w:sdt>
    <w:p w14:paraId="518BBD28" w14:textId="77777777" w:rsidR="00F21967" w:rsidRPr="00826E55" w:rsidRDefault="00F21967">
      <w:pPr>
        <w:rPr>
          <w:lang w:val="fr-CA"/>
        </w:rPr>
      </w:pPr>
    </w:p>
    <w:p w14:paraId="78E49646" w14:textId="77777777" w:rsidR="00F21967" w:rsidRPr="00826E55" w:rsidRDefault="0086286E">
      <w:pPr>
        <w:rPr>
          <w:lang w:val="fr-CA"/>
        </w:rPr>
      </w:pPr>
      <w:r w:rsidRPr="00826E55">
        <w:rPr>
          <w:lang w:val="fr-CA"/>
        </w:rPr>
        <w:br w:type="page"/>
      </w:r>
    </w:p>
    <w:p w14:paraId="7465E719" w14:textId="77777777" w:rsidR="00D906E7" w:rsidRPr="00826E55" w:rsidRDefault="00AA030D" w:rsidP="00AA030D">
      <w:pPr>
        <w:pStyle w:val="Heading1"/>
        <w:rPr>
          <w:lang w:val="fr-CA"/>
        </w:rPr>
      </w:pPr>
      <w:bookmarkStart w:id="0" w:name="_Toc499887800"/>
      <w:r w:rsidRPr="00826E55">
        <w:rPr>
          <w:lang w:val="fr-CA"/>
        </w:rPr>
        <w:t>Présentation</w:t>
      </w:r>
      <w:r w:rsidR="00D906E7" w:rsidRPr="00826E55">
        <w:rPr>
          <w:lang w:val="fr-CA"/>
        </w:rPr>
        <w:t xml:space="preserve"> du </w:t>
      </w:r>
      <w:r w:rsidRPr="00826E55">
        <w:rPr>
          <w:lang w:val="fr-CA"/>
        </w:rPr>
        <w:t>problème</w:t>
      </w:r>
      <w:r w:rsidR="00FC5B26" w:rsidRPr="00826E55">
        <w:rPr>
          <w:lang w:val="fr-CA"/>
        </w:rPr>
        <w:t>:</w:t>
      </w:r>
      <w:bookmarkEnd w:id="0"/>
    </w:p>
    <w:p w14:paraId="045FAB0A" w14:textId="77777777" w:rsidR="00D906E7" w:rsidRPr="00826E55" w:rsidRDefault="00D906E7">
      <w:pPr>
        <w:rPr>
          <w:lang w:val="fr-CA"/>
        </w:rPr>
      </w:pPr>
    </w:p>
    <w:p w14:paraId="07C09C47" w14:textId="77777777" w:rsidR="007E4832" w:rsidRPr="00A21886" w:rsidRDefault="00FC5B26" w:rsidP="00A21886">
      <w:pPr>
        <w:spacing w:line="360" w:lineRule="auto"/>
        <w:rPr>
          <w:sz w:val="22"/>
          <w:szCs w:val="22"/>
          <w:lang w:val="fr-CA"/>
        </w:rPr>
      </w:pPr>
      <w:r w:rsidRPr="00826E55">
        <w:rPr>
          <w:lang w:val="fr-CA"/>
        </w:rPr>
        <w:t xml:space="preserve"> </w:t>
      </w:r>
      <w:r w:rsidRPr="00A21886">
        <w:rPr>
          <w:sz w:val="22"/>
          <w:szCs w:val="22"/>
          <w:lang w:val="fr-CA"/>
        </w:rPr>
        <w:t xml:space="preserve">L’objectif de ce travail pratique est d’implanter un algorithme de </w:t>
      </w:r>
      <w:r w:rsidR="00AA030D" w:rsidRPr="00A21886">
        <w:rPr>
          <w:sz w:val="22"/>
          <w:szCs w:val="22"/>
          <w:lang w:val="fr-CA"/>
        </w:rPr>
        <w:t>détection</w:t>
      </w:r>
      <w:r w:rsidRPr="00A21886">
        <w:rPr>
          <w:sz w:val="22"/>
          <w:szCs w:val="22"/>
          <w:lang w:val="fr-CA"/>
        </w:rPr>
        <w:t xml:space="preserve"> de transition entre</w:t>
      </w:r>
      <w:r w:rsidR="00E7514E" w:rsidRPr="00A21886">
        <w:rPr>
          <w:sz w:val="22"/>
          <w:szCs w:val="22"/>
          <w:lang w:val="fr-CA"/>
        </w:rPr>
        <w:t xml:space="preserve"> les </w:t>
      </w:r>
      <w:r w:rsidR="00AA030D" w:rsidRPr="00A21886">
        <w:rPr>
          <w:sz w:val="22"/>
          <w:szCs w:val="22"/>
          <w:lang w:val="fr-CA"/>
        </w:rPr>
        <w:t>scènes</w:t>
      </w:r>
      <w:r w:rsidR="00CF5D8F" w:rsidRPr="00A21886">
        <w:rPr>
          <w:sz w:val="22"/>
          <w:szCs w:val="22"/>
          <w:lang w:val="fr-CA"/>
        </w:rPr>
        <w:t xml:space="preserve"> </w:t>
      </w:r>
      <w:r w:rsidR="00E7514E" w:rsidRPr="00A21886">
        <w:rPr>
          <w:sz w:val="22"/>
          <w:szCs w:val="22"/>
          <w:lang w:val="fr-CA"/>
        </w:rPr>
        <w:t xml:space="preserve">d’une </w:t>
      </w:r>
      <w:r w:rsidR="00AA030D" w:rsidRPr="00A21886">
        <w:rPr>
          <w:sz w:val="22"/>
          <w:szCs w:val="22"/>
          <w:lang w:val="fr-CA"/>
        </w:rPr>
        <w:t>vidéo</w:t>
      </w:r>
      <w:r w:rsidR="00E7514E" w:rsidRPr="00A21886">
        <w:rPr>
          <w:sz w:val="22"/>
          <w:szCs w:val="22"/>
          <w:lang w:val="fr-CA"/>
        </w:rPr>
        <w:t>.</w:t>
      </w:r>
      <w:r w:rsidR="00CF5D8F" w:rsidRPr="00A21886">
        <w:rPr>
          <w:sz w:val="22"/>
          <w:szCs w:val="22"/>
          <w:lang w:val="fr-CA"/>
        </w:rPr>
        <w:t xml:space="preserve"> </w:t>
      </w:r>
      <w:r w:rsidR="003B2713" w:rsidRPr="00A21886">
        <w:rPr>
          <w:sz w:val="22"/>
          <w:szCs w:val="22"/>
          <w:lang w:val="fr-CA"/>
        </w:rPr>
        <w:t xml:space="preserve">La </w:t>
      </w:r>
      <w:r w:rsidR="000A7703" w:rsidRPr="00A21886">
        <w:rPr>
          <w:sz w:val="22"/>
          <w:szCs w:val="22"/>
          <w:lang w:val="fr-CA"/>
        </w:rPr>
        <w:t>méthode</w:t>
      </w:r>
      <w:r w:rsidR="003B2713" w:rsidRPr="00A21886">
        <w:rPr>
          <w:sz w:val="22"/>
          <w:szCs w:val="22"/>
          <w:lang w:val="fr-CA"/>
        </w:rPr>
        <w:t xml:space="preserve"> proposer pour ce </w:t>
      </w:r>
      <w:r w:rsidR="000A7703" w:rsidRPr="00A21886">
        <w:rPr>
          <w:sz w:val="22"/>
          <w:szCs w:val="22"/>
          <w:lang w:val="fr-CA"/>
        </w:rPr>
        <w:t xml:space="preserve">TP est celle par détection d’arêtes. Pour ce faire, nous devons donc extraire l’image gradient de chacune des trames pour y effectuer </w:t>
      </w:r>
      <w:r w:rsidR="00AF5631" w:rsidRPr="00A21886">
        <w:rPr>
          <w:sz w:val="22"/>
          <w:szCs w:val="22"/>
          <w:lang w:val="fr-CA"/>
        </w:rPr>
        <w:t>un seuillage</w:t>
      </w:r>
      <w:r w:rsidR="000A7703" w:rsidRPr="00A21886">
        <w:rPr>
          <w:sz w:val="22"/>
          <w:szCs w:val="22"/>
          <w:lang w:val="fr-CA"/>
        </w:rPr>
        <w:t xml:space="preserve"> </w:t>
      </w:r>
      <w:r w:rsidR="00AF5631" w:rsidRPr="00A21886">
        <w:rPr>
          <w:sz w:val="22"/>
          <w:szCs w:val="22"/>
          <w:lang w:val="fr-CA"/>
        </w:rPr>
        <w:t>afin d’identifier les arêtes présentes.</w:t>
      </w:r>
      <w:r w:rsidR="00821C35" w:rsidRPr="00A21886">
        <w:rPr>
          <w:sz w:val="22"/>
          <w:szCs w:val="22"/>
          <w:lang w:val="fr-CA"/>
        </w:rPr>
        <w:t xml:space="preserve"> </w:t>
      </w:r>
    </w:p>
    <w:p w14:paraId="653142F9" w14:textId="19A69DA9" w:rsidR="008102C3" w:rsidRDefault="007E4832" w:rsidP="00A21886">
      <w:pPr>
        <w:spacing w:line="360" w:lineRule="auto"/>
        <w:rPr>
          <w:sz w:val="22"/>
          <w:szCs w:val="22"/>
          <w:lang w:val="fr-CA"/>
        </w:rPr>
      </w:pPr>
      <w:r w:rsidRPr="00A21886">
        <w:rPr>
          <w:sz w:val="22"/>
          <w:szCs w:val="22"/>
          <w:lang w:val="fr-CA"/>
        </w:rPr>
        <w:t xml:space="preserve">La première étape consiste donc </w:t>
      </w:r>
      <w:r w:rsidR="00180122" w:rsidRPr="00A21886">
        <w:rPr>
          <w:sz w:val="22"/>
          <w:szCs w:val="22"/>
          <w:lang w:val="fr-CA"/>
        </w:rPr>
        <w:t>à</w:t>
      </w:r>
      <w:r w:rsidRPr="00A21886">
        <w:rPr>
          <w:sz w:val="22"/>
          <w:szCs w:val="22"/>
          <w:lang w:val="fr-CA"/>
        </w:rPr>
        <w:t xml:space="preserve"> faire un calcul des forces</w:t>
      </w:r>
      <w:r w:rsidR="00180122" w:rsidRPr="00A21886">
        <w:rPr>
          <w:sz w:val="22"/>
          <w:szCs w:val="22"/>
          <w:lang w:val="fr-CA"/>
        </w:rPr>
        <w:t xml:space="preserve"> de gradient normaliser a l’intérieure de l’image de couleur. Ceci nous permet </w:t>
      </w:r>
      <w:r w:rsidR="00CB268B" w:rsidRPr="00A21886">
        <w:rPr>
          <w:sz w:val="22"/>
          <w:szCs w:val="22"/>
          <w:lang w:val="fr-CA"/>
        </w:rPr>
        <w:t xml:space="preserve">d’obtenir une image largement noire, avec des contours clairement identifier. </w:t>
      </w:r>
      <w:r w:rsidR="00D10669">
        <w:rPr>
          <w:sz w:val="22"/>
          <w:szCs w:val="22"/>
          <w:lang w:val="fr-CA"/>
        </w:rPr>
        <w:t>Pour faire ce calcul de f</w:t>
      </w:r>
      <w:r w:rsidR="00A4464E">
        <w:rPr>
          <w:sz w:val="22"/>
          <w:szCs w:val="22"/>
          <w:lang w:val="fr-CA"/>
        </w:rPr>
        <w:t>orce de gradient, on a besoin</w:t>
      </w:r>
      <w:r w:rsidR="00D10669">
        <w:rPr>
          <w:sz w:val="22"/>
          <w:szCs w:val="22"/>
          <w:lang w:val="fr-CA"/>
        </w:rPr>
        <w:t xml:space="preserve"> </w:t>
      </w:r>
      <w:r w:rsidR="007B2DCF">
        <w:rPr>
          <w:sz w:val="22"/>
          <w:szCs w:val="22"/>
          <w:lang w:val="fr-CA"/>
        </w:rPr>
        <w:t>d’implémenter premièrement un module de convolution</w:t>
      </w:r>
      <w:r w:rsidR="005145E3">
        <w:rPr>
          <w:sz w:val="22"/>
          <w:szCs w:val="22"/>
          <w:lang w:val="fr-CA"/>
        </w:rPr>
        <w:t>, appliquer ce module a l’image, et ensuite obtenir une réponse ou un résultat.</w:t>
      </w:r>
      <w:r w:rsidR="007B2DCF">
        <w:rPr>
          <w:sz w:val="22"/>
          <w:szCs w:val="22"/>
          <w:lang w:val="fr-CA"/>
        </w:rPr>
        <w:t xml:space="preserve"> </w:t>
      </w:r>
      <w:r w:rsidR="00A4464E">
        <w:rPr>
          <w:sz w:val="22"/>
          <w:szCs w:val="22"/>
          <w:lang w:val="fr-CA"/>
        </w:rPr>
        <w:t>Ce module nous retourne deux gradient un gradient en X</w:t>
      </w:r>
      <w:r w:rsidR="00990E2D">
        <w:rPr>
          <w:sz w:val="22"/>
          <w:szCs w:val="22"/>
          <w:lang w:val="fr-CA"/>
        </w:rPr>
        <w:t xml:space="preserve"> (Gy)</w:t>
      </w:r>
      <w:r w:rsidR="00A4464E">
        <w:rPr>
          <w:sz w:val="22"/>
          <w:szCs w:val="22"/>
          <w:lang w:val="fr-CA"/>
        </w:rPr>
        <w:t xml:space="preserve"> et un gradient </w:t>
      </w:r>
      <w:r w:rsidR="00990E2D">
        <w:rPr>
          <w:sz w:val="22"/>
          <w:szCs w:val="22"/>
          <w:lang w:val="fr-CA"/>
        </w:rPr>
        <w:t>en Y (Gy). On utilise donc ces deux gradients pour obtenir la carte de force de gradients normaliser en utilisant la formule.</w:t>
      </w:r>
    </w:p>
    <w:p w14:paraId="23E9A8FB" w14:textId="41F3C1E1" w:rsidR="00990E2D" w:rsidRPr="00990E2D" w:rsidRDefault="00990E2D" w:rsidP="00D730B6">
      <w:pPr>
        <w:jc w:val="center"/>
        <w:rPr>
          <w:rFonts w:ascii="Times New Roman" w:eastAsia="Times New Roman" w:hAnsi="Times New Roman" w:cs="Times New Roman"/>
        </w:rPr>
      </w:pPr>
      <w:r w:rsidRPr="00990E2D">
        <w:rPr>
          <w:rFonts w:ascii="Times New Roman" w:eastAsia="Times New Roman" w:hAnsi="Times New Roman" w:cs="Times New Roman"/>
        </w:rPr>
        <w:t>F</w:t>
      </w:r>
      <w:r w:rsidRPr="00990E2D">
        <w:rPr>
          <w:rFonts w:ascii="Times New Roman" w:eastAsia="Times New Roman" w:hAnsi="Times New Roman" w:cs="Times New Roman"/>
          <w:vertAlign w:val="subscript"/>
        </w:rPr>
        <w:t>G</w:t>
      </w:r>
      <w:r w:rsidRPr="00990E2D">
        <w:rPr>
          <w:rFonts w:ascii="Times New Roman" w:eastAsia="Times New Roman" w:hAnsi="Times New Roman" w:cs="Times New Roman"/>
        </w:rPr>
        <w:t xml:space="preserve"> (i, j)=√</w:t>
      </w:r>
      <w:r w:rsidR="00D730B6">
        <w:rPr>
          <w:rFonts w:ascii="Times New Roman" w:eastAsia="Times New Roman" w:hAnsi="Times New Roman" w:cs="Times New Roman"/>
        </w:rPr>
        <w:t>(</w:t>
      </w:r>
      <w:r w:rsidRPr="00990E2D">
        <w:rPr>
          <w:rFonts w:ascii="Times New Roman" w:eastAsia="Times New Roman" w:hAnsi="Times New Roman" w:cs="Times New Roman"/>
        </w:rPr>
        <w:t xml:space="preserve">Gx </w:t>
      </w:r>
      <w:r w:rsidRPr="00990E2D">
        <w:rPr>
          <w:rFonts w:ascii="Times New Roman" w:eastAsia="Times New Roman" w:hAnsi="Times New Roman" w:cs="Times New Roman"/>
          <w:vertAlign w:val="superscript"/>
        </w:rPr>
        <w:t>2</w:t>
      </w:r>
      <w:r w:rsidRPr="00990E2D">
        <w:rPr>
          <w:rFonts w:ascii="Times New Roman" w:eastAsia="Times New Roman" w:hAnsi="Times New Roman" w:cs="Times New Roman"/>
        </w:rPr>
        <w:t xml:space="preserve"> (i , j)+Gy </w:t>
      </w:r>
      <w:r w:rsidRPr="00D730B6">
        <w:rPr>
          <w:rFonts w:ascii="Times New Roman" w:eastAsia="Times New Roman" w:hAnsi="Times New Roman" w:cs="Times New Roman"/>
          <w:vertAlign w:val="superscript"/>
        </w:rPr>
        <w:t>2</w:t>
      </w:r>
      <w:r w:rsidRPr="00990E2D">
        <w:rPr>
          <w:rFonts w:ascii="Times New Roman" w:eastAsia="Times New Roman" w:hAnsi="Times New Roman" w:cs="Times New Roman"/>
        </w:rPr>
        <w:t xml:space="preserve"> (i, j)</w:t>
      </w:r>
      <w:r w:rsidR="00D730B6">
        <w:rPr>
          <w:rFonts w:ascii="Times New Roman" w:eastAsia="Times New Roman" w:hAnsi="Times New Roman" w:cs="Times New Roman"/>
        </w:rPr>
        <w:t>)</w:t>
      </w:r>
    </w:p>
    <w:p w14:paraId="7FD496B5" w14:textId="27FB1245" w:rsidR="00990E2D" w:rsidRPr="00A21886" w:rsidRDefault="00990E2D" w:rsidP="00A21886">
      <w:pPr>
        <w:spacing w:line="360" w:lineRule="auto"/>
        <w:rPr>
          <w:sz w:val="22"/>
          <w:szCs w:val="22"/>
          <w:lang w:val="fr-CA"/>
        </w:rPr>
      </w:pPr>
    </w:p>
    <w:p w14:paraId="2DE327F8" w14:textId="77777777" w:rsidR="003701A6" w:rsidRPr="00826E55" w:rsidRDefault="003701A6" w:rsidP="00A21886">
      <w:pPr>
        <w:spacing w:line="360" w:lineRule="auto"/>
        <w:rPr>
          <w:lang w:val="fr-CA"/>
        </w:rPr>
      </w:pPr>
      <w:r w:rsidRPr="00826E55">
        <w:rPr>
          <w:lang w:val="fr-CA"/>
        </w:rPr>
        <w:br w:type="page"/>
      </w:r>
    </w:p>
    <w:p w14:paraId="7E8122F1" w14:textId="77777777" w:rsidR="003701A6" w:rsidRPr="00826E55" w:rsidRDefault="00AA030D" w:rsidP="00AA030D">
      <w:pPr>
        <w:pStyle w:val="Heading1"/>
        <w:rPr>
          <w:lang w:val="fr-CA"/>
        </w:rPr>
      </w:pPr>
      <w:bookmarkStart w:id="1" w:name="_Toc499887801"/>
      <w:r w:rsidRPr="00826E55">
        <w:rPr>
          <w:lang w:val="fr-CA"/>
        </w:rPr>
        <w:t>Présentation</w:t>
      </w:r>
      <w:r w:rsidR="003701A6" w:rsidRPr="00826E55">
        <w:rPr>
          <w:lang w:val="fr-CA"/>
        </w:rPr>
        <w:t xml:space="preserve"> des modules</w:t>
      </w:r>
      <w:bookmarkEnd w:id="1"/>
    </w:p>
    <w:p w14:paraId="3B266D30" w14:textId="77777777" w:rsidR="003701A6" w:rsidRPr="00826E55" w:rsidRDefault="003701A6">
      <w:pPr>
        <w:rPr>
          <w:lang w:val="fr-CA"/>
        </w:rPr>
      </w:pPr>
    </w:p>
    <w:p w14:paraId="4C37AB2B" w14:textId="77777777" w:rsidR="003701A6" w:rsidRDefault="003701A6" w:rsidP="00AA030D">
      <w:pPr>
        <w:pStyle w:val="Heading2"/>
        <w:rPr>
          <w:lang w:val="fr-CA"/>
        </w:rPr>
      </w:pPr>
      <w:bookmarkStart w:id="2" w:name="_Toc499887802"/>
      <w:r w:rsidRPr="00826E55">
        <w:rPr>
          <w:lang w:val="fr-CA"/>
        </w:rPr>
        <w:t>Convolutions</w:t>
      </w:r>
      <w:bookmarkEnd w:id="2"/>
    </w:p>
    <w:p w14:paraId="12B66C63" w14:textId="77777777" w:rsidR="00816A62" w:rsidRPr="00816A62" w:rsidRDefault="00816A62" w:rsidP="00816A62">
      <w:pPr>
        <w:rPr>
          <w:lang w:val="fr-CA"/>
        </w:rPr>
      </w:pPr>
    </w:p>
    <w:p w14:paraId="0EAE7D92" w14:textId="08FD9BBA" w:rsidR="003701A6" w:rsidRPr="00D3276C" w:rsidRDefault="00BD5206" w:rsidP="00D3276C">
      <w:pPr>
        <w:spacing w:line="360" w:lineRule="auto"/>
        <w:rPr>
          <w:sz w:val="22"/>
          <w:szCs w:val="22"/>
          <w:lang w:val="fr-CA"/>
        </w:rPr>
      </w:pPr>
      <w:r w:rsidRPr="00D3276C">
        <w:rPr>
          <w:sz w:val="22"/>
          <w:szCs w:val="22"/>
          <w:lang w:val="fr-CA"/>
        </w:rPr>
        <w:t xml:space="preserve">Tel qu’énoncer plus haut, la première étape nécessaire pour le calcul de la carte des forces de gradient normaliser est la convolution. Cette </w:t>
      </w:r>
      <w:r w:rsidR="004B334D" w:rsidRPr="00D3276C">
        <w:rPr>
          <w:sz w:val="22"/>
          <w:szCs w:val="22"/>
          <w:lang w:val="fr-CA"/>
        </w:rPr>
        <w:t>étape</w:t>
      </w:r>
      <w:r w:rsidRPr="00D3276C">
        <w:rPr>
          <w:sz w:val="22"/>
          <w:szCs w:val="22"/>
          <w:lang w:val="fr-CA"/>
        </w:rPr>
        <w:t xml:space="preserve"> consiste </w:t>
      </w:r>
      <w:r w:rsidR="004B334D" w:rsidRPr="00D3276C">
        <w:rPr>
          <w:sz w:val="22"/>
          <w:szCs w:val="22"/>
          <w:lang w:val="fr-CA"/>
        </w:rPr>
        <w:t>à</w:t>
      </w:r>
      <w:r w:rsidRPr="00D3276C">
        <w:rPr>
          <w:sz w:val="22"/>
          <w:szCs w:val="22"/>
          <w:lang w:val="fr-CA"/>
        </w:rPr>
        <w:t xml:space="preserve"> </w:t>
      </w:r>
      <w:r w:rsidR="004B334D" w:rsidRPr="00D3276C">
        <w:rPr>
          <w:sz w:val="22"/>
          <w:szCs w:val="22"/>
          <w:lang w:val="fr-CA"/>
        </w:rPr>
        <w:t xml:space="preserve">recalculer la valeur d’un pixel donne, en se basant sur </w:t>
      </w:r>
      <w:r w:rsidR="00D3276C" w:rsidRPr="00D3276C">
        <w:rPr>
          <w:sz w:val="22"/>
          <w:szCs w:val="22"/>
          <w:lang w:val="fr-CA"/>
        </w:rPr>
        <w:t>sa valeur initiale</w:t>
      </w:r>
      <w:r w:rsidR="004B334D" w:rsidRPr="00D3276C">
        <w:rPr>
          <w:sz w:val="22"/>
          <w:szCs w:val="22"/>
          <w:lang w:val="fr-CA"/>
        </w:rPr>
        <w:t>, et la valeur des pixels qui l’entourent.</w:t>
      </w:r>
      <w:r w:rsidR="00D3276C" w:rsidRPr="00D3276C">
        <w:rPr>
          <w:sz w:val="22"/>
          <w:szCs w:val="22"/>
          <w:lang w:val="fr-CA"/>
        </w:rPr>
        <w:t xml:space="preserve"> </w:t>
      </w:r>
      <w:r w:rsidR="00816A62">
        <w:rPr>
          <w:sz w:val="22"/>
          <w:szCs w:val="22"/>
          <w:lang w:val="fr-CA"/>
        </w:rPr>
        <w:t xml:space="preserve">Pour ce calcul, un utilise un noyau passer en paramètre, noyau Sobel pour ce TP, et on </w:t>
      </w:r>
      <w:r w:rsidR="00AD5B0E">
        <w:rPr>
          <w:sz w:val="22"/>
          <w:szCs w:val="22"/>
          <w:lang w:val="fr-CA"/>
        </w:rPr>
        <w:t>affecte chaque pixel par la valeur du coefficient correspondant dans la matrice du noyau.</w:t>
      </w:r>
      <w:r w:rsidR="007F253D">
        <w:rPr>
          <w:sz w:val="22"/>
          <w:szCs w:val="22"/>
          <w:lang w:val="fr-CA"/>
        </w:rPr>
        <w:t xml:space="preserve"> On obtient </w:t>
      </w:r>
      <w:r w:rsidR="00A4464E">
        <w:rPr>
          <w:sz w:val="22"/>
          <w:szCs w:val="22"/>
          <w:lang w:val="fr-CA"/>
        </w:rPr>
        <w:t>donc un gradient en X et un gradient en Y, que l’on utilisera pour faire le calcul de la carte des forces de gradient normaliser.</w:t>
      </w:r>
      <w:r w:rsidR="00AD5B0E">
        <w:rPr>
          <w:sz w:val="22"/>
          <w:szCs w:val="22"/>
          <w:lang w:val="fr-CA"/>
        </w:rPr>
        <w:t xml:space="preserve"> </w:t>
      </w:r>
    </w:p>
    <w:p w14:paraId="7B13D189" w14:textId="77777777" w:rsidR="003701A6" w:rsidRPr="00826E55" w:rsidRDefault="003701A6">
      <w:pPr>
        <w:rPr>
          <w:lang w:val="fr-CA"/>
        </w:rPr>
      </w:pPr>
      <w:bookmarkStart w:id="3" w:name="_GoBack"/>
      <w:bookmarkEnd w:id="3"/>
    </w:p>
    <w:p w14:paraId="425A74F9" w14:textId="77777777" w:rsidR="003701A6" w:rsidRPr="00826E55" w:rsidRDefault="003701A6" w:rsidP="00AA030D">
      <w:pPr>
        <w:pStyle w:val="Heading2"/>
        <w:rPr>
          <w:lang w:val="fr-CA"/>
        </w:rPr>
      </w:pPr>
      <w:bookmarkStart w:id="4" w:name="_Toc499887803"/>
      <w:r w:rsidRPr="00826E55">
        <w:rPr>
          <w:lang w:val="fr-CA"/>
        </w:rPr>
        <w:t>Seuillage</w:t>
      </w:r>
      <w:bookmarkEnd w:id="4"/>
    </w:p>
    <w:p w14:paraId="23464635" w14:textId="77777777" w:rsidR="003701A6" w:rsidRPr="00826E55" w:rsidRDefault="003701A6">
      <w:pPr>
        <w:rPr>
          <w:lang w:val="fr-CA"/>
        </w:rPr>
      </w:pPr>
    </w:p>
    <w:p w14:paraId="5A00193F" w14:textId="77777777" w:rsidR="003701A6" w:rsidRPr="00826E55" w:rsidRDefault="003701A6">
      <w:pPr>
        <w:rPr>
          <w:lang w:val="fr-CA"/>
        </w:rPr>
      </w:pPr>
    </w:p>
    <w:p w14:paraId="50D5765A" w14:textId="77777777" w:rsidR="003701A6" w:rsidRPr="00826E55" w:rsidRDefault="003701A6">
      <w:pPr>
        <w:rPr>
          <w:lang w:val="fr-CA"/>
        </w:rPr>
      </w:pPr>
    </w:p>
    <w:p w14:paraId="282A4D30" w14:textId="77777777" w:rsidR="003701A6" w:rsidRPr="00826E55" w:rsidRDefault="003701A6">
      <w:pPr>
        <w:rPr>
          <w:lang w:val="fr-CA"/>
        </w:rPr>
      </w:pPr>
    </w:p>
    <w:p w14:paraId="79DFF2E4" w14:textId="77777777" w:rsidR="003701A6" w:rsidRPr="00826E55" w:rsidRDefault="003701A6">
      <w:pPr>
        <w:rPr>
          <w:lang w:val="fr-CA"/>
        </w:rPr>
      </w:pPr>
    </w:p>
    <w:p w14:paraId="1F760779" w14:textId="77777777" w:rsidR="003701A6" w:rsidRPr="00826E55" w:rsidRDefault="003701A6">
      <w:pPr>
        <w:rPr>
          <w:lang w:val="fr-CA"/>
        </w:rPr>
      </w:pPr>
    </w:p>
    <w:p w14:paraId="0E095D24" w14:textId="77777777" w:rsidR="00874CC0" w:rsidRPr="00826E55" w:rsidRDefault="00874CC0" w:rsidP="00AA030D">
      <w:pPr>
        <w:pStyle w:val="Heading2"/>
        <w:rPr>
          <w:lang w:val="fr-CA"/>
        </w:rPr>
      </w:pPr>
      <w:bookmarkStart w:id="5" w:name="_Toc499887804"/>
      <w:r w:rsidRPr="00826E55">
        <w:rPr>
          <w:lang w:val="fr-CA"/>
        </w:rPr>
        <w:t>Dilatation</w:t>
      </w:r>
      <w:bookmarkEnd w:id="5"/>
    </w:p>
    <w:p w14:paraId="1846D9B0" w14:textId="77777777" w:rsidR="00874CC0" w:rsidRPr="00826E55" w:rsidRDefault="00874CC0">
      <w:pPr>
        <w:rPr>
          <w:lang w:val="fr-CA"/>
        </w:rPr>
      </w:pPr>
    </w:p>
    <w:p w14:paraId="711A03D6" w14:textId="77777777" w:rsidR="00874CC0" w:rsidRPr="00826E55" w:rsidRDefault="00874CC0">
      <w:pPr>
        <w:rPr>
          <w:lang w:val="fr-CA"/>
        </w:rPr>
      </w:pPr>
    </w:p>
    <w:p w14:paraId="0E120CDA" w14:textId="77777777" w:rsidR="00874CC0" w:rsidRPr="00826E55" w:rsidRDefault="00874CC0">
      <w:pPr>
        <w:rPr>
          <w:lang w:val="fr-CA"/>
        </w:rPr>
      </w:pPr>
    </w:p>
    <w:p w14:paraId="6583AE15" w14:textId="77777777" w:rsidR="00874CC0" w:rsidRPr="00826E55" w:rsidRDefault="00874CC0">
      <w:pPr>
        <w:rPr>
          <w:lang w:val="fr-CA"/>
        </w:rPr>
      </w:pPr>
    </w:p>
    <w:p w14:paraId="07BA3FE3" w14:textId="77777777" w:rsidR="00874CC0" w:rsidRPr="00826E55" w:rsidRDefault="00874CC0">
      <w:pPr>
        <w:rPr>
          <w:lang w:val="fr-CA"/>
        </w:rPr>
      </w:pPr>
    </w:p>
    <w:p w14:paraId="0F319C4B" w14:textId="77777777" w:rsidR="00874CC0" w:rsidRPr="00826E55" w:rsidRDefault="00874CC0" w:rsidP="00AA030D">
      <w:pPr>
        <w:pStyle w:val="Heading2"/>
        <w:rPr>
          <w:lang w:val="fr-CA"/>
        </w:rPr>
      </w:pPr>
      <w:bookmarkStart w:id="6" w:name="_Toc499887805"/>
      <w:r w:rsidRPr="00826E55">
        <w:rPr>
          <w:lang w:val="fr-CA"/>
        </w:rPr>
        <w:t>Calcul Ratio</w:t>
      </w:r>
      <w:bookmarkEnd w:id="6"/>
    </w:p>
    <w:p w14:paraId="7D459EE4" w14:textId="77777777" w:rsidR="00874CC0" w:rsidRPr="00826E55" w:rsidRDefault="00874CC0">
      <w:pPr>
        <w:rPr>
          <w:lang w:val="fr-CA"/>
        </w:rPr>
      </w:pPr>
    </w:p>
    <w:p w14:paraId="72ED9320" w14:textId="77777777" w:rsidR="00874CC0" w:rsidRPr="00826E55" w:rsidRDefault="00874CC0">
      <w:pPr>
        <w:rPr>
          <w:lang w:val="fr-CA"/>
        </w:rPr>
      </w:pPr>
    </w:p>
    <w:p w14:paraId="1F322E09" w14:textId="77777777" w:rsidR="00874CC0" w:rsidRPr="00826E55" w:rsidRDefault="00874CC0">
      <w:pPr>
        <w:rPr>
          <w:lang w:val="fr-CA"/>
        </w:rPr>
      </w:pPr>
    </w:p>
    <w:p w14:paraId="631CC90A" w14:textId="77777777" w:rsidR="00874CC0" w:rsidRPr="00826E55" w:rsidRDefault="00874CC0">
      <w:pPr>
        <w:rPr>
          <w:lang w:val="fr-CA"/>
        </w:rPr>
      </w:pPr>
    </w:p>
    <w:p w14:paraId="62596032" w14:textId="77777777" w:rsidR="00874CC0" w:rsidRPr="00826E55" w:rsidRDefault="00874CC0">
      <w:pPr>
        <w:rPr>
          <w:lang w:val="fr-CA"/>
        </w:rPr>
      </w:pPr>
      <w:r w:rsidRPr="00826E55">
        <w:rPr>
          <w:lang w:val="fr-CA"/>
        </w:rPr>
        <w:br w:type="page"/>
      </w:r>
    </w:p>
    <w:p w14:paraId="19CC36A8" w14:textId="77777777" w:rsidR="00874CC0" w:rsidRPr="00826E55" w:rsidRDefault="00874CC0" w:rsidP="00AA030D">
      <w:pPr>
        <w:pStyle w:val="Heading1"/>
        <w:rPr>
          <w:lang w:val="fr-CA"/>
        </w:rPr>
      </w:pPr>
      <w:bookmarkStart w:id="7" w:name="_Toc499887806"/>
      <w:r w:rsidRPr="00826E55">
        <w:rPr>
          <w:lang w:val="fr-CA"/>
        </w:rPr>
        <w:t xml:space="preserve">Avantages et </w:t>
      </w:r>
      <w:r w:rsidR="00AA030D" w:rsidRPr="00826E55">
        <w:rPr>
          <w:lang w:val="fr-CA"/>
        </w:rPr>
        <w:t>inconvénients</w:t>
      </w:r>
      <w:r w:rsidRPr="00826E55">
        <w:rPr>
          <w:lang w:val="fr-CA"/>
        </w:rPr>
        <w:t xml:space="preserve"> de la </w:t>
      </w:r>
      <w:r w:rsidR="00AA030D" w:rsidRPr="00826E55">
        <w:rPr>
          <w:lang w:val="fr-CA"/>
        </w:rPr>
        <w:t>méthode</w:t>
      </w:r>
      <w:bookmarkEnd w:id="7"/>
    </w:p>
    <w:p w14:paraId="4A59925D" w14:textId="77777777" w:rsidR="00874CC0" w:rsidRPr="00826E55" w:rsidRDefault="00874CC0">
      <w:pPr>
        <w:rPr>
          <w:lang w:val="fr-CA"/>
        </w:rPr>
      </w:pPr>
    </w:p>
    <w:p w14:paraId="6950D0A0" w14:textId="77777777" w:rsidR="00874CC0" w:rsidRPr="00826E55" w:rsidRDefault="00874CC0">
      <w:pPr>
        <w:rPr>
          <w:lang w:val="fr-CA"/>
        </w:rPr>
      </w:pPr>
    </w:p>
    <w:p w14:paraId="5C6077F8" w14:textId="77777777" w:rsidR="00874CC0" w:rsidRPr="00826E55" w:rsidRDefault="00874CC0">
      <w:pPr>
        <w:rPr>
          <w:lang w:val="fr-CA"/>
        </w:rPr>
      </w:pPr>
    </w:p>
    <w:p w14:paraId="7BE749DE" w14:textId="77777777" w:rsidR="00874CC0" w:rsidRPr="00826E55" w:rsidRDefault="00874CC0">
      <w:pPr>
        <w:rPr>
          <w:lang w:val="fr-CA"/>
        </w:rPr>
      </w:pPr>
    </w:p>
    <w:p w14:paraId="7309D59D" w14:textId="77777777" w:rsidR="00874CC0" w:rsidRPr="00826E55" w:rsidRDefault="00874CC0">
      <w:pPr>
        <w:rPr>
          <w:lang w:val="fr-CA"/>
        </w:rPr>
      </w:pPr>
    </w:p>
    <w:p w14:paraId="5B54CD90" w14:textId="77777777" w:rsidR="00874CC0" w:rsidRPr="00826E55" w:rsidRDefault="00874CC0">
      <w:pPr>
        <w:rPr>
          <w:lang w:val="fr-CA"/>
        </w:rPr>
      </w:pPr>
    </w:p>
    <w:p w14:paraId="5F5EEBF2" w14:textId="77777777" w:rsidR="00874CC0" w:rsidRPr="00826E55" w:rsidRDefault="00874CC0">
      <w:pPr>
        <w:rPr>
          <w:lang w:val="fr-CA"/>
        </w:rPr>
      </w:pPr>
    </w:p>
    <w:p w14:paraId="578E8C90" w14:textId="77777777" w:rsidR="00874CC0" w:rsidRPr="00826E55" w:rsidRDefault="00874CC0">
      <w:pPr>
        <w:rPr>
          <w:lang w:val="fr-CA"/>
        </w:rPr>
      </w:pPr>
    </w:p>
    <w:p w14:paraId="12B34E80" w14:textId="77777777" w:rsidR="00874CC0" w:rsidRPr="00826E55" w:rsidRDefault="00874CC0">
      <w:pPr>
        <w:rPr>
          <w:lang w:val="fr-CA"/>
        </w:rPr>
      </w:pPr>
    </w:p>
    <w:p w14:paraId="03D74458" w14:textId="77777777" w:rsidR="00874CC0" w:rsidRPr="00826E55" w:rsidRDefault="00874CC0">
      <w:pPr>
        <w:rPr>
          <w:lang w:val="fr-CA"/>
        </w:rPr>
      </w:pPr>
    </w:p>
    <w:p w14:paraId="74658E27" w14:textId="77777777" w:rsidR="00874CC0" w:rsidRPr="00826E55" w:rsidRDefault="00874CC0">
      <w:pPr>
        <w:rPr>
          <w:lang w:val="fr-CA"/>
        </w:rPr>
      </w:pPr>
    </w:p>
    <w:p w14:paraId="770B521F" w14:textId="77777777" w:rsidR="00874CC0" w:rsidRPr="00826E55" w:rsidRDefault="00874CC0">
      <w:pPr>
        <w:rPr>
          <w:lang w:val="fr-CA"/>
        </w:rPr>
      </w:pPr>
    </w:p>
    <w:p w14:paraId="085A5518" w14:textId="77777777" w:rsidR="00874CC0" w:rsidRPr="00826E55" w:rsidRDefault="00874CC0">
      <w:pPr>
        <w:rPr>
          <w:lang w:val="fr-CA"/>
        </w:rPr>
      </w:pPr>
    </w:p>
    <w:p w14:paraId="0C7F2781" w14:textId="77777777" w:rsidR="00874CC0" w:rsidRPr="00826E55" w:rsidRDefault="00874CC0">
      <w:pPr>
        <w:rPr>
          <w:lang w:val="fr-CA"/>
        </w:rPr>
      </w:pPr>
    </w:p>
    <w:p w14:paraId="051B32AB" w14:textId="77777777" w:rsidR="00874CC0" w:rsidRPr="00826E55" w:rsidRDefault="00874CC0">
      <w:pPr>
        <w:rPr>
          <w:lang w:val="fr-CA"/>
        </w:rPr>
      </w:pPr>
    </w:p>
    <w:p w14:paraId="7F738370" w14:textId="77777777" w:rsidR="00874CC0" w:rsidRPr="00826E55" w:rsidRDefault="00874CC0">
      <w:pPr>
        <w:rPr>
          <w:lang w:val="fr-CA"/>
        </w:rPr>
      </w:pPr>
    </w:p>
    <w:p w14:paraId="0D865E2B" w14:textId="77777777" w:rsidR="00874CC0" w:rsidRPr="00826E55" w:rsidRDefault="00874CC0">
      <w:pPr>
        <w:rPr>
          <w:lang w:val="fr-CA"/>
        </w:rPr>
      </w:pPr>
    </w:p>
    <w:p w14:paraId="76D76279" w14:textId="77777777" w:rsidR="00874CC0" w:rsidRPr="00826E55" w:rsidRDefault="00874CC0">
      <w:pPr>
        <w:rPr>
          <w:lang w:val="fr-CA"/>
        </w:rPr>
      </w:pPr>
    </w:p>
    <w:p w14:paraId="3FE9A768" w14:textId="77777777" w:rsidR="00874CC0" w:rsidRPr="00826E55" w:rsidRDefault="00874CC0">
      <w:pPr>
        <w:rPr>
          <w:lang w:val="fr-CA"/>
        </w:rPr>
      </w:pPr>
    </w:p>
    <w:p w14:paraId="01C8068B" w14:textId="77777777" w:rsidR="00874CC0" w:rsidRPr="00826E55" w:rsidRDefault="00874CC0">
      <w:pPr>
        <w:rPr>
          <w:lang w:val="fr-CA"/>
        </w:rPr>
      </w:pPr>
    </w:p>
    <w:p w14:paraId="71AFBA17" w14:textId="77777777" w:rsidR="00874CC0" w:rsidRPr="00826E55" w:rsidRDefault="00874CC0">
      <w:pPr>
        <w:rPr>
          <w:lang w:val="fr-CA"/>
        </w:rPr>
      </w:pPr>
    </w:p>
    <w:p w14:paraId="7D82FC04" w14:textId="77777777" w:rsidR="00B6444F" w:rsidRPr="00B6444F" w:rsidRDefault="00B6444F" w:rsidP="00F21967">
      <w:pPr>
        <w:pStyle w:val="Heading1"/>
        <w:rPr>
          <w:rFonts w:eastAsia="Times New Roman"/>
          <w:lang w:val="fr-CA"/>
        </w:rPr>
      </w:pPr>
      <w:bookmarkStart w:id="8" w:name="_Toc499887807"/>
      <w:r w:rsidRPr="00B6444F">
        <w:rPr>
          <w:rFonts w:eastAsia="Times New Roman"/>
          <w:lang w:val="fr-CA"/>
        </w:rPr>
        <w:t>Présentation résultats de détections pour la séquence de test fournie</w:t>
      </w:r>
      <w:bookmarkEnd w:id="8"/>
    </w:p>
    <w:p w14:paraId="250B195F" w14:textId="77777777" w:rsidR="00B6444F" w:rsidRPr="00826E55" w:rsidRDefault="00B6444F">
      <w:pPr>
        <w:rPr>
          <w:lang w:val="fr-CA"/>
        </w:rPr>
      </w:pPr>
      <w:r w:rsidRPr="00826E55">
        <w:rPr>
          <w:lang w:val="fr-CA"/>
        </w:rPr>
        <w:br w:type="page"/>
      </w:r>
    </w:p>
    <w:p w14:paraId="35D904FD" w14:textId="77777777" w:rsidR="00B6444F" w:rsidRPr="00B6444F" w:rsidRDefault="00B6444F" w:rsidP="00F21967">
      <w:pPr>
        <w:pStyle w:val="Heading1"/>
        <w:rPr>
          <w:rFonts w:eastAsia="Times New Roman"/>
          <w:lang w:val="fr-CA"/>
        </w:rPr>
      </w:pPr>
      <w:bookmarkStart w:id="9" w:name="_Toc499887808"/>
      <w:r w:rsidRPr="00B6444F">
        <w:rPr>
          <w:rFonts w:eastAsia="Times New Roman"/>
          <w:lang w:val="fr-CA"/>
        </w:rPr>
        <w:t>Discussion amélioration possibles</w:t>
      </w:r>
      <w:bookmarkEnd w:id="9"/>
    </w:p>
    <w:p w14:paraId="61A12F95" w14:textId="77777777" w:rsidR="00874CC0" w:rsidRPr="00826E55" w:rsidRDefault="00874CC0">
      <w:pPr>
        <w:rPr>
          <w:lang w:val="fr-CA"/>
        </w:rPr>
      </w:pPr>
    </w:p>
    <w:sectPr w:rsidR="00874CC0" w:rsidRPr="00826E55" w:rsidSect="00DC4E76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5E0FD" w14:textId="77777777" w:rsidR="00260083" w:rsidRDefault="00260083" w:rsidP="00AA030D">
      <w:r>
        <w:separator/>
      </w:r>
    </w:p>
  </w:endnote>
  <w:endnote w:type="continuationSeparator" w:id="0">
    <w:p w14:paraId="01BC7AEA" w14:textId="77777777" w:rsidR="00260083" w:rsidRDefault="00260083" w:rsidP="00AA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F74DF" w14:textId="77777777" w:rsidR="00AA030D" w:rsidRDefault="00AA030D" w:rsidP="002F752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D34F26" w14:textId="77777777" w:rsidR="00AA030D" w:rsidRDefault="00AA030D" w:rsidP="00AA030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8F18A" w14:textId="77777777" w:rsidR="00AA030D" w:rsidRDefault="00AA030D" w:rsidP="002F752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008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A72275" w14:textId="77777777" w:rsidR="00AA030D" w:rsidRDefault="00AA030D" w:rsidP="00AA03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1E04E" w14:textId="77777777" w:rsidR="00260083" w:rsidRDefault="00260083" w:rsidP="00AA030D">
      <w:r>
        <w:separator/>
      </w:r>
    </w:p>
  </w:footnote>
  <w:footnote w:type="continuationSeparator" w:id="0">
    <w:p w14:paraId="5696F27D" w14:textId="77777777" w:rsidR="00260083" w:rsidRDefault="00260083" w:rsidP="00AA0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8A"/>
    <w:rsid w:val="000A7703"/>
    <w:rsid w:val="000C47AC"/>
    <w:rsid w:val="00180122"/>
    <w:rsid w:val="001E4784"/>
    <w:rsid w:val="00260083"/>
    <w:rsid w:val="002C387E"/>
    <w:rsid w:val="003701A6"/>
    <w:rsid w:val="003B2713"/>
    <w:rsid w:val="004B334D"/>
    <w:rsid w:val="005145E3"/>
    <w:rsid w:val="005B348A"/>
    <w:rsid w:val="007A6130"/>
    <w:rsid w:val="007B2DCF"/>
    <w:rsid w:val="007E4832"/>
    <w:rsid w:val="007F253D"/>
    <w:rsid w:val="008102C3"/>
    <w:rsid w:val="00816A62"/>
    <w:rsid w:val="00821C35"/>
    <w:rsid w:val="00826E55"/>
    <w:rsid w:val="0086286E"/>
    <w:rsid w:val="00874CC0"/>
    <w:rsid w:val="008B39A3"/>
    <w:rsid w:val="009637B9"/>
    <w:rsid w:val="00990E2D"/>
    <w:rsid w:val="00A21886"/>
    <w:rsid w:val="00A4464E"/>
    <w:rsid w:val="00A73AAA"/>
    <w:rsid w:val="00AA030D"/>
    <w:rsid w:val="00AD5B0E"/>
    <w:rsid w:val="00AF5631"/>
    <w:rsid w:val="00B6444F"/>
    <w:rsid w:val="00BD5206"/>
    <w:rsid w:val="00CB268B"/>
    <w:rsid w:val="00CF5D8F"/>
    <w:rsid w:val="00D10669"/>
    <w:rsid w:val="00D3276C"/>
    <w:rsid w:val="00D730B6"/>
    <w:rsid w:val="00D906E7"/>
    <w:rsid w:val="00DC4E76"/>
    <w:rsid w:val="00E7514E"/>
    <w:rsid w:val="00EE4CEB"/>
    <w:rsid w:val="00F21967"/>
    <w:rsid w:val="00F37D57"/>
    <w:rsid w:val="00FC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F90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3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3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A03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30D"/>
  </w:style>
  <w:style w:type="character" w:styleId="PageNumber">
    <w:name w:val="page number"/>
    <w:basedOn w:val="DefaultParagraphFont"/>
    <w:uiPriority w:val="99"/>
    <w:semiHidden/>
    <w:unhideWhenUsed/>
    <w:rsid w:val="00AA030D"/>
  </w:style>
  <w:style w:type="character" w:customStyle="1" w:styleId="Heading1Char">
    <w:name w:val="Heading 1 Char"/>
    <w:basedOn w:val="DefaultParagraphFont"/>
    <w:link w:val="Heading1"/>
    <w:uiPriority w:val="9"/>
    <w:rsid w:val="00AA0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2196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21967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21967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2196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2196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2196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196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196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196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196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1967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01FF86-A6F7-8543-84A4-45E4C4C1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429</Words>
  <Characters>2448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Présentation du problème:</vt:lpstr>
      <vt:lpstr>Présentation des modules</vt:lpstr>
      <vt:lpstr>    Convolutions</vt:lpstr>
      <vt:lpstr>    Seuillage</vt:lpstr>
      <vt:lpstr>    Dilatation</vt:lpstr>
      <vt:lpstr>    Calcul Ratio</vt:lpstr>
      <vt:lpstr>Avantages et inconvénients de la méthode</vt:lpstr>
      <vt:lpstr>Présentation résultats de détections pour la séquence de test fournie</vt:lpstr>
      <vt:lpstr>Discussion amélioration possibles</vt:lpstr>
    </vt:vector>
  </TitlesOfParts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Doux Wilfried Fotso Kamga</dc:creator>
  <cp:keywords/>
  <dc:description/>
  <cp:lastModifiedBy>Le Doux Wilfried Fotso Kamga</cp:lastModifiedBy>
  <cp:revision>3</cp:revision>
  <dcterms:created xsi:type="dcterms:W3CDTF">2017-12-01T12:28:00Z</dcterms:created>
  <dcterms:modified xsi:type="dcterms:W3CDTF">2017-12-01T16:17:00Z</dcterms:modified>
</cp:coreProperties>
</file>