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4FF93" w14:textId="15883698" w:rsidR="005909E9" w:rsidRDefault="00BC0981">
      <w:pPr>
        <w:pStyle w:val="a3"/>
        <w:spacing w:before="73" w:line="266" w:lineRule="auto"/>
        <w:ind w:left="2" w:right="2"/>
        <w:jc w:val="center"/>
      </w:pPr>
      <w:r>
        <w:t>Министерство науки и высшего образования Российской Федерации Федеральное государственное автономное образовательное</w:t>
      </w:r>
    </w:p>
    <w:p w14:paraId="00AD68E6" w14:textId="77777777" w:rsidR="005909E9" w:rsidRDefault="00BC0981">
      <w:pPr>
        <w:pStyle w:val="a3"/>
        <w:spacing w:before="3"/>
        <w:ind w:left="2" w:right="3"/>
        <w:jc w:val="center"/>
      </w:pPr>
      <w:r>
        <w:t>учреждение</w:t>
      </w:r>
      <w:r>
        <w:rPr>
          <w:spacing w:val="19"/>
        </w:rPr>
        <w:t xml:space="preserve"> </w:t>
      </w:r>
      <w:r>
        <w:t>высшего</w:t>
      </w:r>
      <w:r>
        <w:rPr>
          <w:spacing w:val="20"/>
        </w:rPr>
        <w:t xml:space="preserve"> </w:t>
      </w:r>
      <w:r>
        <w:rPr>
          <w:spacing w:val="-2"/>
        </w:rPr>
        <w:t>образования</w:t>
      </w:r>
    </w:p>
    <w:p w14:paraId="179DDF67" w14:textId="2B21746F" w:rsidR="005909E9" w:rsidRDefault="00BC0981">
      <w:pPr>
        <w:pStyle w:val="a3"/>
        <w:spacing w:before="36" w:line="266" w:lineRule="auto"/>
        <w:ind w:left="1433" w:right="1433"/>
        <w:jc w:val="center"/>
      </w:pPr>
      <w:r>
        <w:t>«ЮЖНЫЙ ФЕДЕРАЛЬНЫЙ УНИВЕРСИТЕТ» (ФГАОУ ВО «ЮФУ»)</w:t>
      </w:r>
    </w:p>
    <w:p w14:paraId="1E902D77" w14:textId="77777777" w:rsidR="005909E9" w:rsidRDefault="005909E9">
      <w:pPr>
        <w:pStyle w:val="a3"/>
        <w:spacing w:before="39"/>
      </w:pPr>
    </w:p>
    <w:p w14:paraId="1C2CF24E" w14:textId="77777777" w:rsidR="005909E9" w:rsidRDefault="00BC0981">
      <w:pPr>
        <w:pStyle w:val="a3"/>
        <w:spacing w:before="1"/>
        <w:ind w:left="2" w:right="3"/>
        <w:jc w:val="center"/>
      </w:pPr>
      <w:r>
        <w:t>Институт</w:t>
      </w:r>
      <w:r>
        <w:rPr>
          <w:spacing w:val="15"/>
        </w:rPr>
        <w:t xml:space="preserve"> </w:t>
      </w:r>
      <w:r>
        <w:t>компьютерных</w:t>
      </w:r>
      <w:r>
        <w:rPr>
          <w:spacing w:val="16"/>
        </w:rPr>
        <w:t xml:space="preserve"> </w:t>
      </w:r>
      <w:r>
        <w:t>технологий</w:t>
      </w:r>
      <w:r>
        <w:rPr>
          <w:spacing w:val="15"/>
        </w:rPr>
        <w:t xml:space="preserve"> </w:t>
      </w:r>
      <w:r>
        <w:t>и</w:t>
      </w:r>
      <w:r>
        <w:rPr>
          <w:spacing w:val="16"/>
        </w:rPr>
        <w:t xml:space="preserve"> </w:t>
      </w:r>
      <w:r>
        <w:t>информационной</w:t>
      </w:r>
      <w:r>
        <w:rPr>
          <w:spacing w:val="16"/>
        </w:rPr>
        <w:t xml:space="preserve"> </w:t>
      </w:r>
      <w:r>
        <w:rPr>
          <w:spacing w:val="-2"/>
        </w:rPr>
        <w:t>безопасности</w:t>
      </w:r>
    </w:p>
    <w:p w14:paraId="035861C9" w14:textId="53FE0E53" w:rsidR="005909E9" w:rsidRDefault="005909E9">
      <w:pPr>
        <w:pStyle w:val="a3"/>
      </w:pPr>
    </w:p>
    <w:p w14:paraId="70AC03C4" w14:textId="75C7F18F" w:rsidR="005909E9" w:rsidRDefault="005909E9">
      <w:pPr>
        <w:pStyle w:val="a3"/>
      </w:pPr>
    </w:p>
    <w:p w14:paraId="1219710D" w14:textId="57480FB0" w:rsidR="005909E9" w:rsidRDefault="005909E9">
      <w:pPr>
        <w:pStyle w:val="a3"/>
      </w:pPr>
    </w:p>
    <w:p w14:paraId="7512BEBC" w14:textId="77777777" w:rsidR="005909E9" w:rsidRDefault="005909E9">
      <w:pPr>
        <w:pStyle w:val="a3"/>
      </w:pPr>
    </w:p>
    <w:p w14:paraId="6B2C2948" w14:textId="57701272" w:rsidR="005909E9" w:rsidRDefault="005909E9">
      <w:pPr>
        <w:pStyle w:val="a3"/>
      </w:pPr>
    </w:p>
    <w:p w14:paraId="18389A15" w14:textId="77777777" w:rsidR="005909E9" w:rsidRDefault="005909E9">
      <w:pPr>
        <w:pStyle w:val="a3"/>
        <w:spacing w:before="256"/>
      </w:pPr>
    </w:p>
    <w:p w14:paraId="4E7BD2E6" w14:textId="77777777" w:rsidR="005909E9" w:rsidRDefault="00BC0981">
      <w:pPr>
        <w:pStyle w:val="a3"/>
        <w:ind w:left="2" w:right="2"/>
        <w:jc w:val="center"/>
      </w:pPr>
      <w:r>
        <w:t>Лабораторная</w:t>
      </w:r>
      <w:r>
        <w:rPr>
          <w:spacing w:val="14"/>
        </w:rPr>
        <w:t xml:space="preserve"> </w:t>
      </w:r>
      <w:r>
        <w:t>работа</w:t>
      </w:r>
      <w:r>
        <w:rPr>
          <w:spacing w:val="15"/>
        </w:rPr>
        <w:t xml:space="preserve"> </w:t>
      </w:r>
      <w:r>
        <w:t>№</w:t>
      </w:r>
      <w:r>
        <w:rPr>
          <w:spacing w:val="14"/>
        </w:rPr>
        <w:t xml:space="preserve"> </w:t>
      </w:r>
      <w:r>
        <w:rPr>
          <w:spacing w:val="-10"/>
        </w:rPr>
        <w:t>1</w:t>
      </w:r>
    </w:p>
    <w:p w14:paraId="7F568F07" w14:textId="77777777" w:rsidR="005909E9" w:rsidRDefault="00BC0981">
      <w:pPr>
        <w:pStyle w:val="a3"/>
        <w:spacing w:before="37"/>
        <w:ind w:left="2" w:right="2"/>
        <w:jc w:val="center"/>
      </w:pPr>
      <w:r>
        <w:t>По</w:t>
      </w:r>
      <w:r>
        <w:rPr>
          <w:spacing w:val="20"/>
        </w:rPr>
        <w:t xml:space="preserve"> </w:t>
      </w:r>
      <w:r>
        <w:t>дисциплине</w:t>
      </w:r>
      <w:r>
        <w:rPr>
          <w:spacing w:val="21"/>
        </w:rPr>
        <w:t xml:space="preserve"> </w:t>
      </w:r>
      <w:r>
        <w:t>«Программное</w:t>
      </w:r>
      <w:r>
        <w:rPr>
          <w:spacing w:val="21"/>
        </w:rPr>
        <w:t xml:space="preserve"> </w:t>
      </w:r>
      <w:r>
        <w:t>и</w:t>
      </w:r>
      <w:r>
        <w:rPr>
          <w:spacing w:val="21"/>
        </w:rPr>
        <w:t xml:space="preserve"> </w:t>
      </w:r>
      <w:r>
        <w:t>аппаратное</w:t>
      </w:r>
      <w:r>
        <w:rPr>
          <w:spacing w:val="21"/>
        </w:rPr>
        <w:t xml:space="preserve"> </w:t>
      </w:r>
      <w:r>
        <w:t>обеспечение</w:t>
      </w:r>
      <w:r>
        <w:rPr>
          <w:spacing w:val="21"/>
        </w:rPr>
        <w:t xml:space="preserve"> </w:t>
      </w:r>
      <w:r>
        <w:rPr>
          <w:spacing w:val="-5"/>
        </w:rPr>
        <w:t>ИС»</w:t>
      </w:r>
    </w:p>
    <w:p w14:paraId="36B9F8B4" w14:textId="77777777" w:rsidR="005909E9" w:rsidRDefault="005909E9">
      <w:pPr>
        <w:pStyle w:val="a3"/>
      </w:pPr>
    </w:p>
    <w:p w14:paraId="1786E04B" w14:textId="3189354A" w:rsidR="005909E9" w:rsidRDefault="005909E9">
      <w:pPr>
        <w:pStyle w:val="a3"/>
        <w:spacing w:before="110"/>
      </w:pPr>
    </w:p>
    <w:p w14:paraId="2C575AFD" w14:textId="77777777" w:rsidR="005909E9" w:rsidRDefault="00BC0981">
      <w:pPr>
        <w:pStyle w:val="a3"/>
        <w:ind w:left="2" w:right="3"/>
        <w:jc w:val="center"/>
      </w:pPr>
      <w:r>
        <w:t>На</w:t>
      </w:r>
      <w:r>
        <w:rPr>
          <w:spacing w:val="7"/>
        </w:rPr>
        <w:t xml:space="preserve"> </w:t>
      </w:r>
      <w:r>
        <w:rPr>
          <w:spacing w:val="-2"/>
        </w:rPr>
        <w:t>тему:</w:t>
      </w:r>
    </w:p>
    <w:p w14:paraId="2E4A692A" w14:textId="77777777" w:rsidR="005909E9" w:rsidRDefault="00BC0981">
      <w:pPr>
        <w:pStyle w:val="1"/>
        <w:spacing w:before="37" w:line="266" w:lineRule="auto"/>
        <w:ind w:left="3" w:right="1" w:firstLine="0"/>
        <w:jc w:val="center"/>
      </w:pPr>
      <w:r>
        <w:t>«Применение CASE-средств для проектирования и разработки программного и аппаратного обеспечения ИС и АС»</w:t>
      </w:r>
    </w:p>
    <w:p w14:paraId="77B12E25" w14:textId="77777777" w:rsidR="005909E9" w:rsidRDefault="005909E9">
      <w:pPr>
        <w:pStyle w:val="a3"/>
        <w:rPr>
          <w:b/>
        </w:rPr>
      </w:pPr>
    </w:p>
    <w:p w14:paraId="634442FE" w14:textId="42323362" w:rsidR="005909E9" w:rsidRDefault="005909E9">
      <w:pPr>
        <w:pStyle w:val="a3"/>
        <w:rPr>
          <w:b/>
        </w:rPr>
      </w:pPr>
    </w:p>
    <w:p w14:paraId="4CCAE65C" w14:textId="29054F01" w:rsidR="005909E9" w:rsidRDefault="005909E9">
      <w:pPr>
        <w:pStyle w:val="a3"/>
        <w:rPr>
          <w:b/>
        </w:rPr>
      </w:pPr>
    </w:p>
    <w:p w14:paraId="1EF43A54" w14:textId="740B2A8C" w:rsidR="005909E9" w:rsidRDefault="005909E9">
      <w:pPr>
        <w:pStyle w:val="a3"/>
        <w:rPr>
          <w:b/>
        </w:rPr>
      </w:pPr>
    </w:p>
    <w:p w14:paraId="1A6E795E" w14:textId="7AEDECCE" w:rsidR="005909E9" w:rsidRDefault="005909E9">
      <w:pPr>
        <w:pStyle w:val="a3"/>
        <w:rPr>
          <w:b/>
        </w:rPr>
      </w:pPr>
    </w:p>
    <w:p w14:paraId="1B32BE41" w14:textId="15DD2ED1" w:rsidR="005909E9" w:rsidRDefault="005909E9">
      <w:pPr>
        <w:pStyle w:val="a3"/>
        <w:rPr>
          <w:b/>
        </w:rPr>
      </w:pPr>
    </w:p>
    <w:p w14:paraId="04B97273" w14:textId="0B5F14D5" w:rsidR="005909E9" w:rsidRDefault="005909E9">
      <w:pPr>
        <w:pStyle w:val="a3"/>
        <w:rPr>
          <w:b/>
        </w:rPr>
      </w:pPr>
    </w:p>
    <w:p w14:paraId="6D8DBE0B" w14:textId="77777777" w:rsidR="00580FFE" w:rsidRDefault="00580FFE">
      <w:pPr>
        <w:pStyle w:val="a3"/>
        <w:rPr>
          <w:noProof/>
        </w:rPr>
      </w:pPr>
    </w:p>
    <w:p w14:paraId="5968470B" w14:textId="63011F6D" w:rsidR="005909E9" w:rsidRDefault="005909E9">
      <w:pPr>
        <w:pStyle w:val="a3"/>
        <w:rPr>
          <w:b/>
        </w:rPr>
      </w:pPr>
    </w:p>
    <w:p w14:paraId="107A63B7" w14:textId="6BBCC77C" w:rsidR="005909E9" w:rsidRDefault="005909E9">
      <w:pPr>
        <w:pStyle w:val="a3"/>
        <w:rPr>
          <w:b/>
        </w:rPr>
      </w:pPr>
    </w:p>
    <w:p w14:paraId="42501A7A" w14:textId="254F6BD1" w:rsidR="005909E9" w:rsidRDefault="00580FFE">
      <w:pPr>
        <w:pStyle w:val="a3"/>
        <w:spacing w:before="295"/>
        <w:rPr>
          <w:b/>
        </w:rPr>
      </w:pPr>
      <w:r>
        <w:rPr>
          <w:noProof/>
        </w:rPr>
        <w:drawing>
          <wp:anchor distT="0" distB="0" distL="114300" distR="114300" simplePos="0" relativeHeight="251659264" behindDoc="1" locked="0" layoutInCell="1" allowOverlap="1" wp14:anchorId="1FF11CB4" wp14:editId="2550526B">
            <wp:simplePos x="0" y="0"/>
            <wp:positionH relativeFrom="column">
              <wp:posOffset>3191510</wp:posOffset>
            </wp:positionH>
            <wp:positionV relativeFrom="paragraph">
              <wp:posOffset>77470</wp:posOffset>
            </wp:positionV>
            <wp:extent cx="751840" cy="1359535"/>
            <wp:effectExtent l="952" t="0" r="0" b="0"/>
            <wp:wrapTight wrapText="bothSides">
              <wp:wrapPolygon edited="0">
                <wp:start x="21573" y="18145"/>
                <wp:lineTo x="20478" y="17842"/>
                <wp:lineTo x="11721" y="590"/>
                <wp:lineTo x="7343" y="-15"/>
                <wp:lineTo x="2965" y="-15"/>
                <wp:lineTo x="2965" y="6038"/>
                <wp:lineTo x="775" y="6038"/>
                <wp:lineTo x="775" y="8762"/>
                <wp:lineTo x="775" y="11486"/>
                <wp:lineTo x="2965" y="10881"/>
                <wp:lineTo x="2965" y="12394"/>
                <wp:lineTo x="10079" y="17237"/>
                <wp:lineTo x="11721" y="17539"/>
                <wp:lineTo x="19931" y="20263"/>
                <wp:lineTo x="21573" y="20263"/>
                <wp:lineTo x="21573" y="18145"/>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7084" t="25398" r="37466" b="40124"/>
                    <a:stretch/>
                  </pic:blipFill>
                  <pic:spPr bwMode="auto">
                    <a:xfrm rot="16200000">
                      <a:off x="0" y="0"/>
                      <a:ext cx="751840" cy="1359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14A09A" w14:textId="55D0D30F" w:rsidR="005909E9" w:rsidRDefault="00156283">
      <w:pPr>
        <w:pStyle w:val="a3"/>
        <w:ind w:left="705"/>
      </w:pPr>
      <w:r>
        <w:rPr>
          <w:noProof/>
        </w:rPr>
        <w:drawing>
          <wp:anchor distT="0" distB="0" distL="114300" distR="114300" simplePos="0" relativeHeight="251660288" behindDoc="0" locked="0" layoutInCell="1" allowOverlap="1" wp14:anchorId="20504993" wp14:editId="0ECA9641">
            <wp:simplePos x="0" y="0"/>
            <wp:positionH relativeFrom="margin">
              <wp:posOffset>2753360</wp:posOffset>
            </wp:positionH>
            <wp:positionV relativeFrom="paragraph">
              <wp:posOffset>81280</wp:posOffset>
            </wp:positionV>
            <wp:extent cx="1266825" cy="1685893"/>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6825" cy="16858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981">
        <w:rPr>
          <w:spacing w:val="-2"/>
        </w:rPr>
        <w:t>Выполнил</w:t>
      </w:r>
      <w:r w:rsidR="00580FFE">
        <w:rPr>
          <w:spacing w:val="-2"/>
        </w:rPr>
        <w:t>и</w:t>
      </w:r>
      <w:r w:rsidR="00BC0981">
        <w:rPr>
          <w:spacing w:val="-2"/>
        </w:rPr>
        <w:t>,</w:t>
      </w:r>
    </w:p>
    <w:p w14:paraId="3061E519" w14:textId="72417FCD" w:rsidR="005909E9" w:rsidRDefault="00BC0981">
      <w:pPr>
        <w:pStyle w:val="a3"/>
        <w:tabs>
          <w:tab w:val="left" w:pos="7205"/>
        </w:tabs>
        <w:spacing w:before="37"/>
        <w:ind w:left="705"/>
      </w:pPr>
      <w:r>
        <w:t>Студент</w:t>
      </w:r>
      <w:r>
        <w:rPr>
          <w:spacing w:val="-7"/>
        </w:rPr>
        <w:t xml:space="preserve"> </w:t>
      </w:r>
      <w:r>
        <w:rPr>
          <w:spacing w:val="-2"/>
        </w:rPr>
        <w:t>группы</w:t>
      </w:r>
      <w:r w:rsidR="00927846">
        <w:rPr>
          <w:spacing w:val="-2"/>
        </w:rPr>
        <w:t xml:space="preserve"> КТмо 1-12</w:t>
      </w:r>
      <w:r>
        <w:tab/>
      </w:r>
      <w:r w:rsidR="00927846">
        <w:t>А.С. Пасечник</w:t>
      </w:r>
    </w:p>
    <w:p w14:paraId="1633E181" w14:textId="77777777" w:rsidR="00580FFE" w:rsidRDefault="00580FFE">
      <w:pPr>
        <w:pStyle w:val="a3"/>
        <w:tabs>
          <w:tab w:val="left" w:pos="7205"/>
        </w:tabs>
        <w:spacing w:before="37"/>
        <w:ind w:left="705"/>
      </w:pPr>
    </w:p>
    <w:p w14:paraId="7D1436B5" w14:textId="7170C88C" w:rsidR="00580FFE" w:rsidRPr="00156283" w:rsidRDefault="00580FFE">
      <w:pPr>
        <w:pStyle w:val="a3"/>
        <w:tabs>
          <w:tab w:val="left" w:pos="7205"/>
        </w:tabs>
        <w:spacing w:before="37"/>
        <w:ind w:left="705"/>
      </w:pPr>
      <w:r>
        <w:t>Студент</w:t>
      </w:r>
      <w:r>
        <w:rPr>
          <w:spacing w:val="-7"/>
        </w:rPr>
        <w:t xml:space="preserve"> </w:t>
      </w:r>
      <w:r>
        <w:rPr>
          <w:spacing w:val="-2"/>
        </w:rPr>
        <w:t>группы КТмо 1-12</w:t>
      </w:r>
      <w:r>
        <w:tab/>
      </w:r>
      <w:r w:rsidR="00156283">
        <w:t>Е. Г. Малюх</w:t>
      </w:r>
    </w:p>
    <w:p w14:paraId="369ECFEB" w14:textId="495A76EA" w:rsidR="005909E9" w:rsidRDefault="005909E9">
      <w:pPr>
        <w:pStyle w:val="a3"/>
        <w:spacing w:before="73"/>
      </w:pPr>
    </w:p>
    <w:p w14:paraId="059B2A10" w14:textId="51187571" w:rsidR="005909E9" w:rsidRDefault="00BC0981">
      <w:pPr>
        <w:pStyle w:val="a3"/>
        <w:ind w:left="705"/>
      </w:pPr>
      <w:r>
        <w:rPr>
          <w:spacing w:val="-2"/>
        </w:rPr>
        <w:t>Принял,</w:t>
      </w:r>
    </w:p>
    <w:p w14:paraId="2CA96A6D" w14:textId="77591B02" w:rsidR="005909E9" w:rsidRDefault="00927846">
      <w:pPr>
        <w:pStyle w:val="a3"/>
        <w:tabs>
          <w:tab w:val="left" w:pos="6818"/>
        </w:tabs>
        <w:spacing w:before="37"/>
        <w:ind w:left="705"/>
      </w:pPr>
      <w:r>
        <w:t>Доцент</w:t>
      </w:r>
      <w:r w:rsidR="00BC0981">
        <w:rPr>
          <w:spacing w:val="15"/>
        </w:rPr>
        <w:t xml:space="preserve"> </w:t>
      </w:r>
      <w:r w:rsidR="00BC0981">
        <w:t>кафедры</w:t>
      </w:r>
      <w:r w:rsidR="00BC0981">
        <w:rPr>
          <w:spacing w:val="16"/>
        </w:rPr>
        <w:t xml:space="preserve"> </w:t>
      </w:r>
      <w:r w:rsidR="00BC0981">
        <w:rPr>
          <w:spacing w:val="-5"/>
        </w:rPr>
        <w:t>ВТ</w:t>
      </w:r>
      <w:r w:rsidR="00BC0981">
        <w:tab/>
      </w:r>
      <w:r>
        <w:t>С. М. Гушанский</w:t>
      </w:r>
    </w:p>
    <w:p w14:paraId="7A649D6D" w14:textId="5E778DB3" w:rsidR="005909E9" w:rsidRDefault="005909E9">
      <w:pPr>
        <w:pStyle w:val="a3"/>
      </w:pPr>
    </w:p>
    <w:p w14:paraId="00F869E5" w14:textId="735817D9" w:rsidR="005909E9" w:rsidRDefault="005909E9">
      <w:pPr>
        <w:pStyle w:val="a3"/>
      </w:pPr>
    </w:p>
    <w:p w14:paraId="55031D14" w14:textId="3B4F1949" w:rsidR="005909E9" w:rsidRDefault="005909E9">
      <w:pPr>
        <w:pStyle w:val="a3"/>
      </w:pPr>
    </w:p>
    <w:p w14:paraId="7A7310F7" w14:textId="21B4E510" w:rsidR="005909E9" w:rsidRDefault="005909E9">
      <w:pPr>
        <w:pStyle w:val="a3"/>
        <w:spacing w:before="174"/>
      </w:pPr>
    </w:p>
    <w:p w14:paraId="2B5ECE3D" w14:textId="4FFFA856" w:rsidR="005909E9" w:rsidRDefault="00BC0981">
      <w:pPr>
        <w:pStyle w:val="a3"/>
        <w:spacing w:before="1"/>
        <w:ind w:left="2" w:right="3"/>
        <w:jc w:val="center"/>
      </w:pPr>
      <w:r>
        <w:t>Таганрог</w:t>
      </w:r>
      <w:r>
        <w:rPr>
          <w:spacing w:val="9"/>
        </w:rPr>
        <w:t xml:space="preserve"> </w:t>
      </w:r>
      <w:r w:rsidR="00580FFE">
        <w:rPr>
          <w:spacing w:val="9"/>
        </w:rPr>
        <w:t>26.09.</w:t>
      </w:r>
      <w:r>
        <w:rPr>
          <w:spacing w:val="-4"/>
        </w:rPr>
        <w:t>202</w:t>
      </w:r>
      <w:r w:rsidR="00B2034C">
        <w:rPr>
          <w:spacing w:val="-4"/>
        </w:rPr>
        <w:t>6</w:t>
      </w:r>
    </w:p>
    <w:p w14:paraId="6F1AD366" w14:textId="77777777" w:rsidR="005909E9" w:rsidRDefault="005909E9">
      <w:pPr>
        <w:pStyle w:val="a3"/>
        <w:jc w:val="center"/>
        <w:sectPr w:rsidR="005909E9">
          <w:type w:val="continuous"/>
          <w:pgSz w:w="11910" w:h="16840"/>
          <w:pgMar w:top="1080" w:right="708" w:bottom="280" w:left="1559" w:header="720" w:footer="720" w:gutter="0"/>
          <w:cols w:space="720"/>
        </w:sectPr>
      </w:pPr>
    </w:p>
    <w:p w14:paraId="732CD6B4" w14:textId="09BA9758" w:rsidR="005909E9" w:rsidRDefault="00BC0981">
      <w:pPr>
        <w:pStyle w:val="1"/>
        <w:numPr>
          <w:ilvl w:val="0"/>
          <w:numId w:val="3"/>
        </w:numPr>
        <w:tabs>
          <w:tab w:val="left" w:pos="1124"/>
        </w:tabs>
        <w:spacing w:before="68"/>
        <w:ind w:hanging="274"/>
      </w:pPr>
      <w:bookmarkStart w:id="0" w:name="Цель_работы"/>
      <w:bookmarkEnd w:id="0"/>
      <w:r>
        <w:lastRenderedPageBreak/>
        <w:t>Цель</w:t>
      </w:r>
      <w:r>
        <w:rPr>
          <w:spacing w:val="13"/>
        </w:rPr>
        <w:t xml:space="preserve"> </w:t>
      </w:r>
      <w:r>
        <w:rPr>
          <w:spacing w:val="-2"/>
        </w:rPr>
        <w:t>работы</w:t>
      </w:r>
    </w:p>
    <w:p w14:paraId="1A35B1E7" w14:textId="2E38AFEC" w:rsidR="005909E9" w:rsidRDefault="005909E9">
      <w:pPr>
        <w:pStyle w:val="a3"/>
        <w:spacing w:before="152"/>
        <w:rPr>
          <w:b/>
        </w:rPr>
      </w:pPr>
    </w:p>
    <w:p w14:paraId="48105B66" w14:textId="4CC37108" w:rsidR="005909E9" w:rsidRDefault="00B2034C" w:rsidP="00B2034C">
      <w:pPr>
        <w:pStyle w:val="a3"/>
        <w:spacing w:line="333" w:lineRule="auto"/>
        <w:ind w:left="141" w:right="139" w:firstLine="708"/>
        <w:jc w:val="both"/>
      </w:pPr>
      <w:r>
        <w:t xml:space="preserve">Выполнить проектирование программного и аппаратного обеспечения ИС на тему «Система мониторинга, фильтрации и анализа аппаратной телеметрии систем охлаждения вычислительного узла». Цель проектирования представляет собой разработку архитектуры программного модуля на C++ для сбора метрик аппаратных датчиков, с предварительной </w:t>
      </w:r>
      <w:r w:rsidR="005F5A08" w:rsidRPr="005F5A08">
        <w:t>цифров</w:t>
      </w:r>
      <w:r w:rsidR="005F5A08">
        <w:t>ой</w:t>
      </w:r>
      <w:r w:rsidR="005F5A08" w:rsidRPr="005F5A08">
        <w:t xml:space="preserve"> DSP-фильтраци</w:t>
      </w:r>
      <w:r w:rsidR="005F5A08">
        <w:t>ей</w:t>
      </w:r>
      <w:r>
        <w:t xml:space="preserve"> показаний от шумов, а также их шифрованием и безопасным сохранением в базу данных. В качестве источника входных данных используется математический эмулятор сигналов.</w:t>
      </w:r>
    </w:p>
    <w:p w14:paraId="3FD462DD" w14:textId="77777777" w:rsidR="00B2034C" w:rsidRDefault="00B2034C" w:rsidP="00B2034C">
      <w:pPr>
        <w:pStyle w:val="a3"/>
        <w:spacing w:line="333" w:lineRule="auto"/>
        <w:ind w:left="141" w:right="139" w:firstLine="708"/>
        <w:jc w:val="both"/>
      </w:pPr>
    </w:p>
    <w:p w14:paraId="368F2C0D" w14:textId="77777777" w:rsidR="005909E9" w:rsidRDefault="00BC0981">
      <w:pPr>
        <w:pStyle w:val="1"/>
        <w:numPr>
          <w:ilvl w:val="0"/>
          <w:numId w:val="3"/>
        </w:numPr>
        <w:tabs>
          <w:tab w:val="left" w:pos="1124"/>
        </w:tabs>
        <w:ind w:hanging="274"/>
      </w:pPr>
      <w:r>
        <w:t>Теоретическая</w:t>
      </w:r>
      <w:r>
        <w:rPr>
          <w:spacing w:val="24"/>
        </w:rPr>
        <w:t xml:space="preserve"> </w:t>
      </w:r>
      <w:r>
        <w:rPr>
          <w:spacing w:val="-2"/>
        </w:rPr>
        <w:t>часть</w:t>
      </w:r>
    </w:p>
    <w:p w14:paraId="2D99B9F4" w14:textId="77777777" w:rsidR="005909E9" w:rsidRDefault="005909E9">
      <w:pPr>
        <w:pStyle w:val="a3"/>
        <w:spacing w:before="152"/>
        <w:rPr>
          <w:b/>
        </w:rPr>
      </w:pPr>
    </w:p>
    <w:p w14:paraId="7D7F8733" w14:textId="6274CA2F" w:rsidR="005909E9" w:rsidRDefault="00BC0981" w:rsidP="00DC7F6C">
      <w:pPr>
        <w:pStyle w:val="a3"/>
        <w:spacing w:line="333" w:lineRule="auto"/>
        <w:ind w:left="141" w:right="140" w:firstLine="708"/>
        <w:jc w:val="both"/>
      </w:pPr>
      <w:r>
        <w:t>UML(унифицированный язык моделирования (Unified Modeling Language))</w:t>
      </w:r>
      <w:r>
        <w:rPr>
          <w:spacing w:val="80"/>
          <w:w w:val="150"/>
        </w:rPr>
        <w:t xml:space="preserve"> </w:t>
      </w:r>
      <w:r w:rsidR="00DC7F6C">
        <w:t>–</w:t>
      </w:r>
      <w:r>
        <w:rPr>
          <w:spacing w:val="80"/>
          <w:w w:val="150"/>
        </w:rPr>
        <w:t xml:space="preserve"> </w:t>
      </w:r>
      <w:r>
        <w:t>это</w:t>
      </w:r>
      <w:r>
        <w:rPr>
          <w:spacing w:val="80"/>
          <w:w w:val="150"/>
        </w:rPr>
        <w:t xml:space="preserve"> </w:t>
      </w:r>
      <w:r>
        <w:t>система</w:t>
      </w:r>
      <w:r>
        <w:rPr>
          <w:spacing w:val="80"/>
          <w:w w:val="150"/>
        </w:rPr>
        <w:t xml:space="preserve"> </w:t>
      </w:r>
      <w:r>
        <w:t>обозначений,</w:t>
      </w:r>
      <w:r>
        <w:rPr>
          <w:spacing w:val="80"/>
          <w:w w:val="150"/>
        </w:rPr>
        <w:t xml:space="preserve"> </w:t>
      </w:r>
      <w:r>
        <w:t>которую</w:t>
      </w:r>
      <w:r>
        <w:rPr>
          <w:spacing w:val="80"/>
          <w:w w:val="150"/>
        </w:rPr>
        <w:t xml:space="preserve"> </w:t>
      </w:r>
      <w:r>
        <w:t>можно</w:t>
      </w:r>
      <w:r>
        <w:rPr>
          <w:spacing w:val="80"/>
          <w:w w:val="150"/>
        </w:rPr>
        <w:t xml:space="preserve"> </w:t>
      </w:r>
      <w:r>
        <w:t>применять</w:t>
      </w:r>
      <w:r>
        <w:rPr>
          <w:spacing w:val="40"/>
        </w:rPr>
        <w:t xml:space="preserve"> </w:t>
      </w:r>
      <w:r>
        <w:t>для объектно-ориентированного анализа и проектирования. Его можно использовать для визуализации, спецификации, конструирования и документирования программных систем. Словарь UML включает три вида строительных блоков:</w:t>
      </w:r>
    </w:p>
    <w:p w14:paraId="2072AD42" w14:textId="77777777" w:rsidR="005909E9" w:rsidRDefault="00BC0981">
      <w:pPr>
        <w:pStyle w:val="a5"/>
        <w:numPr>
          <w:ilvl w:val="0"/>
          <w:numId w:val="2"/>
        </w:numPr>
        <w:tabs>
          <w:tab w:val="left" w:pos="860"/>
        </w:tabs>
        <w:spacing w:before="5"/>
        <w:ind w:left="860" w:hanging="242"/>
        <w:rPr>
          <w:sz w:val="28"/>
        </w:rPr>
      </w:pPr>
      <w:r>
        <w:rPr>
          <w:spacing w:val="-2"/>
          <w:sz w:val="28"/>
        </w:rPr>
        <w:t>Диаграммы,</w:t>
      </w:r>
    </w:p>
    <w:p w14:paraId="6A6D8F05" w14:textId="77777777" w:rsidR="005909E9" w:rsidRDefault="00BC0981">
      <w:pPr>
        <w:pStyle w:val="a5"/>
        <w:numPr>
          <w:ilvl w:val="0"/>
          <w:numId w:val="2"/>
        </w:numPr>
        <w:tabs>
          <w:tab w:val="left" w:pos="860"/>
        </w:tabs>
        <w:ind w:left="860" w:hanging="242"/>
        <w:rPr>
          <w:sz w:val="28"/>
        </w:rPr>
      </w:pPr>
      <w:r>
        <w:rPr>
          <w:spacing w:val="-2"/>
          <w:sz w:val="28"/>
        </w:rPr>
        <w:t>Сущности,</w:t>
      </w:r>
    </w:p>
    <w:p w14:paraId="0814AF0D" w14:textId="77777777" w:rsidR="005909E9" w:rsidRDefault="00BC0981">
      <w:pPr>
        <w:pStyle w:val="a5"/>
        <w:numPr>
          <w:ilvl w:val="0"/>
          <w:numId w:val="2"/>
        </w:numPr>
        <w:tabs>
          <w:tab w:val="left" w:pos="860"/>
        </w:tabs>
        <w:spacing w:before="127"/>
        <w:ind w:left="860" w:hanging="242"/>
        <w:rPr>
          <w:sz w:val="28"/>
        </w:rPr>
      </w:pPr>
      <w:r>
        <w:rPr>
          <w:spacing w:val="-2"/>
          <w:sz w:val="28"/>
        </w:rPr>
        <w:t>Связи.</w:t>
      </w:r>
    </w:p>
    <w:p w14:paraId="1C8C3F58" w14:textId="77777777" w:rsidR="005909E9" w:rsidRDefault="00BC0981">
      <w:pPr>
        <w:pStyle w:val="a3"/>
        <w:spacing w:before="126" w:line="333" w:lineRule="auto"/>
        <w:ind w:left="141" w:right="140" w:firstLine="708"/>
        <w:jc w:val="both"/>
      </w:pPr>
      <w:r>
        <w:t>Сущности — это абстракции, которые являются основными элемен-тами модели, связи соединяют их между собой, а диаграммы группируют представляющие интерес наборы сущностей.</w:t>
      </w:r>
    </w:p>
    <w:p w14:paraId="4B66E098" w14:textId="2B720AE1" w:rsidR="005909E9" w:rsidRDefault="00BC0981" w:rsidP="00DC7F6C">
      <w:pPr>
        <w:pStyle w:val="a3"/>
        <w:spacing w:before="2" w:line="333" w:lineRule="auto"/>
        <w:ind w:left="141" w:right="138" w:firstLine="708"/>
        <w:jc w:val="both"/>
      </w:pPr>
      <w:r>
        <w:t xml:space="preserve">Диаграмма </w:t>
      </w:r>
      <w:r w:rsidR="00DC7F6C">
        <w:t>–</w:t>
      </w:r>
      <w:r>
        <w:t xml:space="preserve"> это графическое представление набора элементов, чаще всего изображенного в виде связного графа вершин (сущностей) и путей (связей).</w:t>
      </w:r>
      <w:r>
        <w:rPr>
          <w:spacing w:val="-8"/>
        </w:rPr>
        <w:t xml:space="preserve"> </w:t>
      </w:r>
      <w:r>
        <w:t>Язык</w:t>
      </w:r>
      <w:r>
        <w:rPr>
          <w:spacing w:val="-8"/>
        </w:rPr>
        <w:t xml:space="preserve"> </w:t>
      </w:r>
      <w:r>
        <w:t>UML</w:t>
      </w:r>
      <w:r>
        <w:rPr>
          <w:spacing w:val="-8"/>
        </w:rPr>
        <w:t xml:space="preserve"> </w:t>
      </w:r>
      <w:r>
        <w:t>включает</w:t>
      </w:r>
      <w:r>
        <w:rPr>
          <w:spacing w:val="-9"/>
        </w:rPr>
        <w:t xml:space="preserve"> </w:t>
      </w:r>
      <w:r>
        <w:t>13</w:t>
      </w:r>
      <w:r>
        <w:rPr>
          <w:spacing w:val="-8"/>
        </w:rPr>
        <w:t xml:space="preserve"> </w:t>
      </w:r>
      <w:r>
        <w:t>видов</w:t>
      </w:r>
      <w:r>
        <w:rPr>
          <w:spacing w:val="-8"/>
        </w:rPr>
        <w:t xml:space="preserve"> </w:t>
      </w:r>
      <w:r>
        <w:t>диаграмм,</w:t>
      </w:r>
      <w:r>
        <w:rPr>
          <w:spacing w:val="-8"/>
        </w:rPr>
        <w:t xml:space="preserve"> </w:t>
      </w:r>
      <w:r>
        <w:t>среди</w:t>
      </w:r>
      <w:r>
        <w:rPr>
          <w:spacing w:val="-9"/>
        </w:rPr>
        <w:t xml:space="preserve"> </w:t>
      </w:r>
      <w:r>
        <w:t>из</w:t>
      </w:r>
      <w:r>
        <w:rPr>
          <w:spacing w:val="-8"/>
        </w:rPr>
        <w:t xml:space="preserve"> </w:t>
      </w:r>
      <w:r>
        <w:t>которых</w:t>
      </w:r>
      <w:r>
        <w:rPr>
          <w:spacing w:val="-9"/>
        </w:rPr>
        <w:t xml:space="preserve"> </w:t>
      </w:r>
      <w:r>
        <w:t>мы</w:t>
      </w:r>
      <w:r>
        <w:rPr>
          <w:spacing w:val="-8"/>
        </w:rPr>
        <w:t xml:space="preserve"> </w:t>
      </w:r>
      <w:r>
        <w:t>будем использовать диаграмму вариантов использования, состояния и последова-</w:t>
      </w:r>
      <w:r>
        <w:rPr>
          <w:spacing w:val="-2"/>
        </w:rPr>
        <w:t>тельности.</w:t>
      </w:r>
    </w:p>
    <w:p w14:paraId="44C307F4" w14:textId="77777777" w:rsidR="005909E9" w:rsidRDefault="00BC0981">
      <w:pPr>
        <w:pStyle w:val="a3"/>
        <w:spacing w:before="4" w:line="333" w:lineRule="auto"/>
        <w:ind w:left="141" w:right="139" w:firstLine="708"/>
        <w:jc w:val="both"/>
      </w:pPr>
      <w:r>
        <w:t>Большинство элементов UML имеют уникальную и прямую графи-ческую нотацию, которая дает визуальное представление наиболее важных аспектов элемента.</w:t>
      </w:r>
    </w:p>
    <w:p w14:paraId="0914E23A" w14:textId="4CFCAA88" w:rsidR="005909E9" w:rsidRDefault="00BC0981" w:rsidP="00DC7F6C">
      <w:pPr>
        <w:pStyle w:val="a3"/>
        <w:spacing w:before="2" w:line="333" w:lineRule="auto"/>
        <w:ind w:left="141" w:right="139" w:firstLine="708"/>
        <w:jc w:val="both"/>
      </w:pPr>
      <w:r>
        <w:t xml:space="preserve">Диаграмма состояний </w:t>
      </w:r>
      <w:r w:rsidR="00DC7F6C">
        <w:t>–</w:t>
      </w:r>
      <w:r>
        <w:t xml:space="preserve"> показывает, как объект переходит из одного </w:t>
      </w:r>
      <w:r>
        <w:lastRenderedPageBreak/>
        <w:t>состояния в другое. От других диаграмм диаграмма состояний отличается тем,</w:t>
      </w:r>
      <w:r>
        <w:rPr>
          <w:spacing w:val="15"/>
        </w:rPr>
        <w:t xml:space="preserve"> </w:t>
      </w:r>
      <w:r>
        <w:t>что</w:t>
      </w:r>
      <w:r>
        <w:rPr>
          <w:spacing w:val="16"/>
        </w:rPr>
        <w:t xml:space="preserve"> </w:t>
      </w:r>
      <w:r>
        <w:t>описывает</w:t>
      </w:r>
      <w:r>
        <w:rPr>
          <w:spacing w:val="16"/>
        </w:rPr>
        <w:t xml:space="preserve"> </w:t>
      </w:r>
      <w:r>
        <w:t>процесс</w:t>
      </w:r>
      <w:r>
        <w:rPr>
          <w:spacing w:val="16"/>
        </w:rPr>
        <w:t xml:space="preserve"> </w:t>
      </w:r>
      <w:r>
        <w:t>изменения</w:t>
      </w:r>
      <w:r>
        <w:rPr>
          <w:spacing w:val="16"/>
        </w:rPr>
        <w:t xml:space="preserve"> </w:t>
      </w:r>
      <w:r>
        <w:t>состояний</w:t>
      </w:r>
      <w:r>
        <w:rPr>
          <w:spacing w:val="16"/>
        </w:rPr>
        <w:t xml:space="preserve"> </w:t>
      </w:r>
      <w:r>
        <w:t>только</w:t>
      </w:r>
      <w:r>
        <w:rPr>
          <w:spacing w:val="15"/>
        </w:rPr>
        <w:t xml:space="preserve"> </w:t>
      </w:r>
      <w:r>
        <w:t>одного</w:t>
      </w:r>
      <w:r>
        <w:rPr>
          <w:spacing w:val="16"/>
        </w:rPr>
        <w:t xml:space="preserve"> </w:t>
      </w:r>
      <w:r>
        <w:rPr>
          <w:spacing w:val="-2"/>
        </w:rPr>
        <w:t>экземпляра</w:t>
      </w:r>
    </w:p>
    <w:p w14:paraId="4999CB8C" w14:textId="77777777" w:rsidR="005909E9" w:rsidRDefault="00BC0981">
      <w:pPr>
        <w:pStyle w:val="a3"/>
        <w:spacing w:before="73" w:line="333" w:lineRule="auto"/>
        <w:ind w:left="141" w:right="139"/>
        <w:jc w:val="both"/>
      </w:pPr>
      <w:r>
        <w:t>определенного класса-одного объекта, причем объекта реактивного, то есть объекта, поведение которого характеризуется его реакцией на внешние со-</w:t>
      </w:r>
      <w:r>
        <w:rPr>
          <w:spacing w:val="-2"/>
        </w:rPr>
        <w:t>бытия.</w:t>
      </w:r>
    </w:p>
    <w:p w14:paraId="2C229AE5" w14:textId="3E85D7F9" w:rsidR="005909E9" w:rsidRDefault="00BC0981" w:rsidP="00DC7F6C">
      <w:pPr>
        <w:pStyle w:val="a3"/>
        <w:spacing w:before="3" w:line="333" w:lineRule="auto"/>
        <w:ind w:left="141" w:right="139" w:firstLine="708"/>
        <w:jc w:val="both"/>
      </w:pPr>
      <w:r>
        <w:t xml:space="preserve">Диаграмма вариантов использования </w:t>
      </w:r>
      <w:r w:rsidR="00DC7F6C">
        <w:t>–</w:t>
      </w:r>
      <w:r>
        <w:t xml:space="preserve"> это диаграмма, отражающая отношения</w:t>
      </w:r>
      <w:r>
        <w:rPr>
          <w:spacing w:val="40"/>
        </w:rPr>
        <w:t xml:space="preserve"> </w:t>
      </w:r>
      <w:r>
        <w:t>между</w:t>
      </w:r>
      <w:r>
        <w:rPr>
          <w:spacing w:val="40"/>
        </w:rPr>
        <w:t xml:space="preserve"> </w:t>
      </w:r>
      <w:r>
        <w:t>акторами</w:t>
      </w:r>
      <w:r>
        <w:rPr>
          <w:spacing w:val="40"/>
        </w:rPr>
        <w:t xml:space="preserve"> </w:t>
      </w:r>
      <w:r>
        <w:t>и</w:t>
      </w:r>
      <w:r>
        <w:rPr>
          <w:spacing w:val="40"/>
        </w:rPr>
        <w:t xml:space="preserve"> </w:t>
      </w:r>
      <w:r>
        <w:t>прецедентами</w:t>
      </w:r>
      <w:r>
        <w:rPr>
          <w:spacing w:val="40"/>
        </w:rPr>
        <w:t xml:space="preserve"> </w:t>
      </w:r>
      <w:r>
        <w:t>и</w:t>
      </w:r>
      <w:r>
        <w:rPr>
          <w:spacing w:val="40"/>
        </w:rPr>
        <w:t xml:space="preserve"> </w:t>
      </w:r>
      <w:r>
        <w:t>являющаяся</w:t>
      </w:r>
      <w:r>
        <w:rPr>
          <w:spacing w:val="40"/>
        </w:rPr>
        <w:t xml:space="preserve"> </w:t>
      </w:r>
      <w:r>
        <w:t>составной</w:t>
      </w:r>
      <w:r>
        <w:rPr>
          <w:spacing w:val="40"/>
        </w:rPr>
        <w:t xml:space="preserve"> </w:t>
      </w:r>
      <w:r>
        <w:t xml:space="preserve">ча-стью модели прецедентов, позволяющей описать систему на концептуальном </w:t>
      </w:r>
      <w:r>
        <w:rPr>
          <w:spacing w:val="-2"/>
        </w:rPr>
        <w:t>уровне.</w:t>
      </w:r>
    </w:p>
    <w:p w14:paraId="469D0ABF" w14:textId="4CC86882" w:rsidR="005909E9" w:rsidRDefault="00BC0981" w:rsidP="00DC7F6C">
      <w:pPr>
        <w:pStyle w:val="a3"/>
        <w:spacing w:before="3" w:line="333" w:lineRule="auto"/>
        <w:ind w:left="141" w:right="139" w:firstLine="708"/>
        <w:jc w:val="both"/>
      </w:pPr>
      <w:r>
        <w:t xml:space="preserve">Диаграмма последовательности </w:t>
      </w:r>
      <w:r w:rsidR="00DC7F6C">
        <w:t>–</w:t>
      </w:r>
      <w:r>
        <w:t xml:space="preserve"> UML-диаграмма, на которой для некоторого набора объектов на единой временной оси показан жизненный цикл объекта (создание-деятельность-уничтожение некой сущности) и взаи-модействие актеров (действующих лиц) информационной системы в рамках </w:t>
      </w:r>
      <w:r>
        <w:rPr>
          <w:spacing w:val="-2"/>
        </w:rPr>
        <w:t>прецедента.</w:t>
      </w:r>
    </w:p>
    <w:p w14:paraId="2EFDC1E6" w14:textId="77777777" w:rsidR="00406BE5" w:rsidRDefault="00B2034C">
      <w:pPr>
        <w:pStyle w:val="a3"/>
        <w:spacing w:before="4" w:line="333" w:lineRule="auto"/>
        <w:ind w:left="141" w:right="139" w:firstLine="708"/>
        <w:jc w:val="both"/>
      </w:pPr>
      <w:r>
        <w:rPr>
          <w:b/>
          <w:bCs/>
        </w:rPr>
        <w:t>Trello</w:t>
      </w:r>
      <w:r>
        <w:t xml:space="preserve"> — облачная система управления проектами и задачами, основанная на методологии канбан-досок. Она предназначена для визуализации рабочих процессов, гибкой организации командного взаимодействия и эффективного отслеживания этапов разработки программного обеспечения с помощью системы досок, списков и карточек</w:t>
      </w:r>
      <w:r w:rsidR="00406BE5">
        <w:t>.</w:t>
      </w:r>
    </w:p>
    <w:p w14:paraId="11B22D23" w14:textId="12F72972" w:rsidR="005909E9" w:rsidRDefault="00406BE5">
      <w:pPr>
        <w:pStyle w:val="a3"/>
        <w:spacing w:before="4" w:line="333" w:lineRule="auto"/>
        <w:ind w:left="141" w:right="139" w:firstLine="708"/>
        <w:jc w:val="both"/>
      </w:pPr>
      <w:r w:rsidRPr="00406BE5">
        <w:t>Цифровая обработка сигналов (DSP) в контексте аппаратного мониторинга необходима для устранения высокочастотных помех (наводок на линиях питания, погрешностей АЦП). Для этих целей применяются алгоритмы сглаживания, такие как экспоненциальное скользящее среднее (EMA), позволяющие получать достоверный тренд изменения величины без задержек, свойственных обычным усредняющим фильтрам.</w:t>
      </w:r>
      <w:r w:rsidR="00B2034C">
        <w:t>.</w:t>
      </w:r>
    </w:p>
    <w:p w14:paraId="7B7A52D4" w14:textId="77777777" w:rsidR="005909E9" w:rsidRDefault="005909E9">
      <w:pPr>
        <w:pStyle w:val="a3"/>
        <w:spacing w:before="26"/>
      </w:pPr>
    </w:p>
    <w:p w14:paraId="1EC89B49" w14:textId="77777777" w:rsidR="005909E9" w:rsidRDefault="00BC0981">
      <w:pPr>
        <w:pStyle w:val="1"/>
        <w:numPr>
          <w:ilvl w:val="0"/>
          <w:numId w:val="3"/>
        </w:numPr>
        <w:tabs>
          <w:tab w:val="left" w:pos="1124"/>
        </w:tabs>
        <w:ind w:hanging="274"/>
      </w:pPr>
      <w:r>
        <w:t>Практическая</w:t>
      </w:r>
      <w:r>
        <w:rPr>
          <w:spacing w:val="34"/>
        </w:rPr>
        <w:t xml:space="preserve"> </w:t>
      </w:r>
      <w:r>
        <w:rPr>
          <w:spacing w:val="-2"/>
        </w:rPr>
        <w:t>часть</w:t>
      </w:r>
    </w:p>
    <w:p w14:paraId="10F9F433" w14:textId="77777777" w:rsidR="005909E9" w:rsidRDefault="005909E9">
      <w:pPr>
        <w:pStyle w:val="a3"/>
        <w:spacing w:before="152"/>
        <w:rPr>
          <w:b/>
        </w:rPr>
      </w:pPr>
    </w:p>
    <w:p w14:paraId="6019F03D" w14:textId="77777777" w:rsidR="005909E9" w:rsidRDefault="00BC0981">
      <w:pPr>
        <w:pStyle w:val="a5"/>
        <w:numPr>
          <w:ilvl w:val="1"/>
          <w:numId w:val="3"/>
        </w:numPr>
        <w:tabs>
          <w:tab w:val="left" w:pos="1339"/>
        </w:tabs>
        <w:spacing w:before="1"/>
        <w:ind w:left="1339" w:hanging="489"/>
        <w:rPr>
          <w:b/>
          <w:sz w:val="28"/>
        </w:rPr>
      </w:pPr>
      <w:bookmarkStart w:id="1" w:name="Управление_задачами"/>
      <w:bookmarkEnd w:id="1"/>
      <w:r>
        <w:rPr>
          <w:b/>
          <w:sz w:val="28"/>
        </w:rPr>
        <w:t xml:space="preserve">Управление </w:t>
      </w:r>
      <w:r>
        <w:rPr>
          <w:b/>
          <w:spacing w:val="-2"/>
          <w:sz w:val="28"/>
        </w:rPr>
        <w:t>задачами</w:t>
      </w:r>
    </w:p>
    <w:p w14:paraId="5E223856" w14:textId="77777777" w:rsidR="005909E9" w:rsidRDefault="005909E9">
      <w:pPr>
        <w:pStyle w:val="a3"/>
        <w:spacing w:before="152"/>
        <w:rPr>
          <w:b/>
        </w:rPr>
      </w:pPr>
    </w:p>
    <w:p w14:paraId="61D835D3" w14:textId="59A2F0D8" w:rsidR="005909E9" w:rsidRDefault="00B2034C">
      <w:pPr>
        <w:pStyle w:val="a3"/>
        <w:spacing w:line="333" w:lineRule="auto"/>
        <w:ind w:left="141" w:right="139" w:firstLine="708"/>
        <w:jc w:val="both"/>
      </w:pPr>
      <w:r>
        <w:t>Воспользуемся системой Trello. Используя её интерфейс, распишем задачи на проект. На рисунке 3.1 приведен пример удобной канбан-доски для визуализации задач по проекту, включающий разработку архитектуры, фильтрации и интеграции с зашифрованной базой данных.</w:t>
      </w:r>
    </w:p>
    <w:p w14:paraId="3E95BFC9" w14:textId="3C0F5911" w:rsidR="005909E9" w:rsidRDefault="00DC7F6C" w:rsidP="00DC7F6C">
      <w:pPr>
        <w:pStyle w:val="a3"/>
        <w:spacing w:before="5"/>
        <w:jc w:val="center"/>
        <w:rPr>
          <w:sz w:val="16"/>
        </w:rPr>
      </w:pPr>
      <w:r w:rsidRPr="00DC7F6C">
        <w:rPr>
          <w:noProof/>
          <w:sz w:val="16"/>
        </w:rPr>
        <w:lastRenderedPageBreak/>
        <w:drawing>
          <wp:inline distT="0" distB="0" distL="0" distR="0" wp14:anchorId="33D8A98F" wp14:editId="262D1C61">
            <wp:extent cx="5826125" cy="2902688"/>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1701"/>
                    <a:stretch/>
                  </pic:blipFill>
                  <pic:spPr bwMode="auto">
                    <a:xfrm>
                      <a:off x="0" y="0"/>
                      <a:ext cx="5833551" cy="2906388"/>
                    </a:xfrm>
                    <a:prstGeom prst="rect">
                      <a:avLst/>
                    </a:prstGeom>
                    <a:ln>
                      <a:noFill/>
                    </a:ln>
                    <a:extLst>
                      <a:ext uri="{53640926-AAD7-44D8-BBD7-CCE9431645EC}">
                        <a14:shadowObscured xmlns:a14="http://schemas.microsoft.com/office/drawing/2010/main"/>
                      </a:ext>
                    </a:extLst>
                  </pic:spPr>
                </pic:pic>
              </a:graphicData>
            </a:graphic>
          </wp:inline>
        </w:drawing>
      </w:r>
    </w:p>
    <w:p w14:paraId="11EB5D96" w14:textId="77777777" w:rsidR="005909E9" w:rsidRDefault="005909E9">
      <w:pPr>
        <w:pStyle w:val="a3"/>
        <w:spacing w:before="31"/>
      </w:pPr>
    </w:p>
    <w:p w14:paraId="0D71F59F" w14:textId="26A1D9EB" w:rsidR="005909E9" w:rsidRPr="00173C4C" w:rsidRDefault="00BC0981">
      <w:pPr>
        <w:pStyle w:val="a3"/>
        <w:spacing w:before="1"/>
        <w:ind w:left="2" w:right="2"/>
        <w:jc w:val="center"/>
      </w:pPr>
      <w:bookmarkStart w:id="2" w:name="_bookmark0"/>
      <w:bookmarkEnd w:id="2"/>
      <w:r>
        <w:t>Рисунок</w:t>
      </w:r>
      <w:r>
        <w:rPr>
          <w:spacing w:val="10"/>
        </w:rPr>
        <w:t xml:space="preserve"> </w:t>
      </w:r>
      <w:r>
        <w:t>3.1</w:t>
      </w:r>
      <w:r>
        <w:rPr>
          <w:spacing w:val="-15"/>
        </w:rPr>
        <w:t xml:space="preserve"> </w:t>
      </w:r>
      <w:r>
        <w:t>–</w:t>
      </w:r>
      <w:r>
        <w:rPr>
          <w:spacing w:val="11"/>
        </w:rPr>
        <w:t xml:space="preserve"> </w:t>
      </w:r>
      <w:r>
        <w:t>Доска</w:t>
      </w:r>
      <w:r>
        <w:rPr>
          <w:spacing w:val="10"/>
        </w:rPr>
        <w:t xml:space="preserve"> </w:t>
      </w:r>
      <w:r>
        <w:t>задач</w:t>
      </w:r>
      <w:r>
        <w:rPr>
          <w:spacing w:val="10"/>
        </w:rPr>
        <w:t xml:space="preserve"> </w:t>
      </w:r>
      <w:r w:rsidR="00B2034C">
        <w:rPr>
          <w:spacing w:val="-4"/>
          <w:lang w:val="en-US"/>
        </w:rPr>
        <w:t>Trello</w:t>
      </w:r>
    </w:p>
    <w:p w14:paraId="56DAFCFA" w14:textId="77777777" w:rsidR="00B2034C" w:rsidRDefault="00B2034C">
      <w:pPr>
        <w:pStyle w:val="a3"/>
        <w:spacing w:before="73" w:line="333" w:lineRule="auto"/>
        <w:ind w:left="141" w:right="140" w:firstLine="708"/>
        <w:jc w:val="both"/>
      </w:pPr>
    </w:p>
    <w:p w14:paraId="61B91B8F" w14:textId="441A2FC2" w:rsidR="005909E9" w:rsidRDefault="00B2034C">
      <w:pPr>
        <w:pStyle w:val="a3"/>
        <w:spacing w:before="73" w:line="333" w:lineRule="auto"/>
        <w:ind w:left="141" w:right="140" w:firstLine="708"/>
        <w:jc w:val="both"/>
      </w:pPr>
      <w:r>
        <w:t>Для современной разработки программного и аппаратного обеспечения ИС свойственно использовать системы управления проектами, потому мы и воспользовались Trello.</w:t>
      </w:r>
    </w:p>
    <w:p w14:paraId="15632ACC" w14:textId="77777777" w:rsidR="005909E9" w:rsidRDefault="005909E9">
      <w:pPr>
        <w:pStyle w:val="a3"/>
        <w:spacing w:before="22"/>
      </w:pPr>
    </w:p>
    <w:p w14:paraId="186D9287" w14:textId="77777777" w:rsidR="005909E9" w:rsidRDefault="00BC0981">
      <w:pPr>
        <w:pStyle w:val="1"/>
        <w:numPr>
          <w:ilvl w:val="1"/>
          <w:numId w:val="3"/>
        </w:numPr>
        <w:tabs>
          <w:tab w:val="left" w:pos="1339"/>
        </w:tabs>
        <w:ind w:left="1339" w:hanging="489"/>
      </w:pPr>
      <w:r>
        <w:rPr>
          <w:spacing w:val="-2"/>
        </w:rPr>
        <w:t>Проектирование</w:t>
      </w:r>
    </w:p>
    <w:p w14:paraId="3E9B0448" w14:textId="77777777" w:rsidR="005909E9" w:rsidRDefault="005909E9">
      <w:pPr>
        <w:pStyle w:val="a3"/>
        <w:spacing w:before="152"/>
        <w:rPr>
          <w:b/>
        </w:rPr>
      </w:pPr>
    </w:p>
    <w:p w14:paraId="5C0023AF" w14:textId="411DD21B" w:rsidR="005909E9" w:rsidRDefault="00195E50">
      <w:pPr>
        <w:pStyle w:val="a3"/>
        <w:spacing w:line="333" w:lineRule="auto"/>
        <w:ind w:left="141" w:right="139" w:firstLine="708"/>
        <w:jc w:val="both"/>
      </w:pPr>
      <w:r>
        <w:t>Реализуем проектирование программного и аппаратного обеспечения ИС, для этого используем CASE-средство «Draw.io». Изобразим UML диаграмму вариантов использования на рисунке 3.2</w:t>
      </w:r>
      <w:r w:rsidR="00BC0981">
        <w:t>.</w:t>
      </w:r>
      <w:r w:rsidRPr="00195E50">
        <w:rPr>
          <w:noProof/>
        </w:rPr>
        <w:t xml:space="preserve"> </w:t>
      </w:r>
      <w:r w:rsidR="005F5A08" w:rsidRPr="005F5A08">
        <w:rPr>
          <w:noProof/>
        </w:rPr>
        <w:drawing>
          <wp:inline distT="0" distB="0" distL="0" distR="0" wp14:anchorId="30123E09" wp14:editId="00BA8613">
            <wp:extent cx="6123305" cy="2850515"/>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3305" cy="2850515"/>
                    </a:xfrm>
                    <a:prstGeom prst="rect">
                      <a:avLst/>
                    </a:prstGeom>
                  </pic:spPr>
                </pic:pic>
              </a:graphicData>
            </a:graphic>
          </wp:inline>
        </w:drawing>
      </w:r>
    </w:p>
    <w:p w14:paraId="0C65CF23" w14:textId="1E89F1D8" w:rsidR="005909E9" w:rsidRDefault="005909E9">
      <w:pPr>
        <w:pStyle w:val="a3"/>
        <w:spacing w:before="8"/>
        <w:rPr>
          <w:sz w:val="8"/>
        </w:rPr>
      </w:pPr>
    </w:p>
    <w:p w14:paraId="38C82E08" w14:textId="77777777" w:rsidR="005909E9" w:rsidRDefault="00BC0981">
      <w:pPr>
        <w:pStyle w:val="a3"/>
        <w:spacing w:before="156"/>
        <w:ind w:left="2" w:right="2"/>
        <w:jc w:val="center"/>
      </w:pPr>
      <w:bookmarkStart w:id="3" w:name="_bookmark1"/>
      <w:bookmarkEnd w:id="3"/>
      <w:r>
        <w:t>Рисунок</w:t>
      </w:r>
      <w:r>
        <w:rPr>
          <w:spacing w:val="14"/>
        </w:rPr>
        <w:t xml:space="preserve"> </w:t>
      </w:r>
      <w:r>
        <w:t>3.2</w:t>
      </w:r>
      <w:r>
        <w:rPr>
          <w:spacing w:val="-11"/>
        </w:rPr>
        <w:t xml:space="preserve"> </w:t>
      </w:r>
      <w:r>
        <w:t>–</w:t>
      </w:r>
      <w:r>
        <w:rPr>
          <w:spacing w:val="15"/>
        </w:rPr>
        <w:t xml:space="preserve"> </w:t>
      </w:r>
      <w:r>
        <w:t>Диаграмма</w:t>
      </w:r>
      <w:r>
        <w:rPr>
          <w:spacing w:val="15"/>
        </w:rPr>
        <w:t xml:space="preserve"> </w:t>
      </w:r>
      <w:r>
        <w:t>вариантов</w:t>
      </w:r>
      <w:r>
        <w:rPr>
          <w:spacing w:val="15"/>
        </w:rPr>
        <w:t xml:space="preserve"> </w:t>
      </w:r>
      <w:r>
        <w:rPr>
          <w:spacing w:val="-2"/>
        </w:rPr>
        <w:t>использования</w:t>
      </w:r>
    </w:p>
    <w:p w14:paraId="729ACB36" w14:textId="77777777" w:rsidR="005909E9" w:rsidRDefault="005909E9">
      <w:pPr>
        <w:pStyle w:val="a3"/>
        <w:spacing w:before="139"/>
      </w:pPr>
    </w:p>
    <w:p w14:paraId="3772BC72" w14:textId="38F03DB1" w:rsidR="005909E9" w:rsidRDefault="00195E50">
      <w:pPr>
        <w:pStyle w:val="a3"/>
        <w:spacing w:line="333" w:lineRule="auto"/>
        <w:ind w:left="141" w:right="140" w:firstLine="708"/>
        <w:jc w:val="both"/>
      </w:pPr>
      <w:r>
        <w:t>Диаграмма на рисунке 3.2 отражает концептуальный уровень программы, демонстрируя, что пользователь (инженер) может просматривать текущую температуру, обороты кулеров и статистику перегревов, в то время как система в фоновом режиме осуществляет генерацию телеметрии, её шифрование, сохранение в базу данных и построение графиков.</w:t>
      </w:r>
    </w:p>
    <w:p w14:paraId="1A5A527A" w14:textId="3309969D" w:rsidR="00FC7984" w:rsidRDefault="00BC0981" w:rsidP="00FC7984">
      <w:pPr>
        <w:pStyle w:val="a3"/>
        <w:spacing w:before="2"/>
        <w:ind w:left="850"/>
        <w:rPr>
          <w:spacing w:val="-4"/>
        </w:rPr>
      </w:pPr>
      <w:r>
        <w:t>Изобразим</w:t>
      </w:r>
      <w:r>
        <w:rPr>
          <w:spacing w:val="16"/>
        </w:rPr>
        <w:t xml:space="preserve"> </w:t>
      </w:r>
      <w:r>
        <w:t>UML</w:t>
      </w:r>
      <w:r>
        <w:rPr>
          <w:spacing w:val="17"/>
        </w:rPr>
        <w:t xml:space="preserve"> </w:t>
      </w:r>
      <w:r>
        <w:t>диаграмму</w:t>
      </w:r>
      <w:r>
        <w:rPr>
          <w:spacing w:val="16"/>
        </w:rPr>
        <w:t xml:space="preserve"> </w:t>
      </w:r>
      <w:r>
        <w:t>состояний</w:t>
      </w:r>
      <w:r>
        <w:rPr>
          <w:spacing w:val="17"/>
        </w:rPr>
        <w:t xml:space="preserve"> </w:t>
      </w:r>
      <w:r>
        <w:t>на</w:t>
      </w:r>
      <w:r>
        <w:rPr>
          <w:spacing w:val="17"/>
        </w:rPr>
        <w:t xml:space="preserve"> </w:t>
      </w:r>
      <w:r>
        <w:t>рисунке</w:t>
      </w:r>
      <w:r>
        <w:rPr>
          <w:spacing w:val="15"/>
        </w:rPr>
        <w:t xml:space="preserve"> </w:t>
      </w:r>
      <w:hyperlink w:anchor="_bookmark2" w:history="1">
        <w:r>
          <w:rPr>
            <w:spacing w:val="-4"/>
          </w:rPr>
          <w:t>3.3</w:t>
        </w:r>
      </w:hyperlink>
      <w:r>
        <w:rPr>
          <w:spacing w:val="-4"/>
        </w:rPr>
        <w:t>.</w:t>
      </w:r>
    </w:p>
    <w:p w14:paraId="11E3D703" w14:textId="77777777" w:rsidR="00FC7984" w:rsidRPr="00FC7984" w:rsidRDefault="00FC7984" w:rsidP="00FC7984">
      <w:pPr>
        <w:pStyle w:val="a3"/>
        <w:spacing w:before="2"/>
        <w:ind w:left="850"/>
        <w:rPr>
          <w:spacing w:val="-4"/>
        </w:rPr>
      </w:pPr>
    </w:p>
    <w:p w14:paraId="6777881D" w14:textId="2485103D" w:rsidR="005909E9" w:rsidRDefault="00FC7984" w:rsidP="00FC7984">
      <w:pPr>
        <w:pStyle w:val="a3"/>
        <w:spacing w:before="5"/>
        <w:jc w:val="center"/>
        <w:rPr>
          <w:sz w:val="19"/>
        </w:rPr>
      </w:pPr>
      <w:r w:rsidRPr="00FC7984">
        <w:rPr>
          <w:noProof/>
          <w:sz w:val="19"/>
        </w:rPr>
        <w:drawing>
          <wp:inline distT="0" distB="0" distL="0" distR="0" wp14:anchorId="1FCCBAF8" wp14:editId="0C2D8886">
            <wp:extent cx="4248743" cy="6849431"/>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48743" cy="6849431"/>
                    </a:xfrm>
                    <a:prstGeom prst="rect">
                      <a:avLst/>
                    </a:prstGeom>
                  </pic:spPr>
                </pic:pic>
              </a:graphicData>
            </a:graphic>
          </wp:inline>
        </w:drawing>
      </w:r>
    </w:p>
    <w:p w14:paraId="6FADA037" w14:textId="77777777" w:rsidR="005909E9" w:rsidRDefault="00BC0981">
      <w:pPr>
        <w:pStyle w:val="a3"/>
        <w:spacing w:before="150"/>
        <w:ind w:left="2" w:right="2"/>
        <w:jc w:val="center"/>
      </w:pPr>
      <w:bookmarkStart w:id="4" w:name="_bookmark2"/>
      <w:bookmarkEnd w:id="4"/>
      <w:r>
        <w:t>Рисунок</w:t>
      </w:r>
      <w:r>
        <w:rPr>
          <w:spacing w:val="14"/>
        </w:rPr>
        <w:t xml:space="preserve"> </w:t>
      </w:r>
      <w:r>
        <w:t>3.3</w:t>
      </w:r>
      <w:r>
        <w:rPr>
          <w:spacing w:val="-12"/>
        </w:rPr>
        <w:t xml:space="preserve"> </w:t>
      </w:r>
      <w:r>
        <w:t>–</w:t>
      </w:r>
      <w:r>
        <w:rPr>
          <w:spacing w:val="15"/>
        </w:rPr>
        <w:t xml:space="preserve"> </w:t>
      </w:r>
      <w:r>
        <w:t>Диаграмма</w:t>
      </w:r>
      <w:r>
        <w:rPr>
          <w:spacing w:val="15"/>
        </w:rPr>
        <w:t xml:space="preserve"> </w:t>
      </w:r>
      <w:r>
        <w:rPr>
          <w:spacing w:val="-2"/>
        </w:rPr>
        <w:t>состояний</w:t>
      </w:r>
    </w:p>
    <w:p w14:paraId="72E85C75" w14:textId="77777777" w:rsidR="005909E9" w:rsidRDefault="005909E9">
      <w:pPr>
        <w:pStyle w:val="a3"/>
        <w:jc w:val="center"/>
        <w:sectPr w:rsidR="005909E9">
          <w:footerReference w:type="default" r:id="rId13"/>
          <w:pgSz w:w="11910" w:h="16840"/>
          <w:pgMar w:top="1080" w:right="708" w:bottom="600" w:left="1559" w:header="0" w:footer="414" w:gutter="0"/>
          <w:cols w:space="720"/>
        </w:sectPr>
      </w:pPr>
    </w:p>
    <w:p w14:paraId="572FE5B8" w14:textId="17282BD8" w:rsidR="005909E9" w:rsidRDefault="00AF0239">
      <w:pPr>
        <w:pStyle w:val="a3"/>
        <w:spacing w:before="73" w:line="333" w:lineRule="auto"/>
        <w:ind w:left="141" w:right="139" w:firstLine="708"/>
        <w:jc w:val="both"/>
      </w:pPr>
      <w:r>
        <w:lastRenderedPageBreak/>
        <w:t>Диаграмма на рисунке 3.3 отражает переходы объекта (программного модуля мониторинга) в состояния отображения нужной информации. Посредством выбора параметров в меню, система параллельно обрабатывает запросы на вывод текущей температуры, оборотов кулеров и статистики, включая обязательные этапы шифрования, сохранения данных и построения графиков телеметрии</w:t>
      </w:r>
      <w:r w:rsidR="00195E50">
        <w:t>.</w:t>
      </w:r>
    </w:p>
    <w:p w14:paraId="273075BA" w14:textId="1D9AEE7F" w:rsidR="005909E9" w:rsidRDefault="00BC0981" w:rsidP="00AF0239">
      <w:pPr>
        <w:pStyle w:val="a3"/>
        <w:spacing w:before="3"/>
        <w:ind w:left="850"/>
        <w:jc w:val="both"/>
        <w:rPr>
          <w:spacing w:val="-4"/>
        </w:rPr>
      </w:pPr>
      <w:r>
        <w:t>Изобразим</w:t>
      </w:r>
      <w:r>
        <w:rPr>
          <w:spacing w:val="16"/>
        </w:rPr>
        <w:t xml:space="preserve"> </w:t>
      </w:r>
      <w:r>
        <w:t>UML</w:t>
      </w:r>
      <w:r>
        <w:rPr>
          <w:spacing w:val="17"/>
        </w:rPr>
        <w:t xml:space="preserve"> </w:t>
      </w:r>
      <w:r>
        <w:t>диаграмму</w:t>
      </w:r>
      <w:r>
        <w:rPr>
          <w:spacing w:val="16"/>
        </w:rPr>
        <w:t xml:space="preserve"> </w:t>
      </w:r>
      <w:r>
        <w:t>состояний</w:t>
      </w:r>
      <w:r>
        <w:rPr>
          <w:spacing w:val="17"/>
        </w:rPr>
        <w:t xml:space="preserve"> </w:t>
      </w:r>
      <w:r>
        <w:t>на</w:t>
      </w:r>
      <w:r>
        <w:rPr>
          <w:spacing w:val="17"/>
        </w:rPr>
        <w:t xml:space="preserve"> </w:t>
      </w:r>
      <w:r>
        <w:t>рисунке</w:t>
      </w:r>
      <w:r>
        <w:rPr>
          <w:spacing w:val="15"/>
        </w:rPr>
        <w:t xml:space="preserve"> </w:t>
      </w:r>
      <w:hyperlink w:anchor="_bookmark3" w:history="1">
        <w:r>
          <w:rPr>
            <w:spacing w:val="-4"/>
          </w:rPr>
          <w:t>3.4</w:t>
        </w:r>
      </w:hyperlink>
      <w:r>
        <w:rPr>
          <w:spacing w:val="-4"/>
        </w:rPr>
        <w:t>.</w:t>
      </w:r>
    </w:p>
    <w:p w14:paraId="5BBC3834" w14:textId="77777777" w:rsidR="0058272A" w:rsidRDefault="0058272A" w:rsidP="00AF0239">
      <w:pPr>
        <w:pStyle w:val="a3"/>
        <w:spacing w:before="3"/>
        <w:ind w:left="850"/>
        <w:jc w:val="both"/>
      </w:pPr>
    </w:p>
    <w:p w14:paraId="19C432BF" w14:textId="5ECB9695" w:rsidR="0058272A" w:rsidRPr="00AF0239" w:rsidRDefault="00366F3E" w:rsidP="00AF0239">
      <w:pPr>
        <w:pStyle w:val="a3"/>
        <w:spacing w:before="3"/>
        <w:ind w:left="850"/>
        <w:jc w:val="both"/>
      </w:pPr>
      <w:r w:rsidRPr="00366F3E">
        <w:rPr>
          <w:noProof/>
        </w:rPr>
        <w:drawing>
          <wp:inline distT="0" distB="0" distL="0" distR="0" wp14:anchorId="435CBB7A" wp14:editId="18C903C2">
            <wp:extent cx="5085987" cy="3587564"/>
            <wp:effectExtent l="0" t="0" r="63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07842" cy="3602980"/>
                    </a:xfrm>
                    <a:prstGeom prst="rect">
                      <a:avLst/>
                    </a:prstGeom>
                  </pic:spPr>
                </pic:pic>
              </a:graphicData>
            </a:graphic>
          </wp:inline>
        </w:drawing>
      </w:r>
    </w:p>
    <w:p w14:paraId="09212C7A" w14:textId="77777777" w:rsidR="005909E9" w:rsidRDefault="00BC0981">
      <w:pPr>
        <w:pStyle w:val="a3"/>
        <w:spacing w:before="131"/>
        <w:ind w:left="2" w:right="2"/>
        <w:jc w:val="center"/>
      </w:pPr>
      <w:bookmarkStart w:id="5" w:name="_bookmark3"/>
      <w:bookmarkEnd w:id="5"/>
      <w:r>
        <w:t>Рисунок</w:t>
      </w:r>
      <w:r>
        <w:rPr>
          <w:spacing w:val="14"/>
        </w:rPr>
        <w:t xml:space="preserve"> </w:t>
      </w:r>
      <w:r>
        <w:t>3.4</w:t>
      </w:r>
      <w:r>
        <w:rPr>
          <w:spacing w:val="-12"/>
        </w:rPr>
        <w:t xml:space="preserve"> </w:t>
      </w:r>
      <w:r>
        <w:t>–</w:t>
      </w:r>
      <w:r>
        <w:rPr>
          <w:spacing w:val="15"/>
        </w:rPr>
        <w:t xml:space="preserve"> </w:t>
      </w:r>
      <w:r>
        <w:t>Диаграмма</w:t>
      </w:r>
      <w:r>
        <w:rPr>
          <w:spacing w:val="15"/>
        </w:rPr>
        <w:t xml:space="preserve"> </w:t>
      </w:r>
      <w:r>
        <w:rPr>
          <w:spacing w:val="-2"/>
        </w:rPr>
        <w:t>последовательности</w:t>
      </w:r>
    </w:p>
    <w:p w14:paraId="58B3F7DF" w14:textId="77777777" w:rsidR="005909E9" w:rsidRDefault="005909E9">
      <w:pPr>
        <w:pStyle w:val="a3"/>
        <w:spacing w:before="149"/>
        <w:rPr>
          <w:sz w:val="20"/>
        </w:rPr>
      </w:pPr>
    </w:p>
    <w:p w14:paraId="0B38FEA8" w14:textId="77777777" w:rsidR="005909E9" w:rsidRDefault="005909E9">
      <w:pPr>
        <w:pStyle w:val="a3"/>
        <w:rPr>
          <w:sz w:val="20"/>
        </w:rPr>
        <w:sectPr w:rsidR="005909E9">
          <w:pgSz w:w="11910" w:h="16840"/>
          <w:pgMar w:top="1080" w:right="708" w:bottom="600" w:left="1559" w:header="0" w:footer="414" w:gutter="0"/>
          <w:cols w:space="720"/>
        </w:sectPr>
      </w:pPr>
    </w:p>
    <w:p w14:paraId="22E59150" w14:textId="77777777" w:rsidR="00AF0239" w:rsidRPr="00AF0239" w:rsidRDefault="00AF0239" w:rsidP="00AF0239">
      <w:pPr>
        <w:pStyle w:val="a5"/>
        <w:spacing w:line="334" w:lineRule="auto"/>
        <w:ind w:left="618" w:firstLine="709"/>
        <w:rPr>
          <w:sz w:val="28"/>
          <w:szCs w:val="28"/>
        </w:rPr>
      </w:pPr>
      <w:r w:rsidRPr="00AF0239">
        <w:rPr>
          <w:sz w:val="28"/>
          <w:szCs w:val="28"/>
        </w:rPr>
        <w:t>Диаграмма на рисунке 3.4 отражает жизненный цикл команды на получение телеметрии, взаимодействие инженера с графическим интерфейсом, математическую генерацию отсчетов, их программную фильтрацию от шумов и безопасное сохранение в зашифрованную базу данных.</w:t>
      </w:r>
    </w:p>
    <w:p w14:paraId="32DAD6E3" w14:textId="77777777" w:rsidR="00AF0239" w:rsidRPr="00366F3E" w:rsidRDefault="00AF0239" w:rsidP="00366F3E">
      <w:pPr>
        <w:spacing w:line="334" w:lineRule="auto"/>
        <w:ind w:left="607" w:firstLine="720"/>
        <w:rPr>
          <w:sz w:val="28"/>
          <w:szCs w:val="28"/>
        </w:rPr>
      </w:pPr>
      <w:r w:rsidRPr="00366F3E">
        <w:rPr>
          <w:sz w:val="28"/>
          <w:szCs w:val="28"/>
        </w:rPr>
        <w:t>Аппаратное обеспечение проектируется на устройстве современного ПК:</w:t>
      </w:r>
    </w:p>
    <w:p w14:paraId="10728A06" w14:textId="77777777" w:rsidR="00AF0239" w:rsidRPr="00AF0239" w:rsidRDefault="00AF0239" w:rsidP="00AF0239">
      <w:pPr>
        <w:pStyle w:val="a5"/>
        <w:spacing w:line="334" w:lineRule="auto"/>
        <w:ind w:left="618" w:firstLine="709"/>
        <w:rPr>
          <w:sz w:val="28"/>
          <w:szCs w:val="28"/>
        </w:rPr>
      </w:pPr>
      <w:r w:rsidRPr="00AF0239">
        <w:rPr>
          <w:sz w:val="28"/>
          <w:szCs w:val="28"/>
        </w:rPr>
        <w:t>– Системный блок,</w:t>
      </w:r>
    </w:p>
    <w:p w14:paraId="1525CD91" w14:textId="77777777" w:rsidR="00AF0239" w:rsidRPr="00AF0239" w:rsidRDefault="00AF0239" w:rsidP="00AF0239">
      <w:pPr>
        <w:pStyle w:val="a5"/>
        <w:spacing w:line="334" w:lineRule="auto"/>
        <w:ind w:left="618" w:firstLine="709"/>
        <w:rPr>
          <w:sz w:val="28"/>
          <w:szCs w:val="28"/>
        </w:rPr>
      </w:pPr>
      <w:r w:rsidRPr="00AF0239">
        <w:rPr>
          <w:sz w:val="28"/>
          <w:szCs w:val="28"/>
        </w:rPr>
        <w:t>– Монитор (дисплей),</w:t>
      </w:r>
    </w:p>
    <w:p w14:paraId="664BEECB" w14:textId="77777777" w:rsidR="00AF0239" w:rsidRPr="00AF0239" w:rsidRDefault="00AF0239" w:rsidP="00AF0239">
      <w:pPr>
        <w:pStyle w:val="a5"/>
        <w:spacing w:line="334" w:lineRule="auto"/>
        <w:ind w:left="618" w:firstLine="709"/>
        <w:rPr>
          <w:sz w:val="28"/>
          <w:szCs w:val="28"/>
        </w:rPr>
      </w:pPr>
      <w:r w:rsidRPr="00AF0239">
        <w:rPr>
          <w:sz w:val="28"/>
          <w:szCs w:val="28"/>
        </w:rPr>
        <w:t>– Клавиатура, мышь.</w:t>
      </w:r>
    </w:p>
    <w:p w14:paraId="0A14C7A7" w14:textId="77777777" w:rsidR="00AF0239" w:rsidRPr="00AF0239" w:rsidRDefault="00AF0239" w:rsidP="00AF0239">
      <w:pPr>
        <w:pStyle w:val="a5"/>
        <w:spacing w:line="334" w:lineRule="auto"/>
        <w:ind w:left="618" w:firstLine="709"/>
        <w:rPr>
          <w:sz w:val="28"/>
          <w:szCs w:val="28"/>
        </w:rPr>
      </w:pPr>
    </w:p>
    <w:p w14:paraId="5A3C0657" w14:textId="77777777" w:rsidR="00AF0239" w:rsidRPr="00AF0239" w:rsidRDefault="00AF0239" w:rsidP="00AF0239">
      <w:pPr>
        <w:pStyle w:val="a5"/>
        <w:spacing w:line="334" w:lineRule="auto"/>
        <w:ind w:left="618" w:firstLine="709"/>
        <w:rPr>
          <w:sz w:val="28"/>
          <w:szCs w:val="28"/>
        </w:rPr>
      </w:pPr>
      <w:r w:rsidRPr="00AF0239">
        <w:rPr>
          <w:sz w:val="28"/>
          <w:szCs w:val="28"/>
        </w:rPr>
        <w:t>Для разработки и бесперебойной работы подобных программных средств фильтрации и мониторинга следует выбрать персональный компьютер с операционной системой Windows 11 Pro, системный блок которого отвечает следующим минимальным характеристикам:</w:t>
      </w:r>
    </w:p>
    <w:p w14:paraId="4BCC2C0B" w14:textId="77777777" w:rsidR="00AF0239" w:rsidRPr="00AF0239" w:rsidRDefault="00AF0239" w:rsidP="00AF0239">
      <w:pPr>
        <w:pStyle w:val="a5"/>
        <w:spacing w:line="334" w:lineRule="auto"/>
        <w:ind w:left="618" w:firstLine="709"/>
        <w:rPr>
          <w:sz w:val="28"/>
          <w:szCs w:val="28"/>
        </w:rPr>
      </w:pPr>
      <w:r w:rsidRPr="00AF0239">
        <w:rPr>
          <w:sz w:val="28"/>
          <w:szCs w:val="28"/>
        </w:rPr>
        <w:t>– твердотельный накопитель на 512 ГБ,</w:t>
      </w:r>
    </w:p>
    <w:p w14:paraId="72C2862C" w14:textId="77777777" w:rsidR="00AF0239" w:rsidRPr="00AF0239" w:rsidRDefault="00AF0239" w:rsidP="00AF0239">
      <w:pPr>
        <w:pStyle w:val="a5"/>
        <w:spacing w:line="334" w:lineRule="auto"/>
        <w:ind w:left="618" w:firstLine="709"/>
        <w:rPr>
          <w:sz w:val="28"/>
          <w:szCs w:val="28"/>
        </w:rPr>
      </w:pPr>
      <w:r w:rsidRPr="00AF0239">
        <w:rPr>
          <w:sz w:val="28"/>
          <w:szCs w:val="28"/>
        </w:rPr>
        <w:t>– многоядерный процессор для быстрой потоковой обработки данных (уровня Ryzen 5 или Core i5),</w:t>
      </w:r>
    </w:p>
    <w:p w14:paraId="2BA24092" w14:textId="77777777" w:rsidR="00AF0239" w:rsidRPr="00AF0239" w:rsidRDefault="00AF0239" w:rsidP="00AF0239">
      <w:pPr>
        <w:pStyle w:val="a5"/>
        <w:spacing w:line="334" w:lineRule="auto"/>
        <w:ind w:left="618" w:firstLine="709"/>
        <w:rPr>
          <w:sz w:val="28"/>
          <w:szCs w:val="28"/>
        </w:rPr>
      </w:pPr>
      <w:r w:rsidRPr="00AF0239">
        <w:rPr>
          <w:sz w:val="28"/>
          <w:szCs w:val="28"/>
        </w:rPr>
        <w:t>– оперативная память DDR4 16Gb (для работы СУБД в оперативной памяти),</w:t>
      </w:r>
    </w:p>
    <w:p w14:paraId="0A93DAD0" w14:textId="77777777" w:rsidR="00AF0239" w:rsidRPr="00AF0239" w:rsidRDefault="00AF0239" w:rsidP="00AF0239">
      <w:pPr>
        <w:pStyle w:val="a5"/>
        <w:spacing w:line="334" w:lineRule="auto"/>
        <w:ind w:left="618" w:firstLine="709"/>
        <w:rPr>
          <w:sz w:val="28"/>
          <w:szCs w:val="28"/>
        </w:rPr>
      </w:pPr>
      <w:r w:rsidRPr="00AF0239">
        <w:rPr>
          <w:sz w:val="28"/>
          <w:szCs w:val="28"/>
        </w:rPr>
        <w:t>– надежный блок питания с запасом мощности,</w:t>
      </w:r>
    </w:p>
    <w:p w14:paraId="653E12C2" w14:textId="6BCB3A77" w:rsidR="00AF0239" w:rsidRPr="00AF0239" w:rsidRDefault="00AF0239" w:rsidP="00AF0239">
      <w:pPr>
        <w:pStyle w:val="a5"/>
        <w:spacing w:line="334" w:lineRule="auto"/>
        <w:ind w:left="618" w:firstLine="709"/>
        <w:rPr>
          <w:sz w:val="28"/>
          <w:szCs w:val="28"/>
        </w:rPr>
      </w:pPr>
      <w:r w:rsidRPr="00AF0239">
        <w:rPr>
          <w:sz w:val="28"/>
          <w:szCs w:val="28"/>
        </w:rPr>
        <w:t>– монитор Carrera для корректного и детального вывода графиков аналитики,</w:t>
      </w:r>
    </w:p>
    <w:p w14:paraId="53962D5B" w14:textId="04B40740" w:rsidR="005909E9" w:rsidRDefault="00AF0239" w:rsidP="00AF0239">
      <w:pPr>
        <w:pStyle w:val="a5"/>
        <w:spacing w:line="334" w:lineRule="auto"/>
        <w:ind w:left="618" w:firstLine="709"/>
        <w:rPr>
          <w:sz w:val="28"/>
          <w:szCs w:val="28"/>
        </w:rPr>
      </w:pPr>
      <w:r w:rsidRPr="00AF0239">
        <w:rPr>
          <w:sz w:val="28"/>
          <w:szCs w:val="28"/>
        </w:rPr>
        <w:t>– качественная система охлаждения (с применением термопрокладок на цепях питания, свежей термопасты и производительных кулеров) для предотвращения сброса частот при пиковых вычислительных нагрузках.</w:t>
      </w:r>
    </w:p>
    <w:p w14:paraId="2C9F7B5E" w14:textId="77777777" w:rsidR="00406BE5" w:rsidRDefault="00406BE5">
      <w:pPr>
        <w:rPr>
          <w:b/>
          <w:bCs/>
          <w:sz w:val="28"/>
          <w:szCs w:val="28"/>
        </w:rPr>
      </w:pPr>
      <w:r>
        <w:rPr>
          <w:b/>
          <w:bCs/>
          <w:sz w:val="28"/>
          <w:szCs w:val="28"/>
        </w:rPr>
        <w:br w:type="page"/>
      </w:r>
    </w:p>
    <w:p w14:paraId="250507FA" w14:textId="08F1503A" w:rsidR="00856E6B" w:rsidRPr="00856E6B" w:rsidRDefault="00856E6B" w:rsidP="00856E6B">
      <w:pPr>
        <w:pStyle w:val="a5"/>
        <w:numPr>
          <w:ilvl w:val="1"/>
          <w:numId w:val="3"/>
        </w:numPr>
        <w:spacing w:line="334" w:lineRule="auto"/>
        <w:rPr>
          <w:sz w:val="28"/>
          <w:szCs w:val="28"/>
        </w:rPr>
      </w:pPr>
      <w:r w:rsidRPr="00856E6B">
        <w:rPr>
          <w:b/>
          <w:bCs/>
          <w:sz w:val="28"/>
          <w:szCs w:val="28"/>
        </w:rPr>
        <w:lastRenderedPageBreak/>
        <w:t>Функциональная схема системы</w:t>
      </w:r>
    </w:p>
    <w:p w14:paraId="4D0FC614" w14:textId="4232C753" w:rsidR="00856E6B" w:rsidRDefault="00856E6B" w:rsidP="00856E6B">
      <w:pPr>
        <w:pStyle w:val="a5"/>
        <w:spacing w:line="334" w:lineRule="auto"/>
        <w:ind w:left="618" w:firstLine="709"/>
        <w:rPr>
          <w:sz w:val="28"/>
          <w:szCs w:val="28"/>
        </w:rPr>
      </w:pPr>
      <w:r w:rsidRPr="00856E6B">
        <w:rPr>
          <w:sz w:val="28"/>
          <w:szCs w:val="28"/>
        </w:rPr>
        <w:t>Для визуализации алгоритма работы программного модуля была разработана функциональная схема, представленная на рисунке 3.5.</w:t>
      </w:r>
    </w:p>
    <w:p w14:paraId="3115A5C7" w14:textId="09DBE633" w:rsidR="00406BE5" w:rsidRPr="00856E6B" w:rsidRDefault="00406BE5" w:rsidP="00856E6B">
      <w:pPr>
        <w:pStyle w:val="a5"/>
        <w:spacing w:line="334" w:lineRule="auto"/>
        <w:ind w:left="618" w:firstLine="709"/>
        <w:rPr>
          <w:sz w:val="28"/>
          <w:szCs w:val="28"/>
        </w:rPr>
      </w:pPr>
      <w:r w:rsidRPr="00406BE5">
        <w:rPr>
          <w:noProof/>
          <w:sz w:val="28"/>
          <w:szCs w:val="28"/>
        </w:rPr>
        <w:drawing>
          <wp:inline distT="0" distB="0" distL="0" distR="0" wp14:anchorId="541ADAB0" wp14:editId="3A6C419B">
            <wp:extent cx="4739689" cy="5612130"/>
            <wp:effectExtent l="0" t="0" r="381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8153" cy="5622152"/>
                    </a:xfrm>
                    <a:prstGeom prst="rect">
                      <a:avLst/>
                    </a:prstGeom>
                  </pic:spPr>
                </pic:pic>
              </a:graphicData>
            </a:graphic>
          </wp:inline>
        </w:drawing>
      </w:r>
    </w:p>
    <w:p w14:paraId="2D53A90E" w14:textId="7D4C84C2" w:rsidR="00856E6B" w:rsidRPr="0045375F" w:rsidRDefault="00856E6B" w:rsidP="00406BE5">
      <w:pPr>
        <w:pStyle w:val="a5"/>
        <w:spacing w:line="334" w:lineRule="auto"/>
        <w:ind w:left="618" w:firstLine="709"/>
        <w:jc w:val="center"/>
        <w:rPr>
          <w:sz w:val="28"/>
          <w:szCs w:val="28"/>
        </w:rPr>
      </w:pPr>
      <w:r w:rsidRPr="0045375F">
        <w:rPr>
          <w:sz w:val="28"/>
          <w:szCs w:val="28"/>
        </w:rPr>
        <w:t>Рисунок 3.5 – Функциональная схема системы</w:t>
      </w:r>
    </w:p>
    <w:p w14:paraId="7B8E0ED8" w14:textId="77777777" w:rsidR="00406BE5" w:rsidRPr="00856E6B" w:rsidRDefault="00406BE5" w:rsidP="00406BE5">
      <w:pPr>
        <w:pStyle w:val="a5"/>
        <w:spacing w:line="334" w:lineRule="auto"/>
        <w:ind w:left="618" w:firstLine="709"/>
        <w:jc w:val="center"/>
        <w:rPr>
          <w:sz w:val="28"/>
          <w:szCs w:val="28"/>
        </w:rPr>
      </w:pPr>
    </w:p>
    <w:p w14:paraId="0986D68E" w14:textId="5C64CE36" w:rsidR="00856E6B" w:rsidRPr="00856E6B" w:rsidRDefault="00856E6B" w:rsidP="00856E6B">
      <w:pPr>
        <w:pStyle w:val="a5"/>
        <w:spacing w:line="334" w:lineRule="auto"/>
        <w:ind w:left="618" w:firstLine="709"/>
        <w:rPr>
          <w:sz w:val="28"/>
          <w:szCs w:val="28"/>
        </w:rPr>
      </w:pPr>
      <w:r w:rsidRPr="00856E6B">
        <w:rPr>
          <w:sz w:val="28"/>
          <w:szCs w:val="28"/>
        </w:rPr>
        <w:t>Блок-схема описывает пошаговый процесс от запуска системы до вывода результатов инженеру. Ключевым этапом является условный блок проверки сгенерированных эмулятором данных. При успешном получении отсчетов система проводит их цифровую фильтрацию от аппаратных шумов, выполняет шифрование и сохраняет метрики. Завершающим этапом цикла является расчет аналитических показателей и построение графиков.</w:t>
      </w:r>
    </w:p>
    <w:p w14:paraId="3AF7546C" w14:textId="51F64D03" w:rsidR="00856E6B" w:rsidRPr="00856E6B" w:rsidRDefault="00856E6B" w:rsidP="00856E6B">
      <w:pPr>
        <w:rPr>
          <w:sz w:val="28"/>
          <w:szCs w:val="28"/>
        </w:rPr>
      </w:pPr>
      <w:r>
        <w:rPr>
          <w:sz w:val="28"/>
          <w:szCs w:val="28"/>
        </w:rPr>
        <w:br w:type="page"/>
      </w:r>
    </w:p>
    <w:p w14:paraId="7A2718D6" w14:textId="2D08B1C8" w:rsidR="00856E6B" w:rsidRPr="00856E6B" w:rsidRDefault="00856E6B" w:rsidP="00856E6B">
      <w:pPr>
        <w:pStyle w:val="a5"/>
        <w:numPr>
          <w:ilvl w:val="1"/>
          <w:numId w:val="3"/>
        </w:numPr>
        <w:spacing w:line="334" w:lineRule="auto"/>
        <w:rPr>
          <w:sz w:val="28"/>
        </w:rPr>
      </w:pPr>
      <w:r w:rsidRPr="00856E6B">
        <w:rPr>
          <w:b/>
          <w:bCs/>
          <w:sz w:val="28"/>
        </w:rPr>
        <w:lastRenderedPageBreak/>
        <w:t>Диаграмма модулей системы</w:t>
      </w:r>
    </w:p>
    <w:p w14:paraId="5B165818" w14:textId="5A95DE7F" w:rsidR="005F5A08" w:rsidRDefault="005F5A08" w:rsidP="005F5A08">
      <w:pPr>
        <w:pStyle w:val="a5"/>
        <w:spacing w:line="334" w:lineRule="auto"/>
        <w:ind w:left="618" w:firstLine="709"/>
        <w:rPr>
          <w:sz w:val="28"/>
        </w:rPr>
      </w:pPr>
      <w:r w:rsidRPr="005F5A08">
        <w:rPr>
          <w:sz w:val="28"/>
        </w:rPr>
        <w:t xml:space="preserve">Архитектура разрабатываемого приложения базируется на модульном принципе и использует современные стандарты разработки. Клиентская часть (графический интерфейс) спроектирована с использованием стандарта C++17 и графического фреймворка Qt. </w:t>
      </w:r>
    </w:p>
    <w:p w14:paraId="42859C35" w14:textId="63C8659A" w:rsidR="005F5A08" w:rsidRDefault="00FC7984" w:rsidP="00FC7984">
      <w:pPr>
        <w:pStyle w:val="a5"/>
        <w:spacing w:line="334" w:lineRule="auto"/>
        <w:ind w:left="618" w:firstLine="709"/>
        <w:jc w:val="center"/>
        <w:rPr>
          <w:sz w:val="28"/>
          <w:lang w:val="en-US"/>
        </w:rPr>
      </w:pPr>
      <w:r w:rsidRPr="00FC7984">
        <w:rPr>
          <w:noProof/>
          <w:sz w:val="28"/>
          <w:lang w:val="en-US"/>
        </w:rPr>
        <w:drawing>
          <wp:inline distT="0" distB="0" distL="0" distR="0" wp14:anchorId="30F0098F" wp14:editId="78EA2EFE">
            <wp:extent cx="5066030" cy="3498361"/>
            <wp:effectExtent l="0" t="0" r="127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5262" cy="3504736"/>
                    </a:xfrm>
                    <a:prstGeom prst="rect">
                      <a:avLst/>
                    </a:prstGeom>
                  </pic:spPr>
                </pic:pic>
              </a:graphicData>
            </a:graphic>
          </wp:inline>
        </w:drawing>
      </w:r>
    </w:p>
    <w:p w14:paraId="19EEC29A" w14:textId="4BD0EDC9" w:rsidR="00FC7984" w:rsidRDefault="00FC7984" w:rsidP="00FC7984">
      <w:pPr>
        <w:pStyle w:val="a5"/>
        <w:spacing w:line="334" w:lineRule="auto"/>
        <w:ind w:left="618" w:firstLine="709"/>
        <w:jc w:val="center"/>
        <w:rPr>
          <w:b/>
          <w:bCs/>
          <w:sz w:val="28"/>
          <w:szCs w:val="28"/>
        </w:rPr>
      </w:pPr>
      <w:r w:rsidRPr="00856E6B">
        <w:rPr>
          <w:b/>
          <w:bCs/>
          <w:sz w:val="28"/>
          <w:szCs w:val="28"/>
        </w:rPr>
        <w:t xml:space="preserve">Рисунок 3.5 – </w:t>
      </w:r>
      <w:r>
        <w:rPr>
          <w:b/>
          <w:bCs/>
          <w:sz w:val="28"/>
          <w:szCs w:val="28"/>
        </w:rPr>
        <w:t>Диаграмма модулей системы</w:t>
      </w:r>
    </w:p>
    <w:p w14:paraId="293F256B" w14:textId="77777777" w:rsidR="00FC7984" w:rsidRPr="00FC7984" w:rsidRDefault="00FC7984" w:rsidP="00FC7984">
      <w:pPr>
        <w:spacing w:line="334" w:lineRule="auto"/>
        <w:rPr>
          <w:b/>
          <w:bCs/>
          <w:sz w:val="28"/>
          <w:szCs w:val="28"/>
        </w:rPr>
      </w:pPr>
    </w:p>
    <w:p w14:paraId="5EFF63A4" w14:textId="37A54A0B" w:rsidR="005F5A08" w:rsidRPr="005F5A08" w:rsidRDefault="005F5A08" w:rsidP="005F5A08">
      <w:pPr>
        <w:spacing w:line="334" w:lineRule="auto"/>
        <w:ind w:firstLine="618"/>
        <w:rPr>
          <w:sz w:val="28"/>
        </w:rPr>
      </w:pPr>
      <w:r w:rsidRPr="005F5A08">
        <w:rPr>
          <w:sz w:val="28"/>
        </w:rPr>
        <w:t>Вычислительное ядро включает в себя следующие компоненты:</w:t>
      </w:r>
    </w:p>
    <w:p w14:paraId="069E7594" w14:textId="6716CCF5" w:rsidR="005F5A08" w:rsidRPr="005F5A08" w:rsidRDefault="005F5A08" w:rsidP="005F5A08">
      <w:pPr>
        <w:pStyle w:val="a5"/>
        <w:spacing w:line="334" w:lineRule="auto"/>
        <w:ind w:left="618" w:firstLine="709"/>
        <w:rPr>
          <w:sz w:val="28"/>
        </w:rPr>
      </w:pPr>
      <w:r w:rsidRPr="005F5A08">
        <w:rPr>
          <w:sz w:val="28"/>
        </w:rPr>
        <w:t>Модуль генерации : Так как реальные аппаратные датчики недоступны на стенде, эмулятор генерирует физически достоверный сигнал. Базовый рост и падение температуры рассчитывается по закону охлаждения Ньютона-Рихмана. На эту идеальную кривую математически накладывается аддитивный белый гауссовский шум, имитирующий реальную погрешность аналого-цифрового преобразователя (АЦП) термистора.</w:t>
      </w:r>
    </w:p>
    <w:p w14:paraId="712D881F" w14:textId="22D245E5" w:rsidR="005F5A08" w:rsidRPr="005F5A08" w:rsidRDefault="005F5A08" w:rsidP="00B73734">
      <w:pPr>
        <w:pStyle w:val="a5"/>
        <w:spacing w:line="334" w:lineRule="auto"/>
        <w:ind w:left="618" w:firstLine="709"/>
        <w:rPr>
          <w:sz w:val="28"/>
        </w:rPr>
      </w:pPr>
      <w:r w:rsidRPr="005F5A08">
        <w:rPr>
          <w:sz w:val="28"/>
        </w:rPr>
        <w:t xml:space="preserve">Модуль цифровой DSP-фильтрации: Для очистки зашумленного сигнала аппаратных датчиков применяется алгоритм экспоненциального скользящего среднего . </w:t>
      </w:r>
    </w:p>
    <w:p w14:paraId="7ACBFE8D" w14:textId="2D41C78A" w:rsidR="005F5A08" w:rsidRPr="005F5A08" w:rsidRDefault="005F5A08" w:rsidP="005F5A08">
      <w:pPr>
        <w:pStyle w:val="a5"/>
        <w:spacing w:line="334" w:lineRule="auto"/>
        <w:ind w:left="618" w:firstLine="709"/>
        <w:rPr>
          <w:sz w:val="28"/>
        </w:rPr>
      </w:pPr>
      <w:r w:rsidRPr="005F5A08">
        <w:rPr>
          <w:sz w:val="28"/>
        </w:rPr>
        <w:t xml:space="preserve">Криптографический модуль: Защита телеметрии критически важна, так как по изменению температуры процессора злоумышленник может </w:t>
      </w:r>
      <w:r w:rsidRPr="005F5A08">
        <w:rPr>
          <w:sz w:val="28"/>
        </w:rPr>
        <w:lastRenderedPageBreak/>
        <w:t>реализовать атаки по сторонним каналам, определяя моменты выполнения сложных криптографических вычислений на сервере. Модуль осуществляет симметричное шифрование метрик алгоритмом AES-256. Ключ шифрования хранится в защищенном хранилище конфигурации вне основной БД.</w:t>
      </w:r>
    </w:p>
    <w:p w14:paraId="3148B3EE" w14:textId="0E981BCA" w:rsidR="00856E6B" w:rsidRPr="00856E6B" w:rsidRDefault="005F5A08" w:rsidP="005F5A08">
      <w:pPr>
        <w:pStyle w:val="a5"/>
        <w:spacing w:line="334" w:lineRule="auto"/>
        <w:ind w:left="618" w:firstLine="709"/>
        <w:rPr>
          <w:sz w:val="28"/>
        </w:rPr>
      </w:pPr>
      <w:r w:rsidRPr="005F5A08">
        <w:rPr>
          <w:sz w:val="28"/>
        </w:rPr>
        <w:t>Модуль доступа к БД: Взаимодействие с базой данных осуществляется посредством библиотеки libpqxx с использованием параметризованных SQL-транзакций.</w:t>
      </w:r>
    </w:p>
    <w:p w14:paraId="232D3561" w14:textId="77777777" w:rsidR="00406BE5" w:rsidRDefault="00406BE5">
      <w:pPr>
        <w:rPr>
          <w:b/>
          <w:bCs/>
          <w:sz w:val="28"/>
        </w:rPr>
      </w:pPr>
      <w:r>
        <w:rPr>
          <w:b/>
          <w:bCs/>
          <w:sz w:val="28"/>
        </w:rPr>
        <w:br w:type="page"/>
      </w:r>
    </w:p>
    <w:p w14:paraId="4D2B7CB0" w14:textId="0FE01909" w:rsidR="00856E6B" w:rsidRPr="00856E6B" w:rsidRDefault="00856E6B" w:rsidP="00856E6B">
      <w:pPr>
        <w:pStyle w:val="a5"/>
        <w:numPr>
          <w:ilvl w:val="1"/>
          <w:numId w:val="3"/>
        </w:numPr>
        <w:spacing w:line="334" w:lineRule="auto"/>
        <w:rPr>
          <w:sz w:val="28"/>
        </w:rPr>
      </w:pPr>
      <w:r w:rsidRPr="00856E6B">
        <w:rPr>
          <w:b/>
          <w:bCs/>
          <w:sz w:val="28"/>
        </w:rPr>
        <w:lastRenderedPageBreak/>
        <w:t>Структура базы данных системы</w:t>
      </w:r>
    </w:p>
    <w:p w14:paraId="185B53DE" w14:textId="7C6EBF17" w:rsidR="00856E6B" w:rsidRDefault="00856E6B" w:rsidP="00856E6B">
      <w:pPr>
        <w:pStyle w:val="a5"/>
        <w:spacing w:line="334" w:lineRule="auto"/>
        <w:ind w:left="618" w:firstLine="709"/>
        <w:rPr>
          <w:sz w:val="28"/>
        </w:rPr>
      </w:pPr>
      <w:r w:rsidRPr="00856E6B">
        <w:rPr>
          <w:sz w:val="28"/>
        </w:rPr>
        <w:t>На рисунке 3.7 представлена UML-диаграмма структуры базы данных системы. База данных спроектирована для работы под управлением СУБД PostgreSQL и состоит из трех взаимосвязанных таблиц: «Engineers», «Telemetry_Logs» и «System_Alerts».</w:t>
      </w:r>
    </w:p>
    <w:p w14:paraId="3FA5C3BA" w14:textId="15EFC467" w:rsidR="00FC7984" w:rsidRPr="00856E6B" w:rsidRDefault="00FC7984" w:rsidP="00FC7984">
      <w:pPr>
        <w:pStyle w:val="a5"/>
        <w:spacing w:line="334" w:lineRule="auto"/>
        <w:ind w:left="618" w:firstLine="709"/>
        <w:jc w:val="center"/>
        <w:rPr>
          <w:sz w:val="28"/>
        </w:rPr>
      </w:pPr>
      <w:r w:rsidRPr="00FC7984">
        <w:rPr>
          <w:noProof/>
          <w:sz w:val="28"/>
        </w:rPr>
        <w:drawing>
          <wp:inline distT="0" distB="0" distL="0" distR="0" wp14:anchorId="2A4E5027" wp14:editId="1A850235">
            <wp:extent cx="5299075" cy="398186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4695" cy="3993599"/>
                    </a:xfrm>
                    <a:prstGeom prst="rect">
                      <a:avLst/>
                    </a:prstGeom>
                  </pic:spPr>
                </pic:pic>
              </a:graphicData>
            </a:graphic>
          </wp:inline>
        </w:drawing>
      </w:r>
    </w:p>
    <w:p w14:paraId="46310491" w14:textId="6CBC36A0" w:rsidR="00856E6B" w:rsidRPr="00856E6B" w:rsidRDefault="00856E6B" w:rsidP="00406BE5">
      <w:pPr>
        <w:pStyle w:val="a5"/>
        <w:spacing w:line="334" w:lineRule="auto"/>
        <w:ind w:left="618" w:firstLine="709"/>
        <w:jc w:val="center"/>
        <w:rPr>
          <w:sz w:val="28"/>
        </w:rPr>
      </w:pPr>
      <w:r w:rsidRPr="00856E6B">
        <w:rPr>
          <w:b/>
          <w:bCs/>
          <w:sz w:val="28"/>
        </w:rPr>
        <w:t>Рисунок 3.7 – Структура базы данных системы</w:t>
      </w:r>
    </w:p>
    <w:p w14:paraId="5ADBF71E" w14:textId="43A42592" w:rsidR="00856E6B" w:rsidRPr="00856E6B" w:rsidRDefault="00856E6B" w:rsidP="00856E6B">
      <w:pPr>
        <w:pStyle w:val="a5"/>
        <w:spacing w:line="334" w:lineRule="auto"/>
        <w:ind w:left="618" w:firstLine="709"/>
        <w:rPr>
          <w:sz w:val="28"/>
        </w:rPr>
      </w:pPr>
      <w:r w:rsidRPr="00856E6B">
        <w:rPr>
          <w:sz w:val="28"/>
        </w:rPr>
        <w:t>Таблица «Engineers» хранит учетные данные персонала и уровни доступа. Таблица «Telemetry_Logs» является центральной и содержит зашифрованные отфильтрованные значения показателей систем охлаждения. Таблица «System_Alerts» предназначена для фиксации аномалий (перегревов) и связана с логами телеметрии связью «один-ко-многим».</w:t>
      </w:r>
      <w:r>
        <w:rPr>
          <w:b/>
          <w:bCs/>
          <w:sz w:val="28"/>
        </w:rPr>
        <w:br w:type="page"/>
      </w:r>
    </w:p>
    <w:p w14:paraId="13E74CF2" w14:textId="68DC22CD" w:rsidR="00856E6B" w:rsidRPr="00856E6B" w:rsidRDefault="00856E6B" w:rsidP="00856E6B">
      <w:pPr>
        <w:pStyle w:val="a5"/>
        <w:numPr>
          <w:ilvl w:val="0"/>
          <w:numId w:val="3"/>
        </w:numPr>
        <w:spacing w:line="334" w:lineRule="auto"/>
        <w:rPr>
          <w:sz w:val="28"/>
        </w:rPr>
      </w:pPr>
      <w:r w:rsidRPr="00856E6B">
        <w:rPr>
          <w:b/>
          <w:bCs/>
          <w:sz w:val="28"/>
        </w:rPr>
        <w:lastRenderedPageBreak/>
        <w:t>Вывод</w:t>
      </w:r>
    </w:p>
    <w:p w14:paraId="2B7FA227" w14:textId="4F90CE1A" w:rsidR="00856E6B" w:rsidRPr="00856E6B" w:rsidRDefault="00856E6B" w:rsidP="00856E6B">
      <w:pPr>
        <w:pStyle w:val="a5"/>
        <w:spacing w:line="334" w:lineRule="auto"/>
        <w:ind w:left="618" w:firstLine="709"/>
        <w:rPr>
          <w:sz w:val="28"/>
        </w:rPr>
      </w:pPr>
      <w:r w:rsidRPr="00856E6B">
        <w:rPr>
          <w:sz w:val="28"/>
        </w:rPr>
        <w:t>В результате было спроектировано программное и аппаратное обеспечение ИС при помощи CASE-средств «Draw.io» и «Trello». Проектирование программного обеспечения ИС включает диаграммы вариантов использования, последовательности, состояний, а также функциональную блок-схему и диаграмму модулей, которые детально описывают архитектуру C++ приложения, алгоритмы эмуляции и цифровой фильтрации. Спроектирована реляционная структура базы данных для защищенного хранения телеметрии систем охлаждения. Проектирование аппаратного обеспечения ИС состоит из описания целевого вычислительного узла, необходимого для корректной работы системы.</w:t>
      </w:r>
    </w:p>
    <w:p w14:paraId="101FE1E1" w14:textId="75E583E3" w:rsidR="00856E6B" w:rsidRPr="00B73734" w:rsidRDefault="00856E6B" w:rsidP="00B73734">
      <w:pPr>
        <w:spacing w:line="334" w:lineRule="auto"/>
        <w:rPr>
          <w:sz w:val="28"/>
        </w:rPr>
        <w:sectPr w:rsidR="00856E6B" w:rsidRPr="00B73734">
          <w:type w:val="continuous"/>
          <w:pgSz w:w="11910" w:h="16840"/>
          <w:pgMar w:top="1080" w:right="708" w:bottom="280" w:left="1559" w:header="0" w:footer="414" w:gutter="0"/>
          <w:cols w:space="720"/>
        </w:sectPr>
      </w:pPr>
    </w:p>
    <w:p w14:paraId="7B98DCCA" w14:textId="0B422C8E" w:rsidR="005909E9" w:rsidRDefault="005909E9" w:rsidP="00B73734">
      <w:pPr>
        <w:pStyle w:val="a3"/>
        <w:spacing w:line="333" w:lineRule="auto"/>
        <w:ind w:right="139"/>
        <w:jc w:val="both"/>
      </w:pPr>
    </w:p>
    <w:sectPr w:rsidR="005909E9">
      <w:pgSz w:w="11910" w:h="16840"/>
      <w:pgMar w:top="1200" w:right="708" w:bottom="600" w:left="1559" w:header="0" w:footer="4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E7AAE" w14:textId="77777777" w:rsidR="00D864B2" w:rsidRDefault="00D864B2">
      <w:r>
        <w:separator/>
      </w:r>
    </w:p>
  </w:endnote>
  <w:endnote w:type="continuationSeparator" w:id="0">
    <w:p w14:paraId="41DBCFDB" w14:textId="77777777" w:rsidR="00D864B2" w:rsidRDefault="00D86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0A3A3" w14:textId="77777777" w:rsidR="005909E9" w:rsidRDefault="00BC0981">
    <w:pPr>
      <w:pStyle w:val="a3"/>
      <w:spacing w:line="14" w:lineRule="auto"/>
      <w:rPr>
        <w:sz w:val="20"/>
      </w:rPr>
    </w:pPr>
    <w:r>
      <w:rPr>
        <w:noProof/>
        <w:sz w:val="20"/>
      </w:rPr>
      <mc:AlternateContent>
        <mc:Choice Requires="wps">
          <w:drawing>
            <wp:anchor distT="0" distB="0" distL="0" distR="0" simplePos="0" relativeHeight="487499264" behindDoc="1" locked="0" layoutInCell="1" allowOverlap="1" wp14:anchorId="53177EDB" wp14:editId="476A77FB">
              <wp:simplePos x="0" y="0"/>
              <wp:positionH relativeFrom="page">
                <wp:posOffset>3980269</wp:posOffset>
              </wp:positionH>
              <wp:positionV relativeFrom="page">
                <wp:posOffset>10289390</wp:posOffset>
              </wp:positionV>
              <wp:extent cx="1524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A89C055" w14:textId="77777777" w:rsidR="005909E9" w:rsidRDefault="00BC0981">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w14:anchorId="53177EDB" id="_x0000_t202" coordsize="21600,21600" o:spt="202" path="m,l,21600r21600,l21600,xe">
              <v:stroke joinstyle="miter"/>
              <v:path gradientshapeok="t" o:connecttype="rect"/>
            </v:shapetype>
            <v:shape id="Textbox 1" o:spid="_x0000_s1026" type="#_x0000_t202" style="position:absolute;margin-left:313.4pt;margin-top:810.2pt;width:12pt;height:13.05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" filled="f" stroked="f">
              <v:textbox inset="0,0,0,0">
                <w:txbxContent>
                  <w:p w14:paraId="5A89C055" w14:textId="77777777" w:rsidR="005909E9" w:rsidRDefault="00BC0981">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2</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42947" w14:textId="77777777" w:rsidR="00D864B2" w:rsidRDefault="00D864B2">
      <w:r>
        <w:separator/>
      </w:r>
    </w:p>
  </w:footnote>
  <w:footnote w:type="continuationSeparator" w:id="0">
    <w:p w14:paraId="4F948703" w14:textId="77777777" w:rsidR="00D864B2" w:rsidRDefault="00D86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33ECA"/>
    <w:multiLevelType w:val="hybridMultilevel"/>
    <w:tmpl w:val="2E1E90A4"/>
    <w:lvl w:ilvl="0" w:tplc="75D637A4">
      <w:numFmt w:val="bullet"/>
      <w:lvlText w:val="–"/>
      <w:lvlJc w:val="left"/>
      <w:pPr>
        <w:ind w:left="861" w:hanging="244"/>
      </w:pPr>
      <w:rPr>
        <w:rFonts w:ascii="Times New Roman" w:eastAsia="Times New Roman" w:hAnsi="Times New Roman" w:cs="Times New Roman" w:hint="default"/>
        <w:b w:val="0"/>
        <w:bCs w:val="0"/>
        <w:i w:val="0"/>
        <w:iCs w:val="0"/>
        <w:spacing w:val="0"/>
        <w:w w:val="102"/>
        <w:sz w:val="28"/>
        <w:szCs w:val="28"/>
        <w:lang w:val="ru-RU" w:eastAsia="en-US" w:bidi="ar-SA"/>
      </w:rPr>
    </w:lvl>
    <w:lvl w:ilvl="1" w:tplc="F6E4520C">
      <w:numFmt w:val="bullet"/>
      <w:lvlText w:val="•"/>
      <w:lvlJc w:val="left"/>
      <w:pPr>
        <w:ind w:left="1737" w:hanging="244"/>
      </w:pPr>
      <w:rPr>
        <w:rFonts w:hint="default"/>
        <w:lang w:val="ru-RU" w:eastAsia="en-US" w:bidi="ar-SA"/>
      </w:rPr>
    </w:lvl>
    <w:lvl w:ilvl="2" w:tplc="EF789336">
      <w:numFmt w:val="bullet"/>
      <w:lvlText w:val="•"/>
      <w:lvlJc w:val="left"/>
      <w:pPr>
        <w:ind w:left="2615" w:hanging="244"/>
      </w:pPr>
      <w:rPr>
        <w:rFonts w:hint="default"/>
        <w:lang w:val="ru-RU" w:eastAsia="en-US" w:bidi="ar-SA"/>
      </w:rPr>
    </w:lvl>
    <w:lvl w:ilvl="3" w:tplc="FF448C8C">
      <w:numFmt w:val="bullet"/>
      <w:lvlText w:val="•"/>
      <w:lvlJc w:val="left"/>
      <w:pPr>
        <w:ind w:left="3493" w:hanging="244"/>
      </w:pPr>
      <w:rPr>
        <w:rFonts w:hint="default"/>
        <w:lang w:val="ru-RU" w:eastAsia="en-US" w:bidi="ar-SA"/>
      </w:rPr>
    </w:lvl>
    <w:lvl w:ilvl="4" w:tplc="448894E6">
      <w:numFmt w:val="bullet"/>
      <w:lvlText w:val="•"/>
      <w:lvlJc w:val="left"/>
      <w:pPr>
        <w:ind w:left="4371" w:hanging="244"/>
      </w:pPr>
      <w:rPr>
        <w:rFonts w:hint="default"/>
        <w:lang w:val="ru-RU" w:eastAsia="en-US" w:bidi="ar-SA"/>
      </w:rPr>
    </w:lvl>
    <w:lvl w:ilvl="5" w:tplc="BB149E0C">
      <w:numFmt w:val="bullet"/>
      <w:lvlText w:val="•"/>
      <w:lvlJc w:val="left"/>
      <w:pPr>
        <w:ind w:left="5249" w:hanging="244"/>
      </w:pPr>
      <w:rPr>
        <w:rFonts w:hint="default"/>
        <w:lang w:val="ru-RU" w:eastAsia="en-US" w:bidi="ar-SA"/>
      </w:rPr>
    </w:lvl>
    <w:lvl w:ilvl="6" w:tplc="9FD08D6C">
      <w:numFmt w:val="bullet"/>
      <w:lvlText w:val="•"/>
      <w:lvlJc w:val="left"/>
      <w:pPr>
        <w:ind w:left="6127" w:hanging="244"/>
      </w:pPr>
      <w:rPr>
        <w:rFonts w:hint="default"/>
        <w:lang w:val="ru-RU" w:eastAsia="en-US" w:bidi="ar-SA"/>
      </w:rPr>
    </w:lvl>
    <w:lvl w:ilvl="7" w:tplc="F1247530">
      <w:numFmt w:val="bullet"/>
      <w:lvlText w:val="•"/>
      <w:lvlJc w:val="left"/>
      <w:pPr>
        <w:ind w:left="7005" w:hanging="244"/>
      </w:pPr>
      <w:rPr>
        <w:rFonts w:hint="default"/>
        <w:lang w:val="ru-RU" w:eastAsia="en-US" w:bidi="ar-SA"/>
      </w:rPr>
    </w:lvl>
    <w:lvl w:ilvl="8" w:tplc="4CBC52A2">
      <w:numFmt w:val="bullet"/>
      <w:lvlText w:val="•"/>
      <w:lvlJc w:val="left"/>
      <w:pPr>
        <w:ind w:left="7882" w:hanging="244"/>
      </w:pPr>
      <w:rPr>
        <w:rFonts w:hint="default"/>
        <w:lang w:val="ru-RU" w:eastAsia="en-US" w:bidi="ar-SA"/>
      </w:rPr>
    </w:lvl>
  </w:abstractNum>
  <w:abstractNum w:abstractNumId="1" w15:restartNumberingAfterBreak="0">
    <w:nsid w:val="433C1B18"/>
    <w:multiLevelType w:val="hybridMultilevel"/>
    <w:tmpl w:val="5806453C"/>
    <w:lvl w:ilvl="0" w:tplc="8E02660A">
      <w:numFmt w:val="bullet"/>
      <w:lvlText w:val="–"/>
      <w:lvlJc w:val="left"/>
      <w:pPr>
        <w:ind w:left="861" w:hanging="244"/>
      </w:pPr>
      <w:rPr>
        <w:rFonts w:ascii="Times New Roman" w:eastAsia="Times New Roman" w:hAnsi="Times New Roman" w:cs="Times New Roman" w:hint="default"/>
        <w:b w:val="0"/>
        <w:bCs w:val="0"/>
        <w:i w:val="0"/>
        <w:iCs w:val="0"/>
        <w:spacing w:val="0"/>
        <w:w w:val="102"/>
        <w:sz w:val="28"/>
        <w:szCs w:val="28"/>
        <w:lang w:val="ru-RU" w:eastAsia="en-US" w:bidi="ar-SA"/>
      </w:rPr>
    </w:lvl>
    <w:lvl w:ilvl="1" w:tplc="2488C26A">
      <w:numFmt w:val="bullet"/>
      <w:lvlText w:val="•"/>
      <w:lvlJc w:val="left"/>
      <w:pPr>
        <w:ind w:left="1737" w:hanging="244"/>
      </w:pPr>
      <w:rPr>
        <w:rFonts w:hint="default"/>
        <w:lang w:val="ru-RU" w:eastAsia="en-US" w:bidi="ar-SA"/>
      </w:rPr>
    </w:lvl>
    <w:lvl w:ilvl="2" w:tplc="E082A090">
      <w:numFmt w:val="bullet"/>
      <w:lvlText w:val="•"/>
      <w:lvlJc w:val="left"/>
      <w:pPr>
        <w:ind w:left="2615" w:hanging="244"/>
      </w:pPr>
      <w:rPr>
        <w:rFonts w:hint="default"/>
        <w:lang w:val="ru-RU" w:eastAsia="en-US" w:bidi="ar-SA"/>
      </w:rPr>
    </w:lvl>
    <w:lvl w:ilvl="3" w:tplc="49A6BDB8">
      <w:numFmt w:val="bullet"/>
      <w:lvlText w:val="•"/>
      <w:lvlJc w:val="left"/>
      <w:pPr>
        <w:ind w:left="3493" w:hanging="244"/>
      </w:pPr>
      <w:rPr>
        <w:rFonts w:hint="default"/>
        <w:lang w:val="ru-RU" w:eastAsia="en-US" w:bidi="ar-SA"/>
      </w:rPr>
    </w:lvl>
    <w:lvl w:ilvl="4" w:tplc="E1CAB716">
      <w:numFmt w:val="bullet"/>
      <w:lvlText w:val="•"/>
      <w:lvlJc w:val="left"/>
      <w:pPr>
        <w:ind w:left="4371" w:hanging="244"/>
      </w:pPr>
      <w:rPr>
        <w:rFonts w:hint="default"/>
        <w:lang w:val="ru-RU" w:eastAsia="en-US" w:bidi="ar-SA"/>
      </w:rPr>
    </w:lvl>
    <w:lvl w:ilvl="5" w:tplc="7CE4AED0">
      <w:numFmt w:val="bullet"/>
      <w:lvlText w:val="•"/>
      <w:lvlJc w:val="left"/>
      <w:pPr>
        <w:ind w:left="5249" w:hanging="244"/>
      </w:pPr>
      <w:rPr>
        <w:rFonts w:hint="default"/>
        <w:lang w:val="ru-RU" w:eastAsia="en-US" w:bidi="ar-SA"/>
      </w:rPr>
    </w:lvl>
    <w:lvl w:ilvl="6" w:tplc="FB56C900">
      <w:numFmt w:val="bullet"/>
      <w:lvlText w:val="•"/>
      <w:lvlJc w:val="left"/>
      <w:pPr>
        <w:ind w:left="6127" w:hanging="244"/>
      </w:pPr>
      <w:rPr>
        <w:rFonts w:hint="default"/>
        <w:lang w:val="ru-RU" w:eastAsia="en-US" w:bidi="ar-SA"/>
      </w:rPr>
    </w:lvl>
    <w:lvl w:ilvl="7" w:tplc="98B85C50">
      <w:numFmt w:val="bullet"/>
      <w:lvlText w:val="•"/>
      <w:lvlJc w:val="left"/>
      <w:pPr>
        <w:ind w:left="7005" w:hanging="244"/>
      </w:pPr>
      <w:rPr>
        <w:rFonts w:hint="default"/>
        <w:lang w:val="ru-RU" w:eastAsia="en-US" w:bidi="ar-SA"/>
      </w:rPr>
    </w:lvl>
    <w:lvl w:ilvl="8" w:tplc="C21C5078">
      <w:numFmt w:val="bullet"/>
      <w:lvlText w:val="•"/>
      <w:lvlJc w:val="left"/>
      <w:pPr>
        <w:ind w:left="7882" w:hanging="244"/>
      </w:pPr>
      <w:rPr>
        <w:rFonts w:hint="default"/>
        <w:lang w:val="ru-RU" w:eastAsia="en-US" w:bidi="ar-SA"/>
      </w:rPr>
    </w:lvl>
  </w:abstractNum>
  <w:abstractNum w:abstractNumId="2" w15:restartNumberingAfterBreak="0">
    <w:nsid w:val="43723F0A"/>
    <w:multiLevelType w:val="hybridMultilevel"/>
    <w:tmpl w:val="35568654"/>
    <w:lvl w:ilvl="0" w:tplc="0419000F">
      <w:start w:val="1"/>
      <w:numFmt w:val="decimal"/>
      <w:lvlText w:val="%1."/>
      <w:lvlJc w:val="left"/>
      <w:pPr>
        <w:ind w:left="2047" w:hanging="360"/>
      </w:pPr>
    </w:lvl>
    <w:lvl w:ilvl="1" w:tplc="04190019" w:tentative="1">
      <w:start w:val="1"/>
      <w:numFmt w:val="lowerLetter"/>
      <w:lvlText w:val="%2."/>
      <w:lvlJc w:val="left"/>
      <w:pPr>
        <w:ind w:left="2767" w:hanging="360"/>
      </w:pPr>
    </w:lvl>
    <w:lvl w:ilvl="2" w:tplc="0419001B" w:tentative="1">
      <w:start w:val="1"/>
      <w:numFmt w:val="lowerRoman"/>
      <w:lvlText w:val="%3."/>
      <w:lvlJc w:val="right"/>
      <w:pPr>
        <w:ind w:left="3487" w:hanging="180"/>
      </w:pPr>
    </w:lvl>
    <w:lvl w:ilvl="3" w:tplc="0419000F" w:tentative="1">
      <w:start w:val="1"/>
      <w:numFmt w:val="decimal"/>
      <w:lvlText w:val="%4."/>
      <w:lvlJc w:val="left"/>
      <w:pPr>
        <w:ind w:left="4207" w:hanging="360"/>
      </w:pPr>
    </w:lvl>
    <w:lvl w:ilvl="4" w:tplc="04190019" w:tentative="1">
      <w:start w:val="1"/>
      <w:numFmt w:val="lowerLetter"/>
      <w:lvlText w:val="%5."/>
      <w:lvlJc w:val="left"/>
      <w:pPr>
        <w:ind w:left="4927" w:hanging="360"/>
      </w:pPr>
    </w:lvl>
    <w:lvl w:ilvl="5" w:tplc="0419001B" w:tentative="1">
      <w:start w:val="1"/>
      <w:numFmt w:val="lowerRoman"/>
      <w:lvlText w:val="%6."/>
      <w:lvlJc w:val="right"/>
      <w:pPr>
        <w:ind w:left="5647" w:hanging="180"/>
      </w:pPr>
    </w:lvl>
    <w:lvl w:ilvl="6" w:tplc="0419000F" w:tentative="1">
      <w:start w:val="1"/>
      <w:numFmt w:val="decimal"/>
      <w:lvlText w:val="%7."/>
      <w:lvlJc w:val="left"/>
      <w:pPr>
        <w:ind w:left="6367" w:hanging="360"/>
      </w:pPr>
    </w:lvl>
    <w:lvl w:ilvl="7" w:tplc="04190019" w:tentative="1">
      <w:start w:val="1"/>
      <w:numFmt w:val="lowerLetter"/>
      <w:lvlText w:val="%8."/>
      <w:lvlJc w:val="left"/>
      <w:pPr>
        <w:ind w:left="7087" w:hanging="360"/>
      </w:pPr>
    </w:lvl>
    <w:lvl w:ilvl="8" w:tplc="0419001B" w:tentative="1">
      <w:start w:val="1"/>
      <w:numFmt w:val="lowerRoman"/>
      <w:lvlText w:val="%9."/>
      <w:lvlJc w:val="right"/>
      <w:pPr>
        <w:ind w:left="7807" w:hanging="180"/>
      </w:pPr>
    </w:lvl>
  </w:abstractNum>
  <w:abstractNum w:abstractNumId="3" w15:restartNumberingAfterBreak="0">
    <w:nsid w:val="47787821"/>
    <w:multiLevelType w:val="multilevel"/>
    <w:tmpl w:val="E3B29F8E"/>
    <w:lvl w:ilvl="0">
      <w:start w:val="1"/>
      <w:numFmt w:val="decimal"/>
      <w:lvlText w:val="%1"/>
      <w:lvlJc w:val="left"/>
      <w:pPr>
        <w:ind w:left="1692" w:hanging="275"/>
      </w:pPr>
      <w:rPr>
        <w:rFonts w:ascii="Times New Roman" w:eastAsia="Times New Roman" w:hAnsi="Times New Roman" w:cs="Times New Roman" w:hint="default"/>
        <w:b/>
        <w:bCs/>
        <w:i w:val="0"/>
        <w:iCs w:val="0"/>
        <w:spacing w:val="0"/>
        <w:w w:val="102"/>
        <w:sz w:val="28"/>
        <w:szCs w:val="28"/>
        <w:lang w:val="ru-RU" w:eastAsia="en-US" w:bidi="ar-SA"/>
      </w:rPr>
    </w:lvl>
    <w:lvl w:ilvl="1">
      <w:start w:val="1"/>
      <w:numFmt w:val="decimal"/>
      <w:lvlText w:val="%1.%2"/>
      <w:lvlJc w:val="left"/>
      <w:pPr>
        <w:ind w:left="1907" w:hanging="490"/>
      </w:pPr>
      <w:rPr>
        <w:rFonts w:ascii="Times New Roman" w:eastAsia="Times New Roman" w:hAnsi="Times New Roman" w:cs="Times New Roman" w:hint="default"/>
        <w:b/>
        <w:bCs/>
        <w:i w:val="0"/>
        <w:iCs w:val="0"/>
        <w:spacing w:val="0"/>
        <w:w w:val="102"/>
        <w:sz w:val="28"/>
        <w:szCs w:val="28"/>
        <w:lang w:val="ru-RU" w:eastAsia="en-US" w:bidi="ar-SA"/>
      </w:rPr>
    </w:lvl>
    <w:lvl w:ilvl="2">
      <w:numFmt w:val="bullet"/>
      <w:lvlText w:val="•"/>
      <w:lvlJc w:val="left"/>
      <w:pPr>
        <w:ind w:left="2262" w:hanging="490"/>
      </w:pPr>
      <w:rPr>
        <w:rFonts w:hint="default"/>
        <w:lang w:val="ru-RU" w:eastAsia="en-US" w:bidi="ar-SA"/>
      </w:rPr>
    </w:lvl>
    <w:lvl w:ilvl="3">
      <w:numFmt w:val="bullet"/>
      <w:lvlText w:val="•"/>
      <w:lvlJc w:val="left"/>
      <w:pPr>
        <w:ind w:left="3184" w:hanging="490"/>
      </w:pPr>
      <w:rPr>
        <w:rFonts w:hint="default"/>
        <w:lang w:val="ru-RU" w:eastAsia="en-US" w:bidi="ar-SA"/>
      </w:rPr>
    </w:lvl>
    <w:lvl w:ilvl="4">
      <w:numFmt w:val="bullet"/>
      <w:lvlText w:val="•"/>
      <w:lvlJc w:val="left"/>
      <w:pPr>
        <w:ind w:left="4106" w:hanging="490"/>
      </w:pPr>
      <w:rPr>
        <w:rFonts w:hint="default"/>
        <w:lang w:val="ru-RU" w:eastAsia="en-US" w:bidi="ar-SA"/>
      </w:rPr>
    </w:lvl>
    <w:lvl w:ilvl="5">
      <w:numFmt w:val="bullet"/>
      <w:lvlText w:val="•"/>
      <w:lvlJc w:val="left"/>
      <w:pPr>
        <w:ind w:left="5028" w:hanging="490"/>
      </w:pPr>
      <w:rPr>
        <w:rFonts w:hint="default"/>
        <w:lang w:val="ru-RU" w:eastAsia="en-US" w:bidi="ar-SA"/>
      </w:rPr>
    </w:lvl>
    <w:lvl w:ilvl="6">
      <w:numFmt w:val="bullet"/>
      <w:lvlText w:val="•"/>
      <w:lvlJc w:val="left"/>
      <w:pPr>
        <w:ind w:left="5950" w:hanging="490"/>
      </w:pPr>
      <w:rPr>
        <w:rFonts w:hint="default"/>
        <w:lang w:val="ru-RU" w:eastAsia="en-US" w:bidi="ar-SA"/>
      </w:rPr>
    </w:lvl>
    <w:lvl w:ilvl="7">
      <w:numFmt w:val="bullet"/>
      <w:lvlText w:val="•"/>
      <w:lvlJc w:val="left"/>
      <w:pPr>
        <w:ind w:left="6872" w:hanging="490"/>
      </w:pPr>
      <w:rPr>
        <w:rFonts w:hint="default"/>
        <w:lang w:val="ru-RU" w:eastAsia="en-US" w:bidi="ar-SA"/>
      </w:rPr>
    </w:lvl>
    <w:lvl w:ilvl="8">
      <w:numFmt w:val="bullet"/>
      <w:lvlText w:val="•"/>
      <w:lvlJc w:val="left"/>
      <w:pPr>
        <w:ind w:left="7794" w:hanging="490"/>
      </w:pPr>
      <w:rPr>
        <w:rFonts w:hint="default"/>
        <w:lang w:val="ru-RU" w:eastAsia="en-US" w:bidi="ar-SA"/>
      </w:rPr>
    </w:lvl>
  </w:abstractNum>
  <w:num w:numId="1" w16cid:durableId="936134371">
    <w:abstractNumId w:val="0"/>
  </w:num>
  <w:num w:numId="2" w16cid:durableId="1879003779">
    <w:abstractNumId w:val="1"/>
  </w:num>
  <w:num w:numId="3" w16cid:durableId="121702016">
    <w:abstractNumId w:val="3"/>
  </w:num>
  <w:num w:numId="4" w16cid:durableId="1495103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E9"/>
    <w:rsid w:val="000F731F"/>
    <w:rsid w:val="00156283"/>
    <w:rsid w:val="00173C4C"/>
    <w:rsid w:val="00195E50"/>
    <w:rsid w:val="00235B47"/>
    <w:rsid w:val="0028672F"/>
    <w:rsid w:val="0032130A"/>
    <w:rsid w:val="00366F3E"/>
    <w:rsid w:val="00406BE5"/>
    <w:rsid w:val="0045375F"/>
    <w:rsid w:val="00580FFE"/>
    <w:rsid w:val="0058272A"/>
    <w:rsid w:val="005909E9"/>
    <w:rsid w:val="005D3A08"/>
    <w:rsid w:val="005F5A08"/>
    <w:rsid w:val="008068B7"/>
    <w:rsid w:val="00856E6B"/>
    <w:rsid w:val="00927846"/>
    <w:rsid w:val="00AF0239"/>
    <w:rsid w:val="00B2034C"/>
    <w:rsid w:val="00B47815"/>
    <w:rsid w:val="00B73734"/>
    <w:rsid w:val="00BC0981"/>
    <w:rsid w:val="00D864B2"/>
    <w:rsid w:val="00DC7F6C"/>
    <w:rsid w:val="00DE7E07"/>
    <w:rsid w:val="00FC7984"/>
    <w:rsid w:val="00FD71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FBF13"/>
  <w15:docId w15:val="{503ECFD7-7672-474D-AB76-179DA28DA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ind w:left="1124" w:hanging="274"/>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8"/>
      <w:szCs w:val="28"/>
    </w:rPr>
  </w:style>
  <w:style w:type="paragraph" w:styleId="a5">
    <w:name w:val="List Paragraph"/>
    <w:basedOn w:val="a"/>
    <w:uiPriority w:val="1"/>
    <w:qFormat/>
    <w:pPr>
      <w:spacing w:before="126"/>
      <w:ind w:left="860" w:hanging="242"/>
    </w:pPr>
  </w:style>
  <w:style w:type="paragraph" w:customStyle="1" w:styleId="TableParagraph">
    <w:name w:val="Table Paragraph"/>
    <w:basedOn w:val="a"/>
    <w:uiPriority w:val="1"/>
    <w:qFormat/>
  </w:style>
  <w:style w:type="character" w:customStyle="1" w:styleId="a4">
    <w:name w:val="Основной текст Знак"/>
    <w:basedOn w:val="a0"/>
    <w:link w:val="a3"/>
    <w:uiPriority w:val="1"/>
    <w:rsid w:val="00B2034C"/>
    <w:rPr>
      <w:rFonts w:ascii="Times New Roman" w:eastAsia="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9775">
      <w:bodyDiv w:val="1"/>
      <w:marLeft w:val="0"/>
      <w:marRight w:val="0"/>
      <w:marTop w:val="0"/>
      <w:marBottom w:val="0"/>
      <w:divBdr>
        <w:top w:val="none" w:sz="0" w:space="0" w:color="auto"/>
        <w:left w:val="none" w:sz="0" w:space="0" w:color="auto"/>
        <w:bottom w:val="none" w:sz="0" w:space="0" w:color="auto"/>
        <w:right w:val="none" w:sz="0" w:space="0" w:color="auto"/>
      </w:divBdr>
    </w:div>
    <w:div w:id="240650507">
      <w:bodyDiv w:val="1"/>
      <w:marLeft w:val="0"/>
      <w:marRight w:val="0"/>
      <w:marTop w:val="0"/>
      <w:marBottom w:val="0"/>
      <w:divBdr>
        <w:top w:val="none" w:sz="0" w:space="0" w:color="auto"/>
        <w:left w:val="none" w:sz="0" w:space="0" w:color="auto"/>
        <w:bottom w:val="none" w:sz="0" w:space="0" w:color="auto"/>
        <w:right w:val="none" w:sz="0" w:space="0" w:color="auto"/>
      </w:divBdr>
    </w:div>
    <w:div w:id="379138502">
      <w:bodyDiv w:val="1"/>
      <w:marLeft w:val="0"/>
      <w:marRight w:val="0"/>
      <w:marTop w:val="0"/>
      <w:marBottom w:val="0"/>
      <w:divBdr>
        <w:top w:val="none" w:sz="0" w:space="0" w:color="auto"/>
        <w:left w:val="none" w:sz="0" w:space="0" w:color="auto"/>
        <w:bottom w:val="none" w:sz="0" w:space="0" w:color="auto"/>
        <w:right w:val="none" w:sz="0" w:space="0" w:color="auto"/>
      </w:divBdr>
    </w:div>
    <w:div w:id="432865738">
      <w:bodyDiv w:val="1"/>
      <w:marLeft w:val="0"/>
      <w:marRight w:val="0"/>
      <w:marTop w:val="0"/>
      <w:marBottom w:val="0"/>
      <w:divBdr>
        <w:top w:val="none" w:sz="0" w:space="0" w:color="auto"/>
        <w:left w:val="none" w:sz="0" w:space="0" w:color="auto"/>
        <w:bottom w:val="none" w:sz="0" w:space="0" w:color="auto"/>
        <w:right w:val="none" w:sz="0" w:space="0" w:color="auto"/>
      </w:divBdr>
    </w:div>
    <w:div w:id="452941498">
      <w:bodyDiv w:val="1"/>
      <w:marLeft w:val="0"/>
      <w:marRight w:val="0"/>
      <w:marTop w:val="0"/>
      <w:marBottom w:val="0"/>
      <w:divBdr>
        <w:top w:val="none" w:sz="0" w:space="0" w:color="auto"/>
        <w:left w:val="none" w:sz="0" w:space="0" w:color="auto"/>
        <w:bottom w:val="none" w:sz="0" w:space="0" w:color="auto"/>
        <w:right w:val="none" w:sz="0" w:space="0" w:color="auto"/>
      </w:divBdr>
    </w:div>
    <w:div w:id="468059149">
      <w:bodyDiv w:val="1"/>
      <w:marLeft w:val="0"/>
      <w:marRight w:val="0"/>
      <w:marTop w:val="0"/>
      <w:marBottom w:val="0"/>
      <w:divBdr>
        <w:top w:val="none" w:sz="0" w:space="0" w:color="auto"/>
        <w:left w:val="none" w:sz="0" w:space="0" w:color="auto"/>
        <w:bottom w:val="none" w:sz="0" w:space="0" w:color="auto"/>
        <w:right w:val="none" w:sz="0" w:space="0" w:color="auto"/>
      </w:divBdr>
    </w:div>
    <w:div w:id="591738290">
      <w:bodyDiv w:val="1"/>
      <w:marLeft w:val="0"/>
      <w:marRight w:val="0"/>
      <w:marTop w:val="0"/>
      <w:marBottom w:val="0"/>
      <w:divBdr>
        <w:top w:val="none" w:sz="0" w:space="0" w:color="auto"/>
        <w:left w:val="none" w:sz="0" w:space="0" w:color="auto"/>
        <w:bottom w:val="none" w:sz="0" w:space="0" w:color="auto"/>
        <w:right w:val="none" w:sz="0" w:space="0" w:color="auto"/>
      </w:divBdr>
    </w:div>
    <w:div w:id="677731420">
      <w:bodyDiv w:val="1"/>
      <w:marLeft w:val="0"/>
      <w:marRight w:val="0"/>
      <w:marTop w:val="0"/>
      <w:marBottom w:val="0"/>
      <w:divBdr>
        <w:top w:val="none" w:sz="0" w:space="0" w:color="auto"/>
        <w:left w:val="none" w:sz="0" w:space="0" w:color="auto"/>
        <w:bottom w:val="none" w:sz="0" w:space="0" w:color="auto"/>
        <w:right w:val="none" w:sz="0" w:space="0" w:color="auto"/>
      </w:divBdr>
    </w:div>
    <w:div w:id="995106987">
      <w:bodyDiv w:val="1"/>
      <w:marLeft w:val="0"/>
      <w:marRight w:val="0"/>
      <w:marTop w:val="0"/>
      <w:marBottom w:val="0"/>
      <w:divBdr>
        <w:top w:val="none" w:sz="0" w:space="0" w:color="auto"/>
        <w:left w:val="none" w:sz="0" w:space="0" w:color="auto"/>
        <w:bottom w:val="none" w:sz="0" w:space="0" w:color="auto"/>
        <w:right w:val="none" w:sz="0" w:space="0" w:color="auto"/>
      </w:divBdr>
    </w:div>
    <w:div w:id="1032223658">
      <w:bodyDiv w:val="1"/>
      <w:marLeft w:val="0"/>
      <w:marRight w:val="0"/>
      <w:marTop w:val="0"/>
      <w:marBottom w:val="0"/>
      <w:divBdr>
        <w:top w:val="none" w:sz="0" w:space="0" w:color="auto"/>
        <w:left w:val="none" w:sz="0" w:space="0" w:color="auto"/>
        <w:bottom w:val="none" w:sz="0" w:space="0" w:color="auto"/>
        <w:right w:val="none" w:sz="0" w:space="0" w:color="auto"/>
      </w:divBdr>
    </w:div>
    <w:div w:id="1633514639">
      <w:bodyDiv w:val="1"/>
      <w:marLeft w:val="0"/>
      <w:marRight w:val="0"/>
      <w:marTop w:val="0"/>
      <w:marBottom w:val="0"/>
      <w:divBdr>
        <w:top w:val="none" w:sz="0" w:space="0" w:color="auto"/>
        <w:left w:val="none" w:sz="0" w:space="0" w:color="auto"/>
        <w:bottom w:val="none" w:sz="0" w:space="0" w:color="auto"/>
        <w:right w:val="none" w:sz="0" w:space="0" w:color="auto"/>
      </w:divBdr>
    </w:div>
    <w:div w:id="1951736975">
      <w:bodyDiv w:val="1"/>
      <w:marLeft w:val="0"/>
      <w:marRight w:val="0"/>
      <w:marTop w:val="0"/>
      <w:marBottom w:val="0"/>
      <w:divBdr>
        <w:top w:val="none" w:sz="0" w:space="0" w:color="auto"/>
        <w:left w:val="none" w:sz="0" w:space="0" w:color="auto"/>
        <w:bottom w:val="none" w:sz="0" w:space="0" w:color="auto"/>
        <w:right w:val="none" w:sz="0" w:space="0" w:color="auto"/>
      </w:divBdr>
    </w:div>
    <w:div w:id="2051493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D3A9E-56F4-4288-B0F1-FE75AE2C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13</Pages>
  <Words>1468</Words>
  <Characters>8372</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PivUnder</dc:creator>
  <cp:lastModifiedBy>Малюх Егор Георгиевич</cp:lastModifiedBy>
  <cp:revision>5</cp:revision>
  <cp:lastPrinted>2026-09-26T07:06:00Z</cp:lastPrinted>
  <dcterms:created xsi:type="dcterms:W3CDTF">2026-09-26T07:02:00Z</dcterms:created>
  <dcterms:modified xsi:type="dcterms:W3CDTF">2026-10-01T18:15:00Z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2021-12-16T00:00:00Z</vt:filetime>
  </property>
  <property fmtid="{D5CDD505-2E9C-101B-9397-08002B2CF9AE}" pid="4" name="Creator">
    <vt:lpwstr>LaTeX with hyperref</vt:lpwstr>
  </property>
  <property fmtid="{D5CDD505-2E9C-101B-9397-08002B2CF9AE}" pid="5" name="Producer">
    <vt:lpwstr>xdvipdfmx (20210318)</vt:lpwstr>
  </property>
  <property fmtid="{D5CDD505-2E9C-101B-9397-08002B2CF9AE}" pid="6" name="LastSaved">
    <vt:filetime>2021-12-16T00:00:00Z</vt:filetime>
  </property>
</Properties>
</file>