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616C6" w14:textId="77777777" w:rsidR="00437361" w:rsidRDefault="00000000">
      <w:pPr>
        <w:spacing w:before="1900" w:after="360"/>
        <w:jc w:val="center"/>
        <w:rPr>
          <w:rFonts w:hint="eastAsia"/>
          <w:lang w:eastAsia="zh-CN"/>
        </w:rPr>
      </w:pPr>
      <w:r>
        <w:rPr>
          <w:rFonts w:ascii="华文中宋" w:eastAsia="华文中宋" w:hAnsi="华文中宋" w:hint="eastAsia"/>
          <w:b/>
          <w:sz w:val="56"/>
          <w:lang w:eastAsia="zh-CN"/>
        </w:rPr>
        <w:t>嵌入式综合实验室建设项目方案</w:t>
      </w:r>
      <w:r>
        <w:rPr>
          <w:rFonts w:ascii="华文中宋" w:eastAsia="华文中宋" w:hAnsi="华文中宋"/>
          <w:b/>
          <w:sz w:val="56"/>
          <w:lang w:eastAsia="zh-CN"/>
        </w:rPr>
        <w:br/>
      </w:r>
    </w:p>
    <w:p w14:paraId="5BA47648" w14:textId="77777777" w:rsidR="00437361" w:rsidRDefault="00000000">
      <w:pPr>
        <w:spacing w:after="640"/>
        <w:jc w:val="center"/>
        <w:rPr>
          <w:rFonts w:hint="eastAsia"/>
          <w:sz w:val="30"/>
          <w:lang w:eastAsia="zh-CN"/>
        </w:rPr>
      </w:pPr>
      <w:proofErr w:type="spellStart"/>
      <w:proofErr w:type="spellEnd"/>
      <w:proofErr w:type="gramStart"/>
      <w:proofErr w:type="gramEnd"/>
      <w:r>
        <w:rPr>
          <w:rFonts w:ascii="宋体" w:hAnsi="宋体" w:eastAsia="宋体"/>
        </w:rPr>
        <w:t>面向嵌入式系统开发、板级调试、边缘控制与智能硬件项目化教学</w:t>
      </w:r>
    </w:p>
    <w:p w14:paraId="4F5A8584" w14:textId="77777777" w:rsidR="00437361" w:rsidRDefault="00437361">
      <w:pPr>
        <w:spacing w:after="640"/>
        <w:jc w:val="center"/>
        <w:rPr>
          <w:rFonts w:hint="eastAsia"/>
          <w:sz w:val="30"/>
          <w:lang w:eastAsia="zh-CN"/>
        </w:rPr>
      </w:pPr>
    </w:p>
    <w:p w14:paraId="5EC0FF3B" w14:textId="77777777" w:rsidR="00437361" w:rsidRDefault="00437361">
      <w:pPr>
        <w:spacing w:after="640"/>
        <w:jc w:val="center"/>
        <w:rPr>
          <w:rFonts w:hint="eastAsia"/>
          <w:sz w:val="30"/>
          <w:lang w:eastAsia="zh-CN"/>
        </w:rPr>
      </w:pPr>
    </w:p>
    <w:p w14:paraId="2D0C51F4" w14:textId="77777777" w:rsidR="00437361" w:rsidRDefault="00437361">
      <w:pPr>
        <w:spacing w:after="640"/>
        <w:jc w:val="center"/>
        <w:rPr>
          <w:rFonts w:hint="eastAsia"/>
          <w:sz w:val="30"/>
          <w:lang w:eastAsia="zh-CN"/>
        </w:rPr>
      </w:pPr>
    </w:p>
    <w:p w14:paraId="4CB0B71C" w14:textId="77777777" w:rsidR="00437361" w:rsidRDefault="00437361">
      <w:pPr>
        <w:spacing w:after="640"/>
        <w:jc w:val="center"/>
        <w:rPr>
          <w:rFonts w:hint="eastAsia"/>
          <w:sz w:val="30"/>
          <w:lang w:eastAsia="zh-CN"/>
        </w:rPr>
      </w:pPr>
    </w:p>
    <w:p w14:paraId="326D933A" w14:textId="77777777" w:rsidR="00437361" w:rsidRDefault="00437361">
      <w:pPr>
        <w:spacing w:after="640"/>
        <w:jc w:val="center"/>
        <w:rPr>
          <w:rFonts w:hint="eastAsia"/>
          <w:sz w:val="30"/>
          <w:lang w:eastAsia="zh-CN"/>
        </w:rPr>
      </w:pPr>
    </w:p>
    <w:p w14:paraId="30B5DAAF" w14:textId="77777777" w:rsidR="00437361" w:rsidRDefault="00000000">
      <w:pPr>
        <w:spacing w:after="0" w:line="360" w:lineRule="auto"/>
        <w:jc w:val="center"/>
        <w:rPr>
          <w:rFonts w:hint="eastAsia"/>
          <w:sz w:val="30"/>
          <w:lang w:eastAsia="zh-CN"/>
        </w:rPr>
      </w:pPr>
      <w:r>
        <w:rPr>
          <w:rFonts w:hint="eastAsia"/>
          <w:sz w:val="30"/>
          <w:lang w:eastAsia="zh-CN"/>
        </w:rPr>
        <w:t>南昌新南</w:t>
      </w:r>
      <w:proofErr w:type="gramStart"/>
      <w:r>
        <w:rPr>
          <w:rFonts w:hint="eastAsia"/>
          <w:sz w:val="30"/>
          <w:lang w:eastAsia="zh-CN"/>
        </w:rPr>
        <w:t>云软件</w:t>
      </w:r>
      <w:proofErr w:type="gramEnd"/>
      <w:r>
        <w:rPr>
          <w:rFonts w:hint="eastAsia"/>
          <w:sz w:val="30"/>
          <w:lang w:eastAsia="zh-CN"/>
        </w:rPr>
        <w:t>有限公司</w:t>
      </w:r>
    </w:p>
    <w:p w14:paraId="4B933168" w14:textId="77777777" w:rsidR="00437361" w:rsidRDefault="00000000">
      <w:pPr>
        <w:spacing w:after="0" w:line="360" w:lineRule="auto"/>
        <w:jc w:val="center"/>
        <w:rPr>
          <w:rFonts w:hint="eastAsia"/>
          <w:sz w:val="30"/>
          <w:lang w:eastAsia="zh-CN"/>
        </w:rPr>
      </w:pPr>
      <w:r>
        <w:rPr>
          <w:rFonts w:ascii="宋体" w:hAnsi="宋体" w:eastAsia="宋体"/>
        </w:rPr>
        <w:t>2026年7月9日</w:t>
      </w:r>
    </w:p>
    <w:p w14:paraId="68DB47B5" w14:textId="77777777" w:rsidR="00437361" w:rsidRDefault="00437361">
      <w:pPr>
        <w:jc w:val="center"/>
        <w:rPr>
          <w:rFonts w:hint="eastAsia"/>
          <w:lang w:eastAsia="zh-CN"/>
        </w:rPr>
      </w:pPr>
    </w:p>
    <w:p w14:paraId="3F5ADE4B" w14:textId="77777777" w:rsidR="00437361" w:rsidRDefault="00000000">
      <w:pPr>
        <w:rPr>
          <w:rFonts w:hint="eastAsia"/>
          <w:lang w:eastAsia="zh-CN"/>
        </w:rPr>
      </w:pPr>
      <w:r>
        <w:rPr>
          <w:lang w:eastAsia="zh-CN"/>
        </w:rPr>
        <w:br w:type="page"/>
      </w:r>
    </w:p>
    <w:sdt>
      <w:sdtPr>
        <w:rPr>
          <w:rFonts w:ascii="仿宋" w:eastAsia="仿宋" w:hAnsi="仿宋" w:cstheme="minorBidi"/>
          <w:b w:val="0"/>
          <w:bCs w:val="0"/>
          <w:sz w:val="22"/>
          <w:szCs w:val="22"/>
          <w:lang w:val="zh-CN" w:eastAsia="zh-CN"/>
        </w:rPr>
        <w:id w:val="900714656"/>
        <w:docPartObj>
          <w:docPartGallery w:val="Table of Contents"/>
          <w:docPartUnique/>
        </w:docPartObj>
      </w:sdtPr>
      <w:sdtEndPr>
        <w:rPr>
          <w:lang w:eastAsia="en-US"/>
        </w:rPr>
      </w:sdtEndPr>
      <w:sdtContent>
        <w:p w14:paraId="1C0EC089" w14:textId="77777777" w:rsidR="00437361" w:rsidRDefault="00000000">
          <w:pPr>
            <w:pStyle w:val="TOC10"/>
            <w:jc w:val="center"/>
            <w:rPr>
              <w:rFonts w:ascii="黑体" w:eastAsia="黑体" w:hAnsi="黑体" w:hint="eastAsia"/>
              <w:sz w:val="32"/>
              <w:lang w:eastAsia="zh-CN"/>
            </w:rPr>
          </w:pPr>
          <w:r>
            <w:rPr>
              <w:rFonts w:ascii="黑体" w:eastAsia="黑体" w:hAnsi="黑体"/>
              <w:sz w:val="32"/>
              <w:lang w:eastAsia="zh-CN"/>
            </w:rPr>
            <w:t>目</w:t>
          </w:r>
          <w:r>
            <w:rPr>
              <w:rFonts w:ascii="黑体" w:eastAsia="黑体" w:hAnsi="黑体" w:hint="eastAsia"/>
              <w:sz w:val="32"/>
              <w:lang w:eastAsia="zh-CN"/>
            </w:rPr>
            <w:t>录</w:t>
          </w:r>
        </w:p>
        <w:p w14:paraId="7CFD00B6" w14:textId="77777777" w:rsidR="00437361" w:rsidRDefault="00000000">
          <w:pPr>
            <w:pStyle w:val="TOC1"/>
            <w:tabs>
              <w:tab w:val="right" w:leader="dot" w:pos="8834"/>
            </w:tabs>
            <w:rPr>
              <w:rFonts w:hint="eastAsia"/>
            </w:rPr>
          </w:pPr>
          <w:r>
            <w:fldChar w:fldCharType="begin"/>
          </w:r>
          <w:r>
            <w:instrText xml:space="preserve"> TOC \o "1-3" \h \z \u </w:instrText>
          </w:r>
          <w:r>
            <w:fldChar w:fldCharType="separate"/>
          </w:r>
          <w:hyperlink w:anchor="_Toc233987222" w:history="1">
            <w:r>
              <w:rPr>
                <w:rStyle w:val="afe"/>
                <w:rFonts w:ascii="黑体" w:eastAsia="黑体" w:hAnsi="黑体"/>
                <w:lang w:eastAsia="zh-CN"/>
              </w:rPr>
              <w:t>一、项目概述</w:t>
            </w:r>
            <w:r>
              <w:rPr>
                <w:rFonts w:hint="eastAsia"/>
              </w:rPr>
              <w:tab/>
            </w:r>
            <w:r>
              <w:rPr>
                <w:rFonts w:hint="eastAsia"/>
              </w:rPr>
              <w:fldChar w:fldCharType="begin"/>
            </w:r>
            <w:r>
              <w:rPr>
                <w:rFonts w:hint="eastAsia"/>
              </w:rPr>
              <w:instrText xml:space="preserve"> </w:instrText>
            </w:r>
            <w:r>
              <w:instrText>PAGEREF _Toc233987222 \h</w:instrText>
            </w:r>
            <w:r>
              <w:rPr>
                <w:rFonts w:hint="eastAsia"/>
              </w:rPr>
              <w:instrText xml:space="preserve"> </w:instrText>
            </w:r>
            <w:r>
              <w:rPr>
                <w:rFonts w:hint="eastAsia"/>
              </w:rPr>
            </w:r>
            <w:r>
              <w:rPr>
                <w:rFonts w:hint="eastAsia"/>
              </w:rPr>
              <w:fldChar w:fldCharType="separate"/>
            </w:r>
            <w:r>
              <w:rPr>
                <w:rFonts w:hint="eastAsia"/>
              </w:rPr>
              <w:t>3</w:t>
            </w:r>
            <w:r>
              <w:rPr>
                <w:rFonts w:hint="eastAsia"/>
              </w:rPr>
              <w:fldChar w:fldCharType="end"/>
            </w:r>
          </w:hyperlink>
        </w:p>
        <w:p w14:paraId="1111481F" w14:textId="77777777" w:rsidR="00437361" w:rsidRDefault="00000000">
          <w:pPr>
            <w:pStyle w:val="TOC2"/>
            <w:tabs>
              <w:tab w:val="right" w:leader="dot" w:pos="8834"/>
            </w:tabs>
            <w:ind w:left="440"/>
            <w:rPr>
              <w:rFonts w:hint="eastAsia"/>
            </w:rPr>
          </w:pPr>
          <w:hyperlink w:anchor="_Toc233987223" w:history="1">
            <w:r>
              <w:rPr>
                <w:rStyle w:val="afe"/>
                <w:rFonts w:ascii="黑体" w:eastAsia="黑体" w:hAnsi="黑体"/>
                <w:lang w:eastAsia="zh-CN"/>
              </w:rPr>
              <w:t>1.1 建设背景</w:t>
            </w:r>
            <w:r>
              <w:rPr>
                <w:rFonts w:hint="eastAsia"/>
              </w:rPr>
              <w:tab/>
            </w:r>
            <w:r>
              <w:rPr>
                <w:rFonts w:hint="eastAsia"/>
              </w:rPr>
              <w:fldChar w:fldCharType="begin"/>
            </w:r>
            <w:r>
              <w:rPr>
                <w:rFonts w:hint="eastAsia"/>
              </w:rPr>
              <w:instrText xml:space="preserve"> </w:instrText>
            </w:r>
            <w:r>
              <w:instrText>PAGEREF _Toc233987223 \h</w:instrText>
            </w:r>
            <w:r>
              <w:rPr>
                <w:rFonts w:hint="eastAsia"/>
              </w:rPr>
              <w:instrText xml:space="preserve"> </w:instrText>
            </w:r>
            <w:r>
              <w:rPr>
                <w:rFonts w:hint="eastAsia"/>
              </w:rPr>
            </w:r>
            <w:r>
              <w:rPr>
                <w:rFonts w:hint="eastAsia"/>
              </w:rPr>
              <w:fldChar w:fldCharType="separate"/>
            </w:r>
            <w:r>
              <w:rPr>
                <w:rFonts w:hint="eastAsia"/>
              </w:rPr>
              <w:t>3</w:t>
            </w:r>
            <w:r>
              <w:rPr>
                <w:rFonts w:hint="eastAsia"/>
              </w:rPr>
              <w:fldChar w:fldCharType="end"/>
            </w:r>
          </w:hyperlink>
        </w:p>
        <w:p w14:paraId="5F08866E" w14:textId="77777777" w:rsidR="00437361" w:rsidRDefault="00000000">
          <w:pPr>
            <w:pStyle w:val="TOC2"/>
            <w:tabs>
              <w:tab w:val="right" w:leader="dot" w:pos="8834"/>
            </w:tabs>
            <w:ind w:left="440"/>
            <w:rPr>
              <w:rFonts w:hint="eastAsia"/>
            </w:rPr>
          </w:pPr>
          <w:hyperlink w:anchor="_Toc233987224" w:history="1">
            <w:r>
              <w:rPr>
                <w:rStyle w:val="afe"/>
                <w:rFonts w:ascii="黑体" w:eastAsia="黑体" w:hAnsi="黑体"/>
                <w:lang w:eastAsia="zh-CN"/>
              </w:rPr>
              <w:t>1.2 专业背景与人才需求</w:t>
            </w:r>
            <w:r>
              <w:rPr>
                <w:rFonts w:hint="eastAsia"/>
              </w:rPr>
              <w:tab/>
            </w:r>
            <w:r>
              <w:rPr>
                <w:rFonts w:hint="eastAsia"/>
              </w:rPr>
              <w:fldChar w:fldCharType="begin"/>
            </w:r>
            <w:r>
              <w:rPr>
                <w:rFonts w:hint="eastAsia"/>
              </w:rPr>
              <w:instrText xml:space="preserve"> </w:instrText>
            </w:r>
            <w:r>
              <w:instrText>PAGEREF _Toc233987224 \h</w:instrText>
            </w:r>
            <w:r>
              <w:rPr>
                <w:rFonts w:hint="eastAsia"/>
              </w:rPr>
              <w:instrText xml:space="preserve"> </w:instrText>
            </w:r>
            <w:r>
              <w:rPr>
                <w:rFonts w:hint="eastAsia"/>
              </w:rPr>
            </w:r>
            <w:r>
              <w:rPr>
                <w:rFonts w:hint="eastAsia"/>
              </w:rPr>
              <w:fldChar w:fldCharType="separate"/>
            </w:r>
            <w:r>
              <w:rPr>
                <w:rFonts w:hint="eastAsia"/>
              </w:rPr>
              <w:t>4</w:t>
            </w:r>
            <w:r>
              <w:rPr>
                <w:rFonts w:hint="eastAsia"/>
              </w:rPr>
              <w:fldChar w:fldCharType="end"/>
            </w:r>
          </w:hyperlink>
        </w:p>
        <w:p w14:paraId="651A1A80" w14:textId="77777777" w:rsidR="00437361" w:rsidRDefault="00000000">
          <w:pPr>
            <w:pStyle w:val="TOC2"/>
            <w:tabs>
              <w:tab w:val="right" w:leader="dot" w:pos="8834"/>
            </w:tabs>
            <w:ind w:left="440"/>
            <w:rPr>
              <w:rFonts w:hint="eastAsia"/>
            </w:rPr>
          </w:pPr>
          <w:hyperlink w:anchor="_Toc233987225" w:history="1">
            <w:r>
              <w:rPr>
                <w:rStyle w:val="afe"/>
                <w:rFonts w:ascii="黑体" w:eastAsia="黑体" w:hAnsi="黑体"/>
                <w:lang w:eastAsia="zh-CN"/>
              </w:rPr>
              <w:t>1.3 建设效果总览</w:t>
            </w:r>
            <w:r>
              <w:rPr>
                <w:rFonts w:hint="eastAsia"/>
              </w:rPr>
              <w:tab/>
            </w:r>
            <w:r>
              <w:rPr>
                <w:rFonts w:hint="eastAsia"/>
              </w:rPr>
              <w:fldChar w:fldCharType="begin"/>
            </w:r>
            <w:r>
              <w:rPr>
                <w:rFonts w:hint="eastAsia"/>
              </w:rPr>
              <w:instrText xml:space="preserve"> </w:instrText>
            </w:r>
            <w:r>
              <w:instrText>PAGEREF _Toc233987225 \h</w:instrText>
            </w:r>
            <w:r>
              <w:rPr>
                <w:rFonts w:hint="eastAsia"/>
              </w:rPr>
              <w:instrText xml:space="preserve"> </w:instrText>
            </w:r>
            <w:r>
              <w:rPr>
                <w:rFonts w:hint="eastAsia"/>
              </w:rPr>
            </w:r>
            <w:r>
              <w:rPr>
                <w:rFonts w:hint="eastAsia"/>
              </w:rPr>
              <w:fldChar w:fldCharType="separate"/>
            </w:r>
            <w:r>
              <w:rPr>
                <w:rFonts w:hint="eastAsia"/>
              </w:rPr>
              <w:t>5</w:t>
            </w:r>
            <w:r>
              <w:rPr>
                <w:rFonts w:hint="eastAsia"/>
              </w:rPr>
              <w:fldChar w:fldCharType="end"/>
            </w:r>
          </w:hyperlink>
        </w:p>
        <w:p w14:paraId="357799F6" w14:textId="77777777" w:rsidR="00437361" w:rsidRDefault="00000000">
          <w:pPr>
            <w:pStyle w:val="TOC1"/>
            <w:tabs>
              <w:tab w:val="right" w:leader="dot" w:pos="8834"/>
            </w:tabs>
            <w:rPr>
              <w:rFonts w:hint="eastAsia"/>
            </w:rPr>
          </w:pPr>
          <w:hyperlink w:anchor="_Toc233987226" w:history="1">
            <w:r>
              <w:rPr>
                <w:rStyle w:val="afe"/>
                <w:rFonts w:ascii="黑体" w:eastAsia="黑体" w:hAnsi="黑体"/>
                <w:lang w:eastAsia="zh-CN"/>
              </w:rPr>
              <w:t>二、教学实验总体设计</w:t>
            </w:r>
            <w:r>
              <w:rPr>
                <w:rFonts w:hint="eastAsia"/>
              </w:rPr>
              <w:tab/>
            </w:r>
            <w:r>
              <w:rPr>
                <w:rFonts w:hint="eastAsia"/>
              </w:rPr>
              <w:fldChar w:fldCharType="begin"/>
            </w:r>
            <w:r>
              <w:rPr>
                <w:rFonts w:hint="eastAsia"/>
              </w:rPr>
              <w:instrText xml:space="preserve"> </w:instrText>
            </w:r>
            <w:r>
              <w:instrText>PAGEREF _Toc233987226 \h</w:instrText>
            </w:r>
            <w:r>
              <w:rPr>
                <w:rFonts w:hint="eastAsia"/>
              </w:rPr>
              <w:instrText xml:space="preserve"> </w:instrText>
            </w:r>
            <w:r>
              <w:rPr>
                <w:rFonts w:hint="eastAsia"/>
              </w:rPr>
            </w:r>
            <w:r>
              <w:rPr>
                <w:rFonts w:hint="eastAsia"/>
              </w:rPr>
              <w:fldChar w:fldCharType="separate"/>
            </w:r>
            <w:r>
              <w:rPr>
                <w:rFonts w:hint="eastAsia"/>
              </w:rPr>
              <w:t>5</w:t>
            </w:r>
            <w:r>
              <w:rPr>
                <w:rFonts w:hint="eastAsia"/>
              </w:rPr>
              <w:fldChar w:fldCharType="end"/>
            </w:r>
          </w:hyperlink>
        </w:p>
        <w:p w14:paraId="485A36B4" w14:textId="77777777" w:rsidR="00437361" w:rsidRDefault="00000000">
          <w:pPr>
            <w:pStyle w:val="TOC2"/>
            <w:tabs>
              <w:tab w:val="right" w:leader="dot" w:pos="8834"/>
            </w:tabs>
            <w:ind w:left="440"/>
            <w:rPr>
              <w:rFonts w:hint="eastAsia"/>
            </w:rPr>
          </w:pPr>
          <w:hyperlink w:anchor="_Toc233987227" w:history="1">
            <w:r>
              <w:rPr>
                <w:rStyle w:val="afe"/>
                <w:rFonts w:ascii="黑体" w:eastAsia="黑体" w:hAnsi="黑体"/>
                <w:lang w:eastAsia="zh-CN"/>
              </w:rPr>
              <w:t>2.1 建设目标</w:t>
            </w:r>
            <w:r>
              <w:rPr>
                <w:rFonts w:hint="eastAsia"/>
              </w:rPr>
              <w:tab/>
            </w:r>
            <w:r>
              <w:rPr>
                <w:rFonts w:hint="eastAsia"/>
              </w:rPr>
              <w:fldChar w:fldCharType="begin"/>
            </w:r>
            <w:r>
              <w:rPr>
                <w:rFonts w:hint="eastAsia"/>
              </w:rPr>
              <w:instrText xml:space="preserve"> </w:instrText>
            </w:r>
            <w:r>
              <w:instrText>PAGEREF _Toc233987227 \h</w:instrText>
            </w:r>
            <w:r>
              <w:rPr>
                <w:rFonts w:hint="eastAsia"/>
              </w:rPr>
              <w:instrText xml:space="preserve"> </w:instrText>
            </w:r>
            <w:r>
              <w:rPr>
                <w:rFonts w:hint="eastAsia"/>
              </w:rPr>
            </w:r>
            <w:r>
              <w:rPr>
                <w:rFonts w:hint="eastAsia"/>
              </w:rPr>
              <w:fldChar w:fldCharType="separate"/>
            </w:r>
            <w:r>
              <w:rPr>
                <w:rFonts w:hint="eastAsia"/>
              </w:rPr>
              <w:t>5</w:t>
            </w:r>
            <w:r>
              <w:rPr>
                <w:rFonts w:hint="eastAsia"/>
              </w:rPr>
              <w:fldChar w:fldCharType="end"/>
            </w:r>
          </w:hyperlink>
        </w:p>
        <w:p w14:paraId="47F1640B" w14:textId="77777777" w:rsidR="00437361" w:rsidRDefault="00000000">
          <w:pPr>
            <w:pStyle w:val="TOC1"/>
            <w:tabs>
              <w:tab w:val="right" w:leader="dot" w:pos="8834"/>
            </w:tabs>
            <w:rPr>
              <w:rFonts w:hint="eastAsia"/>
            </w:rPr>
          </w:pPr>
          <w:hyperlink w:anchor="_Toc233987228" w:history="1">
            <w:r>
              <w:rPr>
                <w:rStyle w:val="afe"/>
                <w:rFonts w:ascii="黑体" w:eastAsia="黑体" w:hAnsi="黑体"/>
                <w:lang w:eastAsia="zh-CN"/>
              </w:rPr>
              <w:t>三、嵌入式综合实验室建设内容</w:t>
            </w:r>
            <w:r>
              <w:rPr>
                <w:rFonts w:hint="eastAsia"/>
              </w:rPr>
              <w:tab/>
            </w:r>
            <w:r>
              <w:rPr>
                <w:rFonts w:hint="eastAsia"/>
              </w:rPr>
              <w:fldChar w:fldCharType="begin"/>
            </w:r>
            <w:r>
              <w:rPr>
                <w:rFonts w:hint="eastAsia"/>
              </w:rPr>
              <w:instrText xml:space="preserve"> </w:instrText>
            </w:r>
            <w:r>
              <w:instrText>PAGEREF _Toc233987228 \h</w:instrText>
            </w:r>
            <w:r>
              <w:rPr>
                <w:rFonts w:hint="eastAsia"/>
              </w:rPr>
              <w:instrText xml:space="preserve"> </w:instrText>
            </w:r>
            <w:r>
              <w:rPr>
                <w:rFonts w:hint="eastAsia"/>
              </w:rPr>
            </w:r>
            <w:r>
              <w:rPr>
                <w:rFonts w:hint="eastAsia"/>
              </w:rPr>
              <w:fldChar w:fldCharType="separate"/>
            </w:r>
            <w:r>
              <w:rPr>
                <w:rFonts w:hint="eastAsia"/>
              </w:rPr>
              <w:t>7</w:t>
            </w:r>
            <w:r>
              <w:rPr>
                <w:rFonts w:hint="eastAsia"/>
              </w:rPr>
              <w:fldChar w:fldCharType="end"/>
            </w:r>
          </w:hyperlink>
        </w:p>
        <w:p w14:paraId="1297CCDF" w14:textId="77777777" w:rsidR="00437361" w:rsidRDefault="00000000">
          <w:pPr>
            <w:pStyle w:val="TOC2"/>
            <w:tabs>
              <w:tab w:val="right" w:leader="dot" w:pos="8834"/>
            </w:tabs>
            <w:ind w:left="440"/>
            <w:rPr>
              <w:rFonts w:hint="eastAsia"/>
            </w:rPr>
          </w:pPr>
          <w:hyperlink w:anchor="_Toc233987229" w:history="1">
            <w:r>
              <w:rPr>
                <w:rStyle w:val="afe"/>
                <w:rFonts w:ascii="黑体" w:eastAsia="黑体" w:hAnsi="黑体"/>
                <w:lang w:eastAsia="zh-CN"/>
              </w:rPr>
              <w:t>3.1 实训空间与教学场景</w:t>
            </w:r>
            <w:r>
              <w:rPr>
                <w:rFonts w:hint="eastAsia"/>
              </w:rPr>
              <w:tab/>
            </w:r>
            <w:r>
              <w:rPr>
                <w:rFonts w:hint="eastAsia"/>
              </w:rPr>
              <w:fldChar w:fldCharType="begin"/>
            </w:r>
            <w:r>
              <w:rPr>
                <w:rFonts w:hint="eastAsia"/>
              </w:rPr>
              <w:instrText xml:space="preserve"> </w:instrText>
            </w:r>
            <w:r>
              <w:instrText>PAGEREF _Toc233987229 \h</w:instrText>
            </w:r>
            <w:r>
              <w:rPr>
                <w:rFonts w:hint="eastAsia"/>
              </w:rPr>
              <w:instrText xml:space="preserve"> </w:instrText>
            </w:r>
            <w:r>
              <w:rPr>
                <w:rFonts w:hint="eastAsia"/>
              </w:rPr>
            </w:r>
            <w:r>
              <w:rPr>
                <w:rFonts w:hint="eastAsia"/>
              </w:rPr>
              <w:fldChar w:fldCharType="separate"/>
            </w:r>
            <w:r>
              <w:rPr>
                <w:rFonts w:hint="eastAsia"/>
              </w:rPr>
              <w:t>7</w:t>
            </w:r>
            <w:r>
              <w:rPr>
                <w:rFonts w:hint="eastAsia"/>
              </w:rPr>
              <w:fldChar w:fldCharType="end"/>
            </w:r>
          </w:hyperlink>
        </w:p>
        <w:p w14:paraId="649B3670" w14:textId="77777777" w:rsidR="00437361" w:rsidRDefault="00000000">
          <w:pPr>
            <w:pStyle w:val="TOC2"/>
            <w:tabs>
              <w:tab w:val="right" w:leader="dot" w:pos="8834"/>
            </w:tabs>
            <w:ind w:left="440"/>
            <w:rPr>
              <w:rFonts w:hint="eastAsia"/>
            </w:rPr>
          </w:pPr>
          <w:hyperlink w:anchor="_Toc233987230" w:history="1">
            <w:r>
              <w:rPr>
                <w:rStyle w:val="afe"/>
                <w:rFonts w:ascii="黑体" w:eastAsia="黑体" w:hAnsi="黑体"/>
                <w:lang w:eastAsia="zh-CN"/>
              </w:rPr>
              <w:t>3.2 技术架构与设备体系</w:t>
            </w:r>
            <w:r>
              <w:rPr>
                <w:rFonts w:hint="eastAsia"/>
              </w:rPr>
              <w:tab/>
            </w:r>
            <w:r>
              <w:rPr>
                <w:rFonts w:hint="eastAsia"/>
              </w:rPr>
              <w:fldChar w:fldCharType="begin"/>
            </w:r>
            <w:r>
              <w:rPr>
                <w:rFonts w:hint="eastAsia"/>
              </w:rPr>
              <w:instrText xml:space="preserve"> </w:instrText>
            </w:r>
            <w:r>
              <w:instrText>PAGEREF _Toc233987230 \h</w:instrText>
            </w:r>
            <w:r>
              <w:rPr>
                <w:rFonts w:hint="eastAsia"/>
              </w:rPr>
              <w:instrText xml:space="preserve"> </w:instrText>
            </w:r>
            <w:r>
              <w:rPr>
                <w:rFonts w:hint="eastAsia"/>
              </w:rPr>
            </w:r>
            <w:r>
              <w:rPr>
                <w:rFonts w:hint="eastAsia"/>
              </w:rPr>
              <w:fldChar w:fldCharType="separate"/>
            </w:r>
            <w:r>
              <w:rPr>
                <w:rFonts w:hint="eastAsia"/>
              </w:rPr>
              <w:t>9</w:t>
            </w:r>
            <w:r>
              <w:rPr>
                <w:rFonts w:hint="eastAsia"/>
              </w:rPr>
              <w:fldChar w:fldCharType="end"/>
            </w:r>
          </w:hyperlink>
        </w:p>
        <w:p w14:paraId="31846611" w14:textId="77777777" w:rsidR="00437361" w:rsidRDefault="00000000">
          <w:pPr>
            <w:pStyle w:val="TOC2"/>
            <w:tabs>
              <w:tab w:val="right" w:leader="dot" w:pos="8834"/>
            </w:tabs>
            <w:ind w:left="440"/>
            <w:rPr>
              <w:rFonts w:hint="eastAsia"/>
            </w:rPr>
          </w:pPr>
          <w:hyperlink w:anchor="_Toc233987231" w:history="1">
            <w:r>
              <w:rPr>
                <w:rStyle w:val="afe"/>
                <w:rFonts w:ascii="黑体" w:eastAsia="黑体" w:hAnsi="黑体"/>
                <w:lang w:eastAsia="zh-CN"/>
              </w:rPr>
              <w:t>3.3 实验箱模块化设计</w:t>
            </w:r>
            <w:r>
              <w:rPr>
                <w:rFonts w:hint="eastAsia"/>
              </w:rPr>
              <w:tab/>
            </w:r>
            <w:r>
              <w:rPr>
                <w:rFonts w:hint="eastAsia"/>
              </w:rPr>
              <w:fldChar w:fldCharType="begin"/>
            </w:r>
            <w:r>
              <w:rPr>
                <w:rFonts w:hint="eastAsia"/>
              </w:rPr>
              <w:instrText xml:space="preserve"> </w:instrText>
            </w:r>
            <w:r>
              <w:instrText>PAGEREF _Toc233987231 \h</w:instrText>
            </w:r>
            <w:r>
              <w:rPr>
                <w:rFonts w:hint="eastAsia"/>
              </w:rPr>
              <w:instrText xml:space="preserve"> </w:instrText>
            </w:r>
            <w:r>
              <w:rPr>
                <w:rFonts w:hint="eastAsia"/>
              </w:rPr>
            </w:r>
            <w:r>
              <w:rPr>
                <w:rFonts w:hint="eastAsia"/>
              </w:rPr>
              <w:fldChar w:fldCharType="separate"/>
            </w:r>
            <w:r>
              <w:rPr>
                <w:rFonts w:hint="eastAsia"/>
              </w:rPr>
              <w:t>11</w:t>
            </w:r>
            <w:r>
              <w:rPr>
                <w:rFonts w:hint="eastAsia"/>
              </w:rPr>
              <w:fldChar w:fldCharType="end"/>
            </w:r>
          </w:hyperlink>
        </w:p>
        <w:p w14:paraId="3F4C6BEC" w14:textId="77777777" w:rsidR="00437361" w:rsidRDefault="00000000">
          <w:pPr>
            <w:pStyle w:val="TOC2"/>
            <w:tabs>
              <w:tab w:val="right" w:leader="dot" w:pos="8834"/>
            </w:tabs>
            <w:ind w:left="440"/>
            <w:rPr>
              <w:rFonts w:hint="eastAsia"/>
            </w:rPr>
          </w:pPr>
          <w:hyperlink w:anchor="_Toc233987232" w:history="1">
            <w:r>
              <w:rPr>
                <w:rStyle w:val="afe"/>
                <w:rFonts w:ascii="黑体" w:eastAsia="黑体" w:hAnsi="黑体"/>
                <w:lang w:eastAsia="zh-CN"/>
              </w:rPr>
              <w:t>3.4 高职嵌入式与物联网课程支撑体系</w:t>
            </w:r>
            <w:r>
              <w:rPr>
                <w:rFonts w:hint="eastAsia"/>
              </w:rPr>
              <w:tab/>
            </w:r>
            <w:r>
              <w:rPr>
                <w:rFonts w:hint="eastAsia"/>
              </w:rPr>
              <w:fldChar w:fldCharType="begin"/>
            </w:r>
            <w:r>
              <w:rPr>
                <w:rFonts w:hint="eastAsia"/>
              </w:rPr>
              <w:instrText xml:space="preserve"> </w:instrText>
            </w:r>
            <w:r>
              <w:instrText>PAGEREF _Toc233987232 \h</w:instrText>
            </w:r>
            <w:r>
              <w:rPr>
                <w:rFonts w:hint="eastAsia"/>
              </w:rPr>
              <w:instrText xml:space="preserve"> </w:instrText>
            </w:r>
            <w:r>
              <w:rPr>
                <w:rFonts w:hint="eastAsia"/>
              </w:rPr>
            </w:r>
            <w:r>
              <w:rPr>
                <w:rFonts w:hint="eastAsia"/>
              </w:rPr>
              <w:fldChar w:fldCharType="separate"/>
            </w:r>
            <w:r>
              <w:rPr>
                <w:rFonts w:hint="eastAsia"/>
              </w:rPr>
              <w:t>13</w:t>
            </w:r>
            <w:r>
              <w:rPr>
                <w:rFonts w:hint="eastAsia"/>
              </w:rPr>
              <w:fldChar w:fldCharType="end"/>
            </w:r>
          </w:hyperlink>
        </w:p>
        <w:p w14:paraId="71D51D17" w14:textId="77777777" w:rsidR="00437361" w:rsidRDefault="00000000">
          <w:pPr>
            <w:pStyle w:val="TOC2"/>
            <w:tabs>
              <w:tab w:val="right" w:leader="dot" w:pos="8834"/>
            </w:tabs>
            <w:ind w:left="440"/>
            <w:rPr>
              <w:rFonts w:hint="eastAsia"/>
            </w:rPr>
          </w:pPr>
          <w:hyperlink w:anchor="_Toc233987233" w:history="1">
            <w:r>
              <w:rPr>
                <w:rStyle w:val="afe"/>
                <w:rFonts w:ascii="黑体" w:eastAsia="黑体" w:hAnsi="黑体"/>
                <w:lang w:eastAsia="zh-CN"/>
              </w:rPr>
              <w:t>3.5 课程资源与典型实验项目</w:t>
            </w:r>
            <w:r>
              <w:rPr>
                <w:rFonts w:hint="eastAsia"/>
              </w:rPr>
              <w:tab/>
            </w:r>
            <w:r>
              <w:rPr>
                <w:rFonts w:hint="eastAsia"/>
              </w:rPr>
              <w:fldChar w:fldCharType="begin"/>
            </w:r>
            <w:r>
              <w:rPr>
                <w:rFonts w:hint="eastAsia"/>
              </w:rPr>
              <w:instrText xml:space="preserve"> </w:instrText>
            </w:r>
            <w:r>
              <w:instrText>PAGEREF _Toc233987233 \h</w:instrText>
            </w:r>
            <w:r>
              <w:rPr>
                <w:rFonts w:hint="eastAsia"/>
              </w:rPr>
              <w:instrText xml:space="preserve"> </w:instrText>
            </w:r>
            <w:r>
              <w:rPr>
                <w:rFonts w:hint="eastAsia"/>
              </w:rPr>
            </w:r>
            <w:r>
              <w:rPr>
                <w:rFonts w:hint="eastAsia"/>
              </w:rPr>
              <w:fldChar w:fldCharType="separate"/>
            </w:r>
            <w:r>
              <w:rPr>
                <w:rFonts w:hint="eastAsia"/>
              </w:rPr>
              <w:t>16</w:t>
            </w:r>
            <w:r>
              <w:rPr>
                <w:rFonts w:hint="eastAsia"/>
              </w:rPr>
              <w:fldChar w:fldCharType="end"/>
            </w:r>
          </w:hyperlink>
        </w:p>
        <w:p w14:paraId="17C9EBD3" w14:textId="77777777" w:rsidR="00437361" w:rsidRDefault="00000000">
          <w:pPr>
            <w:pStyle w:val="TOC1"/>
            <w:tabs>
              <w:tab w:val="right" w:leader="dot" w:pos="8834"/>
            </w:tabs>
            <w:rPr>
              <w:rFonts w:hint="eastAsia"/>
            </w:rPr>
          </w:pPr>
          <w:hyperlink w:anchor="_Toc233987234" w:history="1">
            <w:r>
              <w:rPr>
                <w:rStyle w:val="afe"/>
                <w:rFonts w:ascii="黑体" w:eastAsia="黑体" w:hAnsi="黑体"/>
                <w:lang w:eastAsia="zh-CN"/>
              </w:rPr>
              <w:t>四、拓展应用与场景延伸</w:t>
            </w:r>
            <w:r>
              <w:rPr>
                <w:rFonts w:hint="eastAsia"/>
              </w:rPr>
              <w:tab/>
            </w:r>
            <w:r>
              <w:rPr>
                <w:rFonts w:hint="eastAsia"/>
              </w:rPr>
              <w:fldChar w:fldCharType="begin"/>
            </w:r>
            <w:r>
              <w:rPr>
                <w:rFonts w:hint="eastAsia"/>
              </w:rPr>
              <w:instrText xml:space="preserve"> </w:instrText>
            </w:r>
            <w:r>
              <w:instrText>PAGEREF _Toc233987234 \h</w:instrText>
            </w:r>
            <w:r>
              <w:rPr>
                <w:rFonts w:hint="eastAsia"/>
              </w:rPr>
              <w:instrText xml:space="preserve"> </w:instrText>
            </w:r>
            <w:r>
              <w:rPr>
                <w:rFonts w:hint="eastAsia"/>
              </w:rPr>
            </w:r>
            <w:r>
              <w:rPr>
                <w:rFonts w:hint="eastAsia"/>
              </w:rPr>
              <w:fldChar w:fldCharType="separate"/>
            </w:r>
            <w:r>
              <w:rPr>
                <w:rFonts w:hint="eastAsia"/>
              </w:rPr>
              <w:t>17</w:t>
            </w:r>
            <w:r>
              <w:rPr>
                <w:rFonts w:hint="eastAsia"/>
              </w:rPr>
              <w:fldChar w:fldCharType="end"/>
            </w:r>
          </w:hyperlink>
        </w:p>
        <w:p w14:paraId="3868C9DB" w14:textId="77777777" w:rsidR="00437361" w:rsidRDefault="00000000">
          <w:pPr>
            <w:pStyle w:val="TOC2"/>
            <w:tabs>
              <w:tab w:val="right" w:leader="dot" w:pos="8834"/>
            </w:tabs>
            <w:ind w:left="440"/>
            <w:rPr>
              <w:rFonts w:hint="eastAsia"/>
            </w:rPr>
          </w:pPr>
          <w:hyperlink w:anchor="_Toc233987235" w:history="1">
            <w:r>
              <w:rPr>
                <w:rStyle w:val="afe"/>
                <w:rFonts w:ascii="黑体" w:eastAsia="黑体" w:hAnsi="黑体"/>
                <w:lang w:eastAsia="zh-CN"/>
              </w:rPr>
              <w:t>4.1 行业场景应用展示</w:t>
            </w:r>
            <w:r>
              <w:rPr>
                <w:rFonts w:hint="eastAsia"/>
              </w:rPr>
              <w:tab/>
            </w:r>
            <w:r>
              <w:rPr>
                <w:rFonts w:hint="eastAsia"/>
              </w:rPr>
              <w:fldChar w:fldCharType="begin"/>
            </w:r>
            <w:r>
              <w:rPr>
                <w:rFonts w:hint="eastAsia"/>
              </w:rPr>
              <w:instrText xml:space="preserve"> </w:instrText>
            </w:r>
            <w:r>
              <w:instrText>PAGEREF _Toc233987235 \h</w:instrText>
            </w:r>
            <w:r>
              <w:rPr>
                <w:rFonts w:hint="eastAsia"/>
              </w:rPr>
              <w:instrText xml:space="preserve"> </w:instrText>
            </w:r>
            <w:r>
              <w:rPr>
                <w:rFonts w:hint="eastAsia"/>
              </w:rPr>
            </w:r>
            <w:r>
              <w:rPr>
                <w:rFonts w:hint="eastAsia"/>
              </w:rPr>
              <w:fldChar w:fldCharType="separate"/>
            </w:r>
            <w:r>
              <w:rPr>
                <w:rFonts w:hint="eastAsia"/>
              </w:rPr>
              <w:t>17</w:t>
            </w:r>
            <w:r>
              <w:rPr>
                <w:rFonts w:hint="eastAsia"/>
              </w:rPr>
              <w:fldChar w:fldCharType="end"/>
            </w:r>
          </w:hyperlink>
        </w:p>
        <w:p w14:paraId="2714A5FC" w14:textId="77777777" w:rsidR="00437361" w:rsidRDefault="00000000">
          <w:pPr>
            <w:pStyle w:val="TOC2"/>
            <w:tabs>
              <w:tab w:val="right" w:leader="dot" w:pos="8834"/>
            </w:tabs>
            <w:ind w:left="440"/>
            <w:rPr>
              <w:rFonts w:hint="eastAsia"/>
            </w:rPr>
          </w:pPr>
          <w:hyperlink w:anchor="_Toc233987236" w:history="1">
            <w:r>
              <w:rPr>
                <w:rStyle w:val="afe"/>
                <w:rFonts w:ascii="黑体" w:eastAsia="黑体" w:hAnsi="黑体"/>
                <w:lang w:eastAsia="zh-CN"/>
              </w:rPr>
              <w:t>4.2 前瞻发展方向</w:t>
            </w:r>
            <w:r>
              <w:rPr>
                <w:rFonts w:hint="eastAsia"/>
              </w:rPr>
              <w:tab/>
            </w:r>
            <w:r>
              <w:rPr>
                <w:rFonts w:hint="eastAsia"/>
              </w:rPr>
              <w:fldChar w:fldCharType="begin"/>
            </w:r>
            <w:r>
              <w:rPr>
                <w:rFonts w:hint="eastAsia"/>
              </w:rPr>
              <w:instrText xml:space="preserve"> </w:instrText>
            </w:r>
            <w:r>
              <w:instrText>PAGEREF _Toc233987236 \h</w:instrText>
            </w:r>
            <w:r>
              <w:rPr>
                <w:rFonts w:hint="eastAsia"/>
              </w:rPr>
              <w:instrText xml:space="preserve"> </w:instrText>
            </w:r>
            <w:r>
              <w:rPr>
                <w:rFonts w:hint="eastAsia"/>
              </w:rPr>
            </w:r>
            <w:r>
              <w:rPr>
                <w:rFonts w:hint="eastAsia"/>
              </w:rPr>
              <w:fldChar w:fldCharType="separate"/>
            </w:r>
            <w:r>
              <w:rPr>
                <w:rFonts w:hint="eastAsia"/>
              </w:rPr>
              <w:t>18</w:t>
            </w:r>
            <w:r>
              <w:rPr>
                <w:rFonts w:hint="eastAsia"/>
              </w:rPr>
              <w:fldChar w:fldCharType="end"/>
            </w:r>
          </w:hyperlink>
        </w:p>
        <w:p w14:paraId="5E307CB4" w14:textId="77777777" w:rsidR="00437361" w:rsidRDefault="00000000">
          <w:pPr>
            <w:pStyle w:val="TOC1"/>
            <w:tabs>
              <w:tab w:val="right" w:leader="dot" w:pos="8834"/>
            </w:tabs>
            <w:rPr>
              <w:rFonts w:hint="eastAsia"/>
            </w:rPr>
          </w:pPr>
          <w:hyperlink w:anchor="_Toc233987237" w:history="1">
            <w:r>
              <w:rPr>
                <w:rStyle w:val="afe"/>
                <w:rFonts w:ascii="黑体" w:eastAsia="黑体" w:hAnsi="黑体"/>
                <w:lang w:eastAsia="zh-CN"/>
              </w:rPr>
              <w:t>五、竞赛训练与能力提升展望</w:t>
            </w:r>
            <w:r>
              <w:rPr>
                <w:rFonts w:hint="eastAsia"/>
              </w:rPr>
              <w:tab/>
            </w:r>
            <w:r>
              <w:rPr>
                <w:rFonts w:hint="eastAsia"/>
              </w:rPr>
              <w:fldChar w:fldCharType="begin"/>
            </w:r>
            <w:r>
              <w:rPr>
                <w:rFonts w:hint="eastAsia"/>
              </w:rPr>
              <w:instrText xml:space="preserve"> </w:instrText>
            </w:r>
            <w:r>
              <w:instrText>PAGEREF _Toc233987237 \h</w:instrText>
            </w:r>
            <w:r>
              <w:rPr>
                <w:rFonts w:hint="eastAsia"/>
              </w:rPr>
              <w:instrText xml:space="preserve"> </w:instrText>
            </w:r>
            <w:r>
              <w:rPr>
                <w:rFonts w:hint="eastAsia"/>
              </w:rPr>
            </w:r>
            <w:r>
              <w:rPr>
                <w:rFonts w:hint="eastAsia"/>
              </w:rPr>
              <w:fldChar w:fldCharType="separate"/>
            </w:r>
            <w:r>
              <w:rPr>
                <w:rFonts w:hint="eastAsia"/>
              </w:rPr>
              <w:t>19</w:t>
            </w:r>
            <w:r>
              <w:rPr>
                <w:rFonts w:hint="eastAsia"/>
              </w:rPr>
              <w:fldChar w:fldCharType="end"/>
            </w:r>
          </w:hyperlink>
        </w:p>
        <w:p w14:paraId="052CDC29" w14:textId="77777777" w:rsidR="00437361" w:rsidRDefault="00000000">
          <w:pPr>
            <w:pStyle w:val="TOC1"/>
            <w:tabs>
              <w:tab w:val="right" w:leader="dot" w:pos="8834"/>
            </w:tabs>
            <w:rPr>
              <w:rFonts w:hint="eastAsia"/>
            </w:rPr>
          </w:pPr>
          <w:hyperlink w:anchor="_Toc233987238" w:history="1">
            <w:r>
              <w:rPr>
                <w:rStyle w:val="afe"/>
                <w:rFonts w:ascii="黑体" w:eastAsia="黑体" w:hAnsi="黑体"/>
                <w:lang w:eastAsia="zh-CN"/>
              </w:rPr>
              <w:t>六、实施计划、培训运维与验收</w:t>
            </w:r>
            <w:r>
              <w:rPr>
                <w:rFonts w:hint="eastAsia"/>
              </w:rPr>
              <w:tab/>
            </w:r>
            <w:r>
              <w:rPr>
                <w:rFonts w:hint="eastAsia"/>
              </w:rPr>
              <w:fldChar w:fldCharType="begin"/>
            </w:r>
            <w:r>
              <w:rPr>
                <w:rFonts w:hint="eastAsia"/>
              </w:rPr>
              <w:instrText xml:space="preserve"> </w:instrText>
            </w:r>
            <w:r>
              <w:instrText>PAGEREF _Toc233987238 \h</w:instrText>
            </w:r>
            <w:r>
              <w:rPr>
                <w:rFonts w:hint="eastAsia"/>
              </w:rPr>
              <w:instrText xml:space="preserve"> </w:instrText>
            </w:r>
            <w:r>
              <w:rPr>
                <w:rFonts w:hint="eastAsia"/>
              </w:rPr>
            </w:r>
            <w:r>
              <w:rPr>
                <w:rFonts w:hint="eastAsia"/>
              </w:rPr>
              <w:fldChar w:fldCharType="separate"/>
            </w:r>
            <w:r>
              <w:rPr>
                <w:rFonts w:hint="eastAsia"/>
              </w:rPr>
              <w:t>21</w:t>
            </w:r>
            <w:r>
              <w:rPr>
                <w:rFonts w:hint="eastAsia"/>
              </w:rPr>
              <w:fldChar w:fldCharType="end"/>
            </w:r>
          </w:hyperlink>
        </w:p>
        <w:p w14:paraId="2506D169" w14:textId="77777777" w:rsidR="00437361" w:rsidRDefault="00000000">
          <w:pPr>
            <w:pStyle w:val="TOC2"/>
            <w:tabs>
              <w:tab w:val="right" w:leader="dot" w:pos="8834"/>
            </w:tabs>
            <w:ind w:left="440"/>
            <w:rPr>
              <w:rFonts w:hint="eastAsia"/>
            </w:rPr>
          </w:pPr>
          <w:hyperlink w:anchor="_Toc233987239" w:history="1">
            <w:r>
              <w:rPr>
                <w:rStyle w:val="afe"/>
                <w:rFonts w:ascii="黑体" w:eastAsia="黑体" w:hAnsi="黑体"/>
                <w:lang w:eastAsia="zh-CN"/>
              </w:rPr>
              <w:t>6.1 建设内容清单</w:t>
            </w:r>
            <w:r>
              <w:rPr>
                <w:rFonts w:hint="eastAsia"/>
              </w:rPr>
              <w:tab/>
            </w:r>
            <w:r>
              <w:rPr>
                <w:rFonts w:hint="eastAsia"/>
              </w:rPr>
              <w:fldChar w:fldCharType="begin"/>
            </w:r>
            <w:r>
              <w:rPr>
                <w:rFonts w:hint="eastAsia"/>
              </w:rPr>
              <w:instrText xml:space="preserve"> </w:instrText>
            </w:r>
            <w:r>
              <w:instrText>PAGEREF _Toc233987239 \h</w:instrText>
            </w:r>
            <w:r>
              <w:rPr>
                <w:rFonts w:hint="eastAsia"/>
              </w:rPr>
              <w:instrText xml:space="preserve"> </w:instrText>
            </w:r>
            <w:r>
              <w:rPr>
                <w:rFonts w:hint="eastAsia"/>
              </w:rPr>
            </w:r>
            <w:r>
              <w:rPr>
                <w:rFonts w:hint="eastAsia"/>
              </w:rPr>
              <w:fldChar w:fldCharType="separate"/>
            </w:r>
            <w:r>
              <w:rPr>
                <w:rFonts w:hint="eastAsia"/>
              </w:rPr>
              <w:t>21</w:t>
            </w:r>
            <w:r>
              <w:rPr>
                <w:rFonts w:hint="eastAsia"/>
              </w:rPr>
              <w:fldChar w:fldCharType="end"/>
            </w:r>
          </w:hyperlink>
        </w:p>
        <w:p w14:paraId="119C6BAF" w14:textId="77777777" w:rsidR="00437361" w:rsidRDefault="00000000">
          <w:pPr>
            <w:pStyle w:val="TOC2"/>
            <w:tabs>
              <w:tab w:val="right" w:leader="dot" w:pos="8834"/>
            </w:tabs>
            <w:ind w:left="440"/>
            <w:rPr>
              <w:rFonts w:hint="eastAsia"/>
            </w:rPr>
          </w:pPr>
          <w:hyperlink w:anchor="_Toc233987240" w:history="1">
            <w:r>
              <w:rPr>
                <w:rStyle w:val="afe"/>
                <w:rFonts w:ascii="黑体" w:eastAsia="黑体" w:hAnsi="黑体"/>
              </w:rPr>
              <w:t>6.2 实施进度</w:t>
            </w:r>
            <w:r>
              <w:rPr>
                <w:rFonts w:hint="eastAsia"/>
              </w:rPr>
              <w:tab/>
            </w:r>
            <w:r>
              <w:rPr>
                <w:rFonts w:hint="eastAsia"/>
              </w:rPr>
              <w:fldChar w:fldCharType="begin"/>
            </w:r>
            <w:r>
              <w:rPr>
                <w:rFonts w:hint="eastAsia"/>
              </w:rPr>
              <w:instrText xml:space="preserve"> </w:instrText>
            </w:r>
            <w:r>
              <w:instrText>PAGEREF _Toc233987240 \h</w:instrText>
            </w:r>
            <w:r>
              <w:rPr>
                <w:rFonts w:hint="eastAsia"/>
              </w:rPr>
              <w:instrText xml:space="preserve"> </w:instrText>
            </w:r>
            <w:r>
              <w:rPr>
                <w:rFonts w:hint="eastAsia"/>
              </w:rPr>
            </w:r>
            <w:r>
              <w:rPr>
                <w:rFonts w:hint="eastAsia"/>
              </w:rPr>
              <w:fldChar w:fldCharType="separate"/>
            </w:r>
            <w:r>
              <w:rPr>
                <w:rFonts w:hint="eastAsia"/>
              </w:rPr>
              <w:t>22</w:t>
            </w:r>
            <w:r>
              <w:rPr>
                <w:rFonts w:hint="eastAsia"/>
              </w:rPr>
              <w:fldChar w:fldCharType="end"/>
            </w:r>
          </w:hyperlink>
        </w:p>
        <w:p w14:paraId="38DBD771" w14:textId="77777777" w:rsidR="00437361" w:rsidRDefault="00000000">
          <w:pPr>
            <w:pStyle w:val="TOC2"/>
            <w:tabs>
              <w:tab w:val="right" w:leader="dot" w:pos="8834"/>
            </w:tabs>
            <w:ind w:left="440"/>
            <w:rPr>
              <w:rFonts w:hint="eastAsia"/>
            </w:rPr>
          </w:pPr>
          <w:hyperlink w:anchor="_Toc233987241" w:history="1">
            <w:r>
              <w:rPr>
                <w:rStyle w:val="afe"/>
                <w:rFonts w:ascii="黑体" w:eastAsia="黑体" w:hAnsi="黑体"/>
                <w:lang w:eastAsia="zh-CN"/>
              </w:rPr>
              <w:t>6.3 培训与运维保障</w:t>
            </w:r>
            <w:r>
              <w:rPr>
                <w:rFonts w:hint="eastAsia"/>
              </w:rPr>
              <w:tab/>
            </w:r>
            <w:r>
              <w:rPr>
                <w:rFonts w:hint="eastAsia"/>
              </w:rPr>
              <w:fldChar w:fldCharType="begin"/>
            </w:r>
            <w:r>
              <w:rPr>
                <w:rFonts w:hint="eastAsia"/>
              </w:rPr>
              <w:instrText xml:space="preserve"> </w:instrText>
            </w:r>
            <w:r>
              <w:instrText>PAGEREF _Toc233987241 \h</w:instrText>
            </w:r>
            <w:r>
              <w:rPr>
                <w:rFonts w:hint="eastAsia"/>
              </w:rPr>
              <w:instrText xml:space="preserve"> </w:instrText>
            </w:r>
            <w:r>
              <w:rPr>
                <w:rFonts w:hint="eastAsia"/>
              </w:rPr>
            </w:r>
            <w:r>
              <w:rPr>
                <w:rFonts w:hint="eastAsia"/>
              </w:rPr>
              <w:fldChar w:fldCharType="separate"/>
            </w:r>
            <w:r>
              <w:rPr>
                <w:rFonts w:hint="eastAsia"/>
              </w:rPr>
              <w:t>23</w:t>
            </w:r>
            <w:r>
              <w:rPr>
                <w:rFonts w:hint="eastAsia"/>
              </w:rPr>
              <w:fldChar w:fldCharType="end"/>
            </w:r>
          </w:hyperlink>
        </w:p>
        <w:p w14:paraId="64E4CCBC" w14:textId="77777777" w:rsidR="00437361" w:rsidRDefault="00000000">
          <w:pPr>
            <w:pStyle w:val="TOC1"/>
            <w:tabs>
              <w:tab w:val="right" w:leader="dot" w:pos="8834"/>
            </w:tabs>
            <w:rPr>
              <w:rFonts w:hint="eastAsia"/>
            </w:rPr>
          </w:pPr>
          <w:hyperlink w:anchor="_Toc233987242" w:history="1">
            <w:r>
              <w:rPr>
                <w:rStyle w:val="afe"/>
                <w:rFonts w:ascii="黑体" w:eastAsia="黑体" w:hAnsi="黑体"/>
                <w:lang w:eastAsia="zh-CN"/>
              </w:rPr>
              <w:t>七、资料依据</w:t>
            </w:r>
            <w:r>
              <w:rPr>
                <w:rFonts w:hint="eastAsia"/>
              </w:rPr>
              <w:tab/>
            </w:r>
            <w:r>
              <w:rPr>
                <w:rFonts w:hint="eastAsia"/>
              </w:rPr>
              <w:fldChar w:fldCharType="begin"/>
            </w:r>
            <w:r>
              <w:rPr>
                <w:rFonts w:hint="eastAsia"/>
              </w:rPr>
              <w:instrText xml:space="preserve"> </w:instrText>
            </w:r>
            <w:r>
              <w:instrText>PAGEREF _Toc233987242 \h</w:instrText>
            </w:r>
            <w:r>
              <w:rPr>
                <w:rFonts w:hint="eastAsia"/>
              </w:rPr>
              <w:instrText xml:space="preserve"> </w:instrText>
            </w:r>
            <w:r>
              <w:rPr>
                <w:rFonts w:hint="eastAsia"/>
              </w:rPr>
            </w:r>
            <w:r>
              <w:rPr>
                <w:rFonts w:hint="eastAsia"/>
              </w:rPr>
              <w:fldChar w:fldCharType="separate"/>
            </w:r>
            <w:r>
              <w:rPr>
                <w:rFonts w:hint="eastAsia"/>
              </w:rPr>
              <w:t>24</w:t>
            </w:r>
            <w:r>
              <w:rPr>
                <w:rFonts w:hint="eastAsia"/>
              </w:rPr>
              <w:fldChar w:fldCharType="end"/>
            </w:r>
          </w:hyperlink>
        </w:p>
        <w:p w14:paraId="388F3B76" w14:textId="77777777" w:rsidR="00437361" w:rsidRDefault="00000000">
          <w:pPr>
            <w:rPr>
              <w:rFonts w:hint="eastAsia"/>
            </w:rPr>
          </w:pPr>
          <w:r>
            <w:rPr>
              <w:b/>
              <w:bCs/>
              <w:lang w:val="zh-CN"/>
            </w:rPr>
            <w:fldChar w:fldCharType="end"/>
          </w:r>
        </w:p>
      </w:sdtContent>
    </w:sdt>
    <w:p w14:paraId="69E8FEAC" w14:textId="77777777" w:rsidR="00437361" w:rsidRDefault="00000000">
      <w:pPr>
        <w:rPr>
          <w:rFonts w:ascii="黑体" w:eastAsia="黑体" w:hAnsi="黑体" w:cstheme="majorBidi" w:hint="eastAsia"/>
          <w:b/>
          <w:bCs/>
          <w:sz w:val="32"/>
          <w:szCs w:val="28"/>
          <w:lang w:eastAsia="zh-CN"/>
        </w:rPr>
      </w:pPr>
      <w:r>
        <w:rPr>
          <w:rFonts w:ascii="黑体" w:eastAsia="黑体" w:hAnsi="黑体" w:hint="eastAsia"/>
          <w:sz w:val="32"/>
          <w:lang w:eastAsia="zh-CN"/>
        </w:rPr>
        <w:br w:type="page"/>
      </w:r>
    </w:p>
    <w:p w14:paraId="2A7F0066" w14:textId="77777777" w:rsidR="00437361" w:rsidRDefault="00000000">
      <w:pPr>
        <w:pStyle w:val="1"/>
        <w:spacing w:before="280" w:after="160" w:line="300" w:lineRule="auto"/>
        <w:rPr>
          <w:lang w:eastAsia="zh-CN"/>
        </w:rPr>
      </w:pPr>
      <w:bookmarkStart w:id="0" w:name="_Toc233987222"/>
      <w:r>
        <w:rPr>
          <w:rFonts w:ascii="黑体" w:eastAsia="黑体" w:hAnsi="黑体"/>
          <w:sz w:val="32"/>
          <w:lang w:eastAsia="zh-CN"/>
        </w:rPr>
        <w:lastRenderedPageBreak/>
        <w:t>一、项目概述</w:t>
      </w:r>
      <w:bookmarkEnd w:id="0"/>
    </w:p>
    <w:p w14:paraId="653F22D1" w14:textId="77777777" w:rsidR="00437361" w:rsidRDefault="00000000">
      <w:pPr>
        <w:pStyle w:val="21"/>
        <w:spacing w:before="160" w:after="100" w:line="300" w:lineRule="auto"/>
        <w:rPr>
          <w:lang w:eastAsia="zh-CN"/>
        </w:rPr>
      </w:pPr>
      <w:bookmarkStart w:id="1" w:name="_Toc233987223"/>
      <w:r>
        <w:rPr>
          <w:rFonts w:ascii="黑体" w:eastAsia="黑体" w:hAnsi="黑体"/>
          <w:sz w:val="28"/>
          <w:lang w:eastAsia="zh-CN"/>
        </w:rPr>
        <w:t>1.1 建设背景</w:t>
      </w:r>
      <w:bookmarkEnd w:id="1"/>
    </w:p>
    <w:p w14:paraId="42279CFE" w14:textId="77777777" w:rsidR="00437361" w:rsidRDefault="00000000">
      <w:pPr>
        <w:spacing w:after="120" w:line="324" w:lineRule="auto"/>
        <w:ind w:firstLine="480"/>
        <w:rPr>
          <w:rFonts w:hint="eastAsia"/>
          <w:lang w:eastAsia="zh-CN"/>
        </w:rPr>
      </w:pPr>
      <w:r>
        <w:rPr>
          <w:rFonts w:ascii="宋体" w:hAnsi="宋体" w:eastAsia="宋体"/>
        </w:rPr>
        <w:t>信息工程系嵌入式综合实验室建设项目以职业教育数字化转型、现代职业教育体系建设和嵌入式技术应用相关专业人才培养为牵引，面向课程教学、实验实训、技能训练、毕业设计和创新项目研发等任务，建设一间可支撑50人同步实训的嵌入式综合实训空间。</w:t>
      </w:r>
    </w:p>
    <w:p w14:paraId="04BE99CA" w14:textId="77777777" w:rsidR="00437361" w:rsidRDefault="00000000">
      <w:pPr>
        <w:spacing w:after="120" w:line="324" w:lineRule="auto"/>
        <w:ind w:firstLine="480"/>
        <w:rPr>
          <w:rFonts w:hint="eastAsia"/>
          <w:lang w:eastAsia="zh-CN"/>
        </w:rPr>
      </w:pPr>
      <w:proofErr w:type="gramStart"/>
      <w:proofErr w:type="gramEnd"/>
      <w:r>
        <w:rPr>
          <w:rFonts w:ascii="宋体" w:hAnsi="宋体" w:eastAsia="宋体"/>
        </w:rPr>
        <w:t>从专业建设角度看，嵌入式技术应用正在从单一单片机验证，逐步发展为MCU/SoC开发、外设驱动、接口调试、实时控制、边缘网关、轻量操作系统和行业智能硬件应用的完整工程链路。实训室建设应形成“硬件平台、开发环境、调试工具、课程资源、项目案例、过程评价、运维管理”一体化条件。</w:t>
      </w:r>
    </w:p>
    <w:p w14:paraId="1F1E81DF" w14:textId="77777777" w:rsidR="00437361" w:rsidRDefault="00000000">
      <w:pPr>
        <w:spacing w:after="40"/>
        <w:jc w:val="center"/>
        <w:rPr>
          <w:rFonts w:hint="eastAsia"/>
        </w:rPr>
      </w:pPr>
      <w:r>
        <w:rPr>
          <w:noProof/>
        </w:rPr>
        <w:drawing>
          <wp:inline distT="0" distB="0" distL="0" distR="0" wp14:anchorId="485B0412" wp14:editId="66B7FDD4">
            <wp:extent cx="5471795" cy="3214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72000" cy="3214800"/>
                    </a:xfrm>
                    <a:prstGeom prst="rect">
                      <a:avLst/>
                    </a:prstGeom>
                  </pic:spPr>
                </pic:pic>
              </a:graphicData>
            </a:graphic>
          </wp:inline>
        </w:drawing>
      </w:r>
    </w:p>
    <w:p w14:paraId="70691749" w14:textId="77777777" w:rsidR="00437361" w:rsidRDefault="00000000">
      <w:pPr>
        <w:spacing w:before="40" w:after="160"/>
        <w:jc w:val="center"/>
        <w:rPr>
          <w:rFonts w:hint="eastAsia"/>
          <w:lang w:eastAsia="zh-CN"/>
        </w:rPr>
      </w:pPr>
      <w:r>
        <w:rPr>
          <w:color w:val="666666"/>
          <w:sz w:val="20"/>
          <w:lang w:eastAsia="zh-CN"/>
        </w:rPr>
        <w:t>图 1-1 政策、产业与专业建设逻辑图</w:t>
      </w:r>
    </w:p>
    <w:p w14:paraId="0AAF2C1B" w14:textId="77777777" w:rsidR="00437361" w:rsidRDefault="00000000">
      <w:pPr>
        <w:spacing w:before="40" w:after="160"/>
        <w:jc w:val="center"/>
        <w:rPr>
          <w:rFonts w:hint="eastAsia"/>
        </w:rPr>
      </w:pPr>
      <w:r>
        <w:rPr>
          <w:color w:val="666666"/>
          <w:sz w:val="20"/>
        </w:rPr>
        <w:t xml:space="preserve">表 1-1 </w:t>
      </w:r>
      <w:proofErr w:type="spellStart"/>
      <w:r>
        <w:rPr>
          <w:color w:val="666666"/>
          <w:sz w:val="20"/>
        </w:rPr>
        <w:t>项目约束与建设定位</w:t>
      </w:r>
      <w:proofErr w:type="spellEnd"/>
    </w:p>
    <w:tbl>
      <w:tblPr>
        <w:tblStyle w:val="af4"/>
        <w:tblW w:w="0" w:type="auto"/>
        <w:jc w:val="center"/>
        <w:tblLayout w:type="fixed"/>
        <w:tblLook w:val="04A0" w:firstRow="1" w:lastRow="0" w:firstColumn="1" w:lastColumn="0" w:noHBand="0" w:noVBand="1"/>
      </w:tblPr>
      <w:tblGrid>
        <w:gridCol w:w="1701"/>
        <w:gridCol w:w="2891"/>
        <w:gridCol w:w="4252"/>
      </w:tblGrid>
      <w:tr w:rsidR="00437361" w14:paraId="22B1DA4C" w14:textId="77777777">
        <w:trPr>
          <w:cantSplit/>
          <w:tblHeader/>
          <w:jc w:val="center"/>
        </w:trPr>
        <w:tc>
          <w:tcPr>
            <w:tcW w:w="1701" w:type="dxa"/>
            <w:shd w:val="clear" w:color="auto" w:fill="F7F7F7"/>
            <w:tcMar>
              <w:top w:w="100" w:type="dxa"/>
              <w:left w:w="140" w:type="dxa"/>
              <w:bottom w:w="100" w:type="dxa"/>
              <w:right w:w="140" w:type="dxa"/>
            </w:tcMar>
            <w:vAlign w:val="center"/>
          </w:tcPr>
          <w:p w14:paraId="7D3BC087" w14:textId="77777777" w:rsidR="00437361" w:rsidRDefault="00000000">
            <w:pPr>
              <w:spacing w:after="0" w:line="300" w:lineRule="auto"/>
              <w:jc w:val="center"/>
              <w:rPr>
                <w:rFonts w:hint="eastAsia"/>
              </w:rPr>
            </w:pPr>
            <w:proofErr w:type="spellStart"/>
            <w:r>
              <w:rPr>
                <w:rFonts w:ascii="黑体" w:eastAsia="黑体" w:hAnsi="黑体"/>
                <w:b/>
                <w:sz w:val="21"/>
              </w:rPr>
              <w:t>项目维度</w:t>
            </w:r>
            <w:proofErr w:type="spellEnd"/>
          </w:p>
        </w:tc>
        <w:tc>
          <w:tcPr>
            <w:tcW w:w="2891" w:type="dxa"/>
            <w:shd w:val="clear" w:color="auto" w:fill="F7F7F7"/>
            <w:tcMar>
              <w:top w:w="100" w:type="dxa"/>
              <w:left w:w="140" w:type="dxa"/>
              <w:bottom w:w="100" w:type="dxa"/>
              <w:right w:w="140" w:type="dxa"/>
            </w:tcMar>
            <w:vAlign w:val="center"/>
          </w:tcPr>
          <w:p w14:paraId="7855E823" w14:textId="77777777" w:rsidR="00437361" w:rsidRDefault="00000000">
            <w:pPr>
              <w:spacing w:after="0" w:line="300" w:lineRule="auto"/>
              <w:jc w:val="center"/>
              <w:rPr>
                <w:rFonts w:hint="eastAsia"/>
              </w:rPr>
            </w:pPr>
            <w:proofErr w:type="spellStart"/>
            <w:r>
              <w:rPr>
                <w:rFonts w:ascii="黑体" w:eastAsia="黑体" w:hAnsi="黑体"/>
                <w:b/>
                <w:sz w:val="21"/>
              </w:rPr>
              <w:t>建设口径</w:t>
            </w:r>
            <w:proofErr w:type="spellEnd"/>
          </w:p>
        </w:tc>
        <w:tc>
          <w:tcPr>
            <w:tcW w:w="4252" w:type="dxa"/>
            <w:shd w:val="clear" w:color="auto" w:fill="F7F7F7"/>
            <w:tcMar>
              <w:top w:w="100" w:type="dxa"/>
              <w:left w:w="140" w:type="dxa"/>
              <w:bottom w:w="100" w:type="dxa"/>
              <w:right w:w="140" w:type="dxa"/>
            </w:tcMar>
            <w:vAlign w:val="center"/>
          </w:tcPr>
          <w:p w14:paraId="12B7728A" w14:textId="77777777" w:rsidR="00437361" w:rsidRDefault="00000000">
            <w:pPr>
              <w:spacing w:after="0" w:line="300" w:lineRule="auto"/>
              <w:jc w:val="center"/>
              <w:rPr>
                <w:rFonts w:hint="eastAsia"/>
              </w:rPr>
            </w:pPr>
            <w:proofErr w:type="spellStart"/>
            <w:r>
              <w:rPr>
                <w:rFonts w:ascii="黑体" w:eastAsia="黑体" w:hAnsi="黑体"/>
                <w:b/>
                <w:sz w:val="21"/>
              </w:rPr>
              <w:t>方案响应</w:t>
            </w:r>
            <w:proofErr w:type="spellEnd"/>
          </w:p>
        </w:tc>
      </w:tr>
      <w:tr w:rsidR="00437361" w14:paraId="710C3161" w14:textId="77777777">
        <w:trPr>
          <w:cantSplit/>
          <w:jc w:val="center"/>
        </w:trPr>
        <w:tc>
          <w:tcPr>
            <w:tcW w:w="1701" w:type="dxa"/>
            <w:tcMar>
              <w:top w:w="100" w:type="dxa"/>
              <w:left w:w="140" w:type="dxa"/>
              <w:bottom w:w="100" w:type="dxa"/>
              <w:right w:w="140" w:type="dxa"/>
            </w:tcMar>
            <w:vAlign w:val="center"/>
          </w:tcPr>
          <w:p w14:paraId="1C105800" w14:textId="77777777" w:rsidR="00437361" w:rsidRDefault="00000000">
            <w:pPr>
              <w:spacing w:after="0" w:line="300" w:lineRule="auto"/>
              <w:jc w:val="center"/>
              <w:rPr>
                <w:rFonts w:hint="eastAsia"/>
              </w:rPr>
            </w:pPr>
            <w:proofErr w:type="spellStart"/>
            <w:r>
              <w:rPr>
                <w:sz w:val="20"/>
              </w:rPr>
              <w:t>建设面积</w:t>
            </w:r>
            <w:proofErr w:type="spellEnd"/>
          </w:p>
        </w:tc>
        <w:tc>
          <w:tcPr>
            <w:tcW w:w="2891" w:type="dxa"/>
            <w:tcMar>
              <w:top w:w="100" w:type="dxa"/>
              <w:left w:w="140" w:type="dxa"/>
              <w:bottom w:w="100" w:type="dxa"/>
              <w:right w:w="140" w:type="dxa"/>
            </w:tcMar>
            <w:vAlign w:val="center"/>
          </w:tcPr>
          <w:p w14:paraId="3A0CA8EE" w14:textId="77777777" w:rsidR="00437361" w:rsidRDefault="00000000">
            <w:pPr>
              <w:spacing w:after="0" w:line="300" w:lineRule="auto"/>
              <w:rPr>
                <w:rFonts w:hint="eastAsia"/>
              </w:rPr>
            </w:pPr>
            <w:r>
              <w:rPr>
                <w:sz w:val="20"/>
              </w:rPr>
              <w:t>规划建设面积约120㎡</w:t>
            </w:r>
          </w:p>
        </w:tc>
        <w:tc>
          <w:tcPr>
            <w:tcW w:w="4252" w:type="dxa"/>
            <w:tcMar>
              <w:top w:w="100" w:type="dxa"/>
              <w:left w:w="140" w:type="dxa"/>
              <w:bottom w:w="100" w:type="dxa"/>
              <w:right w:w="140" w:type="dxa"/>
            </w:tcMar>
            <w:vAlign w:val="center"/>
          </w:tcPr>
          <w:p>
            <w:r/>
            <w:r>
              <w:rPr>
                <w:rFonts w:ascii="宋体" w:hAnsi="宋体" w:eastAsia="宋体"/>
                <w:sz w:val="18"/>
              </w:rPr>
              <w:t>按教师演示区、30套学生端设备、网络服务器区、设备收纳区、文化展示区组织空间。</w:t>
            </w:r>
          </w:p>
        </w:tc>
      </w:tr>
      <w:tr w:rsidR="00437361" w14:paraId="7493158F" w14:textId="77777777">
        <w:trPr>
          <w:cantSplit/>
          <w:jc w:val="center"/>
        </w:trPr>
        <w:tc>
          <w:tcPr>
            <w:tcW w:w="1701" w:type="dxa"/>
            <w:tcMar>
              <w:top w:w="100" w:type="dxa"/>
              <w:left w:w="140" w:type="dxa"/>
              <w:bottom w:w="100" w:type="dxa"/>
              <w:right w:w="140" w:type="dxa"/>
            </w:tcMar>
            <w:vAlign w:val="center"/>
          </w:tcPr>
          <w:p w14:paraId="7BCF3E16" w14:textId="77777777" w:rsidR="00437361" w:rsidRDefault="00000000">
            <w:pPr>
              <w:spacing w:after="0" w:line="300" w:lineRule="auto"/>
              <w:jc w:val="center"/>
              <w:rPr>
                <w:rFonts w:hint="eastAsia"/>
              </w:rPr>
            </w:pPr>
            <w:proofErr w:type="spellStart"/>
            <w:r>
              <w:rPr>
                <w:sz w:val="20"/>
              </w:rPr>
              <w:t>同步容量</w:t>
            </w:r>
            <w:proofErr w:type="spellEnd"/>
          </w:p>
        </w:tc>
        <w:tc>
          <w:tcPr>
            <w:tcW w:w="2891" w:type="dxa"/>
            <w:tcMar>
              <w:top w:w="100" w:type="dxa"/>
              <w:left w:w="140" w:type="dxa"/>
              <w:bottom w:w="100" w:type="dxa"/>
              <w:right w:w="140" w:type="dxa"/>
            </w:tcMar>
            <w:vAlign w:val="center"/>
          </w:tcPr>
          <w:p w14:paraId="588DC8E7" w14:textId="77777777" w:rsidR="00437361" w:rsidRDefault="00000000">
            <w:pPr>
              <w:spacing w:after="0" w:line="300" w:lineRule="auto"/>
              <w:rPr>
                <w:rFonts w:hint="eastAsia"/>
                <w:lang w:eastAsia="zh-CN"/>
              </w:rPr>
            </w:pPr>
            <w:r>
              <w:rPr>
                <w:sz w:val="20"/>
                <w:lang w:eastAsia="zh-CN"/>
              </w:rPr>
              <w:t>可容纳50人同时练习和教学实训</w:t>
            </w:r>
          </w:p>
        </w:tc>
        <w:tc>
          <w:tcPr>
            <w:tcW w:w="4252" w:type="dxa"/>
            <w:tcMar>
              <w:top w:w="100" w:type="dxa"/>
              <w:left w:w="140" w:type="dxa"/>
              <w:bottom w:w="100" w:type="dxa"/>
              <w:right w:w="140" w:type="dxa"/>
            </w:tcMar>
            <w:vAlign w:val="center"/>
          </w:tcPr>
          <w:p>
            <w:r/>
            <w:r>
              <w:rPr>
                <w:rFonts w:ascii="宋体" w:hAnsi="宋体" w:eastAsia="宋体"/>
                <w:sz w:val="18"/>
              </w:rPr>
              <w:t>配置30套学生端嵌入式综合实训设备，可支撑50人同步实训，并预留教师演示、轮换实训和备机替换空间。</w:t>
            </w:r>
          </w:p>
        </w:tc>
      </w:tr>
      <w:tr w:rsidR="00437361" w14:paraId="310EC8C6" w14:textId="77777777">
        <w:trPr>
          <w:cantSplit/>
          <w:jc w:val="center"/>
        </w:trPr>
        <w:tc>
          <w:tcPr>
            <w:tcW w:w="1701" w:type="dxa"/>
            <w:tcMar>
              <w:top w:w="100" w:type="dxa"/>
              <w:left w:w="140" w:type="dxa"/>
              <w:bottom w:w="100" w:type="dxa"/>
              <w:right w:w="140" w:type="dxa"/>
            </w:tcMar>
            <w:vAlign w:val="center"/>
          </w:tcPr>
          <w:p w14:paraId="49AEF753" w14:textId="77777777" w:rsidR="00437361" w:rsidRDefault="00000000">
            <w:pPr>
              <w:spacing w:after="0" w:line="300" w:lineRule="auto"/>
              <w:jc w:val="center"/>
              <w:rPr>
                <w:rFonts w:hint="eastAsia"/>
              </w:rPr>
            </w:pPr>
            <w:proofErr w:type="spellStart"/>
            <w:r>
              <w:rPr>
                <w:sz w:val="20"/>
              </w:rPr>
              <w:lastRenderedPageBreak/>
              <w:t>建设内容</w:t>
            </w:r>
            <w:proofErr w:type="spellEnd"/>
          </w:p>
        </w:tc>
        <w:tc>
          <w:tcPr>
            <w:tcW w:w="2891" w:type="dxa"/>
            <w:tcMar>
              <w:top w:w="100" w:type="dxa"/>
              <w:left w:w="140" w:type="dxa"/>
              <w:bottom w:w="100" w:type="dxa"/>
              <w:right w:w="140" w:type="dxa"/>
            </w:tcMar>
            <w:vAlign w:val="center"/>
          </w:tcPr>
          <w:p>
            <w:r/>
            <w:r>
              <w:rPr>
                <w:rFonts w:ascii="宋体" w:hAnsi="宋体" w:eastAsia="宋体"/>
                <w:sz w:val="18"/>
              </w:rPr>
              <w:t>嵌入式课程教学实训平台、嵌入式智能物联综合实训云平台、嵌入式综合实训设备套件、课程资源、应用套件和耗材</w:t>
            </w:r>
          </w:p>
        </w:tc>
        <w:tc>
          <w:tcPr>
            <w:tcW w:w="4252" w:type="dxa"/>
            <w:tcMar>
              <w:top w:w="100" w:type="dxa"/>
              <w:left w:w="140" w:type="dxa"/>
              <w:bottom w:w="100" w:type="dxa"/>
              <w:right w:w="140" w:type="dxa"/>
            </w:tcMar>
            <w:vAlign w:val="center"/>
          </w:tcPr>
          <w:p>
            <w:r/>
            <w:r>
              <w:rPr>
                <w:rFonts w:ascii="宋体" w:hAnsi="宋体" w:eastAsia="宋体"/>
                <w:sz w:val="18"/>
              </w:rPr>
              <w:t>以嵌入式综合实验箱和嵌入式智能物联综合实训云平台为核心，配套主控、通信、传感、RFID、执行器及工业/仓储类场景案例。</w:t>
            </w:r>
          </w:p>
        </w:tc>
      </w:tr>
      <w:tr w:rsidR="00437361" w14:paraId="7B156736" w14:textId="77777777">
        <w:trPr>
          <w:cantSplit/>
          <w:jc w:val="center"/>
        </w:trPr>
        <w:tc>
          <w:tcPr>
            <w:tcW w:w="1701" w:type="dxa"/>
            <w:tcMar>
              <w:top w:w="100" w:type="dxa"/>
              <w:left w:w="140" w:type="dxa"/>
              <w:bottom w:w="100" w:type="dxa"/>
              <w:right w:w="140" w:type="dxa"/>
            </w:tcMar>
            <w:vAlign w:val="center"/>
          </w:tcPr>
          <w:p w14:paraId="1F392767" w14:textId="77777777" w:rsidR="00437361" w:rsidRDefault="00000000">
            <w:pPr>
              <w:spacing w:after="0" w:line="300" w:lineRule="auto"/>
              <w:jc w:val="center"/>
              <w:rPr>
                <w:rFonts w:hint="eastAsia"/>
              </w:rPr>
            </w:pPr>
            <w:proofErr w:type="spellStart"/>
            <w:r>
              <w:rPr>
                <w:sz w:val="20"/>
              </w:rPr>
              <w:t>建设风格</w:t>
            </w:r>
            <w:proofErr w:type="spellEnd"/>
          </w:p>
        </w:tc>
        <w:tc>
          <w:tcPr>
            <w:tcW w:w="2891" w:type="dxa"/>
            <w:tcMar>
              <w:top w:w="100" w:type="dxa"/>
              <w:left w:w="140" w:type="dxa"/>
              <w:bottom w:w="100" w:type="dxa"/>
              <w:right w:w="140" w:type="dxa"/>
            </w:tcMar>
            <w:vAlign w:val="center"/>
          </w:tcPr>
          <w:p w14:paraId="6EA95B3A" w14:textId="77777777" w:rsidR="00437361" w:rsidRDefault="00000000">
            <w:pPr>
              <w:spacing w:after="0" w:line="300" w:lineRule="auto"/>
              <w:rPr>
                <w:rFonts w:hint="eastAsia"/>
                <w:lang w:eastAsia="zh-CN"/>
              </w:rPr>
            </w:pPr>
            <w:r>
              <w:rPr>
                <w:sz w:val="20"/>
                <w:lang w:eastAsia="zh-CN"/>
              </w:rPr>
              <w:t>完整、详尽、可行的实施方案</w:t>
            </w:r>
          </w:p>
        </w:tc>
        <w:tc>
          <w:tcPr>
            <w:tcW w:w="4252" w:type="dxa"/>
            <w:tcMar>
              <w:top w:w="100" w:type="dxa"/>
              <w:left w:w="140" w:type="dxa"/>
              <w:bottom w:w="100" w:type="dxa"/>
              <w:right w:w="140" w:type="dxa"/>
            </w:tcMar>
            <w:vAlign w:val="center"/>
          </w:tcPr>
          <w:p w14:paraId="721DC4D7" w14:textId="77777777" w:rsidR="00437361" w:rsidRDefault="00000000">
            <w:pPr>
              <w:spacing w:after="0" w:line="300" w:lineRule="auto"/>
              <w:rPr>
                <w:rFonts w:hint="eastAsia"/>
                <w:lang w:eastAsia="zh-CN"/>
              </w:rPr>
            </w:pPr>
            <w:r>
              <w:rPr>
                <w:sz w:val="20"/>
                <w:lang w:eastAsia="zh-CN"/>
              </w:rPr>
              <w:t>图文并茂呈现总体架构、空间布局、网络拓扑、设备组成、课程体系、实施进度和验收指标。</w:t>
            </w:r>
          </w:p>
        </w:tc>
      </w:tr>
    </w:tbl>
    <w:p w14:paraId="7F256D3D" w14:textId="77777777" w:rsidR="00437361" w:rsidRDefault="00437361">
      <w:pPr>
        <w:rPr>
          <w:rFonts w:hint="eastAsia"/>
          <w:lang w:eastAsia="zh-CN"/>
        </w:rPr>
      </w:pPr>
    </w:p>
    <w:p w14:paraId="59DCA948" w14:textId="77777777" w:rsidR="00437361" w:rsidRDefault="00000000">
      <w:pPr>
        <w:pStyle w:val="21"/>
        <w:spacing w:before="160" w:after="100" w:line="300" w:lineRule="auto"/>
        <w:rPr>
          <w:lang w:eastAsia="zh-CN"/>
        </w:rPr>
      </w:pPr>
      <w:bookmarkStart w:id="2" w:name="_Toc233987224"/>
      <w:r>
        <w:rPr>
          <w:rFonts w:ascii="黑体" w:eastAsia="黑体" w:hAnsi="黑体"/>
          <w:sz w:val="28"/>
          <w:lang w:eastAsia="zh-CN"/>
        </w:rPr>
        <w:t>1.2 专业背景与人才需求</w:t>
      </w:r>
      <w:bookmarkEnd w:id="2"/>
    </w:p>
    <w:p w14:paraId="01570D32" w14:textId="77777777" w:rsidR="00437361" w:rsidRDefault="00000000">
      <w:pPr>
        <w:spacing w:after="120" w:line="324" w:lineRule="auto"/>
        <w:ind w:firstLine="480"/>
        <w:rPr>
          <w:rFonts w:hint="eastAsia"/>
          <w:lang w:eastAsia="zh-CN"/>
        </w:rPr>
      </w:pPr>
      <w:proofErr w:type="spellStart"/>
      <w:proofErr w:type="spellEnd"/>
      <w:r>
        <w:rPr>
          <w:rFonts w:ascii="宋体" w:hAnsi="宋体" w:eastAsia="宋体"/>
        </w:rPr>
        <w:t>嵌入式系统开发与智能硬件相关岗位对学生的要求正在从会接线、会烧录、会读数，转向懂原理、会驱动、能调试、会通信、能联动、可交付。建设嵌入式综合实验室，可以面向嵌入式设备开发、接口驱动、边缘网关集成、平台联调和行业控制项目实施等能力开展递进式训练。</w:t>
      </w:r>
    </w:p>
    <w:p w14:paraId="03A1E912" w14:textId="77777777" w:rsidR="00437361" w:rsidRDefault="00000000">
      <w:pPr>
        <w:spacing w:before="40" w:after="160"/>
        <w:jc w:val="center"/>
        <w:rPr>
          <w:rFonts w:hint="eastAsia"/>
          <w:lang w:eastAsia="zh-CN"/>
        </w:rPr>
      </w:pPr>
      <w:r>
        <w:rPr>
          <w:color w:val="666666"/>
          <w:sz w:val="20"/>
          <w:lang w:eastAsia="zh-CN"/>
        </w:rPr>
        <w:t>表 1-2 嵌入式综合实验室知识体系</w:t>
      </w:r>
    </w:p>
    <w:tbl>
      <w:tblPr>
        <w:tblStyle w:val="af4"/>
        <w:tblW w:w="0" w:type="auto"/>
        <w:jc w:val="center"/>
        <w:tblLayout w:type="fixed"/>
        <w:tblLook w:val="04A0" w:firstRow="1" w:lastRow="0" w:firstColumn="1" w:lastColumn="0" w:noHBand="0" w:noVBand="1"/>
      </w:tblPr>
      <w:tblGrid>
        <w:gridCol w:w="1701"/>
        <w:gridCol w:w="3628"/>
        <w:gridCol w:w="3515"/>
      </w:tblGrid>
      <w:tr w:rsidR="00437361" w14:paraId="50902D79" w14:textId="77777777">
        <w:trPr>
          <w:cantSplit/>
          <w:tblHeader/>
          <w:jc w:val="center"/>
        </w:trPr>
        <w:tc>
          <w:tcPr>
            <w:tcW w:w="1701" w:type="dxa"/>
            <w:shd w:val="clear" w:color="auto" w:fill="F7F7F7"/>
            <w:tcMar>
              <w:top w:w="100" w:type="dxa"/>
              <w:left w:w="140" w:type="dxa"/>
              <w:bottom w:w="100" w:type="dxa"/>
              <w:right w:w="140" w:type="dxa"/>
            </w:tcMar>
            <w:vAlign w:val="center"/>
          </w:tcPr>
          <w:p w14:paraId="757709F7" w14:textId="77777777" w:rsidR="00437361" w:rsidRDefault="00000000">
            <w:pPr>
              <w:spacing w:after="0" w:line="300" w:lineRule="auto"/>
              <w:jc w:val="center"/>
              <w:rPr>
                <w:rFonts w:hint="eastAsia"/>
              </w:rPr>
            </w:pPr>
            <w:proofErr w:type="spellStart"/>
            <w:r>
              <w:rPr>
                <w:rFonts w:ascii="黑体" w:eastAsia="黑体" w:hAnsi="黑体"/>
                <w:b/>
                <w:sz w:val="21"/>
              </w:rPr>
              <w:t>知识模块</w:t>
            </w:r>
            <w:proofErr w:type="spellEnd"/>
          </w:p>
        </w:tc>
        <w:tc>
          <w:tcPr>
            <w:tcW w:w="3628" w:type="dxa"/>
            <w:shd w:val="clear" w:color="auto" w:fill="F7F7F7"/>
            <w:tcMar>
              <w:top w:w="100" w:type="dxa"/>
              <w:left w:w="140" w:type="dxa"/>
              <w:bottom w:w="100" w:type="dxa"/>
              <w:right w:w="140" w:type="dxa"/>
            </w:tcMar>
            <w:vAlign w:val="center"/>
          </w:tcPr>
          <w:p w14:paraId="72C6376E" w14:textId="77777777" w:rsidR="00437361" w:rsidRDefault="00000000">
            <w:pPr>
              <w:spacing w:after="0" w:line="300" w:lineRule="auto"/>
              <w:jc w:val="center"/>
              <w:rPr>
                <w:rFonts w:hint="eastAsia"/>
              </w:rPr>
            </w:pPr>
            <w:proofErr w:type="spellStart"/>
            <w:r>
              <w:rPr>
                <w:rFonts w:ascii="黑体" w:eastAsia="黑体" w:hAnsi="黑体"/>
                <w:b/>
                <w:sz w:val="21"/>
              </w:rPr>
              <w:t>核心内容</w:t>
            </w:r>
            <w:proofErr w:type="spellEnd"/>
          </w:p>
        </w:tc>
        <w:tc>
          <w:tcPr>
            <w:tcW w:w="3515" w:type="dxa"/>
            <w:shd w:val="clear" w:color="auto" w:fill="F7F7F7"/>
            <w:tcMar>
              <w:top w:w="100" w:type="dxa"/>
              <w:left w:w="140" w:type="dxa"/>
              <w:bottom w:w="100" w:type="dxa"/>
              <w:right w:w="140" w:type="dxa"/>
            </w:tcMar>
            <w:vAlign w:val="center"/>
          </w:tcPr>
          <w:p w14:paraId="39496ABA" w14:textId="77777777" w:rsidR="00437361" w:rsidRDefault="00000000">
            <w:pPr>
              <w:spacing w:after="0" w:line="300" w:lineRule="auto"/>
              <w:jc w:val="center"/>
              <w:rPr>
                <w:rFonts w:hint="eastAsia"/>
              </w:rPr>
            </w:pPr>
            <w:proofErr w:type="spellStart"/>
            <w:r>
              <w:rPr>
                <w:rFonts w:ascii="黑体" w:eastAsia="黑体" w:hAnsi="黑体"/>
                <w:b/>
                <w:sz w:val="21"/>
              </w:rPr>
              <w:t>对应能力</w:t>
            </w:r>
            <w:proofErr w:type="spellEnd"/>
          </w:p>
        </w:tc>
      </w:tr>
      <w:tr w:rsidR="00437361" w14:paraId="16BF93CA"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基础理论</w:t>
            </w:r>
          </w:p>
        </w:tc>
        <w:tc>
          <w:tcPr>
            <w:tcW w:w="3628" w:type="dxa"/>
            <w:tcMar>
              <w:top w:w="100" w:type="dxa"/>
              <w:left w:w="140" w:type="dxa"/>
              <w:bottom w:w="100" w:type="dxa"/>
              <w:right w:w="140" w:type="dxa"/>
            </w:tcMar>
            <w:vAlign w:val="center"/>
          </w:tcPr>
          <w:p>
            <w:r/>
            <w:r>
              <w:rPr>
                <w:rFonts w:ascii="宋体" w:hAnsi="宋体" w:eastAsia="宋体"/>
                <w:sz w:val="18"/>
              </w:rPr>
              <w:t>数字电路、模拟电路、C语言、嵌入式系统、计算机网络、实时控制基础</w:t>
            </w:r>
          </w:p>
        </w:tc>
        <w:tc>
          <w:tcPr>
            <w:tcW w:w="3515" w:type="dxa"/>
            <w:tcMar>
              <w:top w:w="100" w:type="dxa"/>
              <w:left w:w="140" w:type="dxa"/>
              <w:bottom w:w="100" w:type="dxa"/>
              <w:right w:w="140" w:type="dxa"/>
            </w:tcMar>
            <w:vAlign w:val="center"/>
          </w:tcPr>
          <w:p>
            <w:r/>
            <w:r>
              <w:rPr>
                <w:rFonts w:ascii="宋体" w:hAnsi="宋体" w:eastAsia="宋体"/>
                <w:sz w:val="18"/>
              </w:rPr>
              <w:t>理解MCU/SoC、接口电路、程序运行、外设通信和系统调试的基础逻辑。</w:t>
            </w:r>
          </w:p>
        </w:tc>
      </w:tr>
      <w:tr w:rsidR="00437361" w14:paraId="75E2C30F"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端侧开发</w:t>
            </w:r>
          </w:p>
        </w:tc>
        <w:tc>
          <w:tcPr>
            <w:tcW w:w="3628" w:type="dxa"/>
            <w:tcMar>
              <w:top w:w="100" w:type="dxa"/>
              <w:left w:w="140" w:type="dxa"/>
              <w:bottom w:w="100" w:type="dxa"/>
              <w:right w:w="140" w:type="dxa"/>
            </w:tcMar>
            <w:vAlign w:val="center"/>
          </w:tcPr>
          <w:p>
            <w:r/>
            <w:r>
              <w:rPr>
                <w:rFonts w:ascii="宋体" w:hAnsi="宋体" w:eastAsia="宋体"/>
                <w:sz w:val="18"/>
              </w:rPr>
              <w:t>STM32外设、OpenHarmony轻量设备、GPIO/UART/I2C/SPI/ADC/PWM、ZigBee节点</w:t>
            </w:r>
          </w:p>
        </w:tc>
        <w:tc>
          <w:tcPr>
            <w:tcW w:w="3515" w:type="dxa"/>
            <w:tcMar>
              <w:top w:w="100" w:type="dxa"/>
              <w:left w:w="140" w:type="dxa"/>
              <w:bottom w:w="100" w:type="dxa"/>
              <w:right w:w="140" w:type="dxa"/>
            </w:tcMar>
            <w:vAlign w:val="center"/>
          </w:tcPr>
          <w:p>
            <w:r/>
            <w:r>
              <w:rPr>
                <w:rFonts w:ascii="宋体" w:hAnsi="宋体" w:eastAsia="宋体"/>
                <w:sz w:val="18"/>
              </w:rPr>
              <w:t>完成外设驱动、接口调试、传感采集、执行控制和本地问题定位。</w:t>
            </w:r>
          </w:p>
        </w:tc>
      </w:tr>
      <w:tr w:rsidR="00437361" w14:paraId="384EC43F"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通信协议</w:t>
            </w:r>
          </w:p>
        </w:tc>
        <w:tc>
          <w:tcPr>
            <w:tcW w:w="3628" w:type="dxa"/>
            <w:tcMar>
              <w:top w:w="100" w:type="dxa"/>
              <w:left w:w="140" w:type="dxa"/>
              <w:bottom w:w="100" w:type="dxa"/>
              <w:right w:w="140" w:type="dxa"/>
            </w:tcMar>
            <w:vAlign w:val="center"/>
          </w:tcPr>
          <w:p>
            <w:r/>
            <w:r>
              <w:rPr>
                <w:rFonts w:ascii="宋体" w:hAnsi="宋体" w:eastAsia="宋体"/>
                <w:sz w:val="18"/>
              </w:rPr>
              <w:t>UART、I2C、SPI、CAN/Modbus、WiFi、ZigBee、BLE、LoRa、MQTT、HTTP</w:t>
            </w:r>
          </w:p>
        </w:tc>
        <w:tc>
          <w:tcPr>
            <w:tcW w:w="3515" w:type="dxa"/>
            <w:tcMar>
              <w:top w:w="100" w:type="dxa"/>
              <w:left w:w="140" w:type="dxa"/>
              <w:bottom w:w="100" w:type="dxa"/>
              <w:right w:w="140" w:type="dxa"/>
            </w:tcMar>
            <w:vAlign w:val="center"/>
          </w:tcPr>
          <w:p>
            <w:r/>
            <w:r>
              <w:rPr>
                <w:rFonts w:ascii="宋体" w:hAnsi="宋体" w:eastAsia="宋体"/>
                <w:sz w:val="18"/>
              </w:rPr>
              <w:t>完成嵌入式设备联网、协议转换、网关汇聚和平台数据上报。</w:t>
            </w:r>
          </w:p>
        </w:tc>
      </w:tr>
      <w:tr w:rsidR="00437361" w14:paraId="2F583C50"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平台应用</w:t>
            </w:r>
          </w:p>
        </w:tc>
        <w:tc>
          <w:tcPr>
            <w:tcW w:w="3628" w:type="dxa"/>
            <w:tcMar>
              <w:top w:w="100" w:type="dxa"/>
              <w:left w:w="140" w:type="dxa"/>
              <w:bottom w:w="100" w:type="dxa"/>
              <w:right w:w="140" w:type="dxa"/>
            </w:tcMar>
            <w:vAlign w:val="center"/>
          </w:tcPr>
          <w:p>
            <w:r/>
            <w:r>
              <w:rPr>
                <w:rFonts w:ascii="宋体" w:hAnsi="宋体" w:eastAsia="宋体"/>
                <w:sz w:val="18"/>
              </w:rPr>
              <w:t>设备建模、命令下发、规则联动、报警记录、数据大屏、过程评价</w:t>
            </w:r>
          </w:p>
        </w:tc>
        <w:tc>
          <w:tcPr>
            <w:tcW w:w="3515" w:type="dxa"/>
            <w:tcMar>
              <w:top w:w="100" w:type="dxa"/>
              <w:left w:w="140" w:type="dxa"/>
              <w:bottom w:w="100" w:type="dxa"/>
              <w:right w:w="140" w:type="dxa"/>
            </w:tcMar>
            <w:vAlign w:val="center"/>
          </w:tcPr>
          <w:p>
            <w:r/>
            <w:r>
              <w:rPr>
                <w:rFonts w:ascii="宋体" w:hAnsi="宋体" w:eastAsia="宋体"/>
                <w:sz w:val="18"/>
              </w:rPr>
              <w:t>完成平台侧配置、设备管理、数据沉淀和实验报告。</w:t>
            </w:r>
          </w:p>
        </w:tc>
      </w:tr>
      <w:tr w:rsidR="00437361" w14:paraId="370B400C"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工程项目</w:t>
            </w:r>
          </w:p>
        </w:tc>
        <w:tc>
          <w:tcPr>
            <w:tcW w:w="3628" w:type="dxa"/>
            <w:tcMar>
              <w:top w:w="100" w:type="dxa"/>
              <w:left w:w="140" w:type="dxa"/>
              <w:bottom w:w="100" w:type="dxa"/>
              <w:right w:w="140" w:type="dxa"/>
            </w:tcMar>
            <w:vAlign w:val="center"/>
          </w:tcPr>
          <w:p>
            <w:r/>
            <w:r>
              <w:rPr>
                <w:rFonts w:ascii="宋体" w:hAnsi="宋体" w:eastAsia="宋体"/>
                <w:sz w:val="18"/>
              </w:rPr>
              <w:t>工业设备状态监测与预测性维护系统、智慧仓储与资产盘点管理系统、智能家居控制、环境监测</w:t>
            </w:r>
          </w:p>
        </w:tc>
        <w:tc>
          <w:tcPr>
            <w:tcW w:w="3515" w:type="dxa"/>
            <w:tcMar>
              <w:top w:w="100" w:type="dxa"/>
              <w:left w:w="140" w:type="dxa"/>
              <w:bottom w:w="100" w:type="dxa"/>
              <w:right w:w="140" w:type="dxa"/>
            </w:tcMar>
            <w:vAlign w:val="center"/>
          </w:tcPr>
          <w:p>
            <w:r/>
            <w:r>
              <w:rPr>
                <w:rFonts w:ascii="宋体" w:hAnsi="宋体" w:eastAsia="宋体"/>
                <w:sz w:val="18"/>
              </w:rPr>
              <w:t>形成需求分析、软硬件联调、展示答辩和持续迭代能力。</w:t>
            </w:r>
          </w:p>
        </w:tc>
      </w:tr>
    </w:tbl>
    <w:p w14:paraId="45A4E84C" w14:textId="77777777" w:rsidR="00437361" w:rsidRDefault="00437361">
      <w:pPr>
        <w:rPr>
          <w:rFonts w:hint="eastAsia"/>
          <w:lang w:eastAsia="zh-CN"/>
        </w:rPr>
      </w:pPr>
    </w:p>
    <w:p w14:paraId="62708094" w14:textId="77777777" w:rsidR="00437361" w:rsidRDefault="00000000">
      <w:pPr>
        <w:pStyle w:val="21"/>
        <w:spacing w:before="160" w:after="100" w:line="300" w:lineRule="auto"/>
        <w:rPr>
          <w:lang w:eastAsia="zh-CN"/>
        </w:rPr>
      </w:pPr>
      <w:bookmarkStart w:id="3" w:name="_Toc233987225"/>
      <w:r>
        <w:rPr>
          <w:rFonts w:ascii="黑体" w:eastAsia="黑体" w:hAnsi="黑体"/>
          <w:sz w:val="28"/>
          <w:lang w:eastAsia="zh-CN"/>
        </w:rPr>
        <w:lastRenderedPageBreak/>
        <w:t>1.3 建设效果总</w:t>
      </w:r>
      <w:proofErr w:type="gramStart"/>
      <w:r>
        <w:rPr>
          <w:rFonts w:ascii="黑体" w:eastAsia="黑体" w:hAnsi="黑体"/>
          <w:sz w:val="28"/>
          <w:lang w:eastAsia="zh-CN"/>
        </w:rPr>
        <w:t>览</w:t>
      </w:r>
      <w:bookmarkEnd w:id="3"/>
      <w:proofErr w:type="gramEnd"/>
    </w:p>
    <w:p w14:paraId="110186DC" w14:textId="77777777" w:rsidR="00437361" w:rsidRDefault="00000000">
      <w:pPr>
        <w:spacing w:after="120" w:line="324" w:lineRule="auto"/>
        <w:ind w:firstLine="480"/>
        <w:rPr>
          <w:rFonts w:hint="eastAsia"/>
          <w:lang w:eastAsia="zh-CN"/>
        </w:rPr>
      </w:pPr>
      <w:proofErr w:type="gramStart"/>
      <w:proofErr w:type="gramEnd"/>
      <w:r>
        <w:rPr>
          <w:rFonts w:ascii="宋体" w:hAnsi="宋体" w:eastAsia="宋体"/>
        </w:rPr>
        <w:t>从建设效果看，实训室应呈现“实训空间、嵌入式设备套件、开发调试环境、教学平台、课程资源、行业控制场景”一体化形态。教师端可集中展示嵌入式系统架构、接口数据和课堂任务，学生端以分组方式开展模块化实验箱操作、C/嵌入式C开发、设备烧录调试、外设驱动、协议接入和平台联调。</w:t>
      </w:r>
    </w:p>
    <w:p w14:paraId="029F5847" w14:textId="05465EAD" w:rsidR="00437361" w:rsidRDefault="00932B7F">
      <w:pPr>
        <w:spacing w:after="40"/>
        <w:jc w:val="center"/>
        <w:rPr>
          <w:rFonts w:hint="eastAsia"/>
        </w:rPr>
      </w:pPr>
      <w:r>
        <w:rPr>
          <w:noProof/>
        </w:rPr>
        <w:drawing>
          <wp:inline distT="0" distB="0" distL="0" distR="0" wp14:anchorId="6455477C" wp14:editId="75575C08">
            <wp:extent cx="5615940" cy="4212590"/>
            <wp:effectExtent l="0" t="0" r="3810" b="0"/>
            <wp:docPr id="188874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5940" cy="4212590"/>
                    </a:xfrm>
                    <a:prstGeom prst="rect">
                      <a:avLst/>
                    </a:prstGeom>
                    <a:noFill/>
                    <a:ln>
                      <a:noFill/>
                    </a:ln>
                  </pic:spPr>
                </pic:pic>
              </a:graphicData>
            </a:graphic>
          </wp:inline>
        </w:drawing>
      </w:r>
    </w:p>
    <w:p w14:paraId="360A51AB" w14:textId="77777777" w:rsidR="00437361" w:rsidRDefault="00000000">
      <w:pPr>
        <w:spacing w:before="40" w:after="160"/>
        <w:jc w:val="center"/>
        <w:rPr>
          <w:rFonts w:hint="eastAsia"/>
          <w:lang w:eastAsia="zh-CN"/>
        </w:rPr>
      </w:pPr>
      <w:r>
        <w:rPr>
          <w:color w:val="666666"/>
          <w:sz w:val="20"/>
          <w:lang w:eastAsia="zh-CN"/>
        </w:rPr>
        <w:t>图 1-2 嵌入式综合实验室整体效果图</w:t>
      </w:r>
    </w:p>
    <w:p w14:paraId="44EBD79A" w14:textId="77777777" w:rsidR="00437361" w:rsidRDefault="00000000">
      <w:pPr>
        <w:pStyle w:val="1"/>
        <w:spacing w:before="280" w:after="160" w:line="300" w:lineRule="auto"/>
        <w:rPr>
          <w:lang w:eastAsia="zh-CN"/>
        </w:rPr>
      </w:pPr>
      <w:bookmarkStart w:id="4" w:name="_Toc233987226"/>
      <w:r>
        <w:rPr>
          <w:rFonts w:ascii="黑体" w:eastAsia="黑体" w:hAnsi="黑体"/>
          <w:sz w:val="32"/>
          <w:lang w:eastAsia="zh-CN"/>
        </w:rPr>
        <w:t>二、教学实验总体设计</w:t>
      </w:r>
      <w:bookmarkEnd w:id="4"/>
    </w:p>
    <w:p w14:paraId="26BB0E8E" w14:textId="77777777" w:rsidR="00437361" w:rsidRDefault="00000000">
      <w:pPr>
        <w:pStyle w:val="21"/>
        <w:spacing w:before="160" w:after="100" w:line="300" w:lineRule="auto"/>
        <w:rPr>
          <w:lang w:eastAsia="zh-CN"/>
        </w:rPr>
      </w:pPr>
      <w:bookmarkStart w:id="5" w:name="_Toc233987227"/>
      <w:r>
        <w:rPr>
          <w:rFonts w:ascii="黑体" w:eastAsia="黑体" w:hAnsi="黑体"/>
          <w:sz w:val="28"/>
          <w:lang w:eastAsia="zh-CN"/>
        </w:rPr>
        <w:t>2.1 建设目标</w:t>
      </w:r>
      <w:bookmarkEnd w:id="5"/>
    </w:p>
    <w:p w14:paraId="712A2EBB" w14:textId="77777777" w:rsidR="00437361" w:rsidRDefault="00000000">
      <w:pPr>
        <w:spacing w:after="120" w:line="324" w:lineRule="auto"/>
        <w:ind w:firstLine="480"/>
        <w:rPr>
          <w:rFonts w:hint="eastAsia"/>
          <w:lang w:eastAsia="zh-CN"/>
        </w:rPr>
      </w:pPr>
      <w:proofErr w:type="gramStart"/>
      <w:proofErr w:type="gramEnd"/>
      <w:r>
        <w:rPr>
          <w:rFonts w:ascii="宋体" w:hAnsi="宋体" w:eastAsia="宋体"/>
        </w:rPr>
        <w:t>本项目建设目标是形成一套面向真实工程链路的嵌入式综合实训环境。实训室建成后，应能够支撑课堂演示、学生分组训练、虚拟仿真预习、真实硬件调试、接口与协议联调、平台过程评价、行业场景项目和后续能力拓展。</w:t>
      </w:r>
    </w:p>
    <w:p w14:paraId="7A4FB145" w14:textId="77777777" w:rsidR="00437361" w:rsidRDefault="00000000">
      <w:pPr>
        <w:spacing w:after="40"/>
        <w:jc w:val="center"/>
        <w:rPr>
          <w:rFonts w:hint="eastAsia"/>
        </w:rPr>
      </w:pPr>
      <w:r>
        <w:rPr>
          <w:noProof/>
        </w:rPr>
        <w:lastRenderedPageBreak/>
        <w:drawing>
          <wp:inline distT="0" distB="0" distL="0" distR="0" wp14:anchorId="03E15E9B" wp14:editId="77F70A57">
            <wp:extent cx="5471795" cy="3214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72000" cy="3214800"/>
                    </a:xfrm>
                    <a:prstGeom prst="rect">
                      <a:avLst/>
                    </a:prstGeom>
                  </pic:spPr>
                </pic:pic>
              </a:graphicData>
            </a:graphic>
          </wp:inline>
        </w:drawing>
      </w:r>
    </w:p>
    <w:p w14:paraId="5E508F4A" w14:textId="77777777" w:rsidR="00437361" w:rsidRDefault="00000000">
      <w:pPr>
        <w:spacing w:before="40" w:after="160"/>
        <w:jc w:val="center"/>
        <w:rPr>
          <w:rFonts w:hint="eastAsia"/>
        </w:rPr>
      </w:pPr>
      <w:r>
        <w:rPr>
          <w:color w:val="666666"/>
          <w:sz w:val="20"/>
        </w:rPr>
        <w:t xml:space="preserve">图 2-1 </w:t>
      </w:r>
      <w:proofErr w:type="spellStart"/>
      <w:r>
        <w:rPr>
          <w:color w:val="666666"/>
          <w:sz w:val="20"/>
        </w:rPr>
        <w:t>教学做一体化闭环图</w:t>
      </w:r>
      <w:proofErr w:type="spellEnd"/>
    </w:p>
    <w:p w14:paraId="5395E106" w14:textId="77777777" w:rsidR="00437361" w:rsidRDefault="00000000">
      <w:pPr>
        <w:spacing w:after="40"/>
        <w:jc w:val="center"/>
        <w:rPr>
          <w:rFonts w:hint="eastAsia"/>
        </w:rPr>
      </w:pPr>
      <w:r>
        <w:rPr>
          <w:noProof/>
        </w:rPr>
        <w:drawing>
          <wp:inline distT="0" distB="0" distL="0" distR="0" wp14:anchorId="5B54A7FC" wp14:editId="59BD5C77">
            <wp:extent cx="5471795" cy="3214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72000" cy="3214800"/>
                    </a:xfrm>
                    <a:prstGeom prst="rect">
                      <a:avLst/>
                    </a:prstGeom>
                  </pic:spPr>
                </pic:pic>
              </a:graphicData>
            </a:graphic>
          </wp:inline>
        </w:drawing>
      </w:r>
    </w:p>
    <w:p w14:paraId="37E68689" w14:textId="77777777" w:rsidR="00437361" w:rsidRDefault="00000000">
      <w:pPr>
        <w:spacing w:before="40" w:after="160"/>
        <w:jc w:val="center"/>
        <w:rPr>
          <w:rFonts w:hint="eastAsia"/>
          <w:lang w:eastAsia="zh-CN"/>
        </w:rPr>
      </w:pPr>
      <w:r>
        <w:rPr>
          <w:color w:val="666666"/>
          <w:sz w:val="20"/>
          <w:lang w:eastAsia="zh-CN"/>
        </w:rPr>
        <w:t>图 2-2 学生能力递进路线图</w:t>
      </w:r>
    </w:p>
    <w:p w14:paraId="21C40A11" w14:textId="77777777" w:rsidR="00437361" w:rsidRDefault="00000000">
      <w:pPr>
        <w:spacing w:before="40" w:after="160"/>
        <w:jc w:val="center"/>
        <w:rPr>
          <w:rFonts w:hint="eastAsia"/>
          <w:lang w:eastAsia="zh-CN"/>
        </w:rPr>
      </w:pPr>
      <w:r>
        <w:rPr>
          <w:color w:val="666666"/>
          <w:sz w:val="20"/>
          <w:lang w:eastAsia="zh-CN"/>
        </w:rPr>
        <w:t>表 2-1 实训体系规划</w:t>
      </w:r>
    </w:p>
    <w:tbl>
      <w:tblPr>
        <w:tblStyle w:val="af4"/>
        <w:tblW w:w="0" w:type="auto"/>
        <w:jc w:val="center"/>
        <w:tblLayout w:type="fixed"/>
        <w:tblLook w:val="04A0" w:firstRow="1" w:lastRow="0" w:firstColumn="1" w:lastColumn="0" w:noHBand="0" w:noVBand="1"/>
      </w:tblPr>
      <w:tblGrid>
        <w:gridCol w:w="1531"/>
        <w:gridCol w:w="3912"/>
        <w:gridCol w:w="3402"/>
      </w:tblGrid>
      <w:tr w:rsidR="00437361" w14:paraId="0AB16FA0" w14:textId="77777777">
        <w:trPr>
          <w:cantSplit/>
          <w:tblHeader/>
          <w:jc w:val="center"/>
        </w:trPr>
        <w:tc>
          <w:tcPr>
            <w:tcW w:w="1531" w:type="dxa"/>
            <w:shd w:val="clear" w:color="auto" w:fill="F7F7F7"/>
            <w:tcMar>
              <w:top w:w="100" w:type="dxa"/>
              <w:left w:w="140" w:type="dxa"/>
              <w:bottom w:w="100" w:type="dxa"/>
              <w:right w:w="140" w:type="dxa"/>
            </w:tcMar>
            <w:vAlign w:val="center"/>
          </w:tcPr>
          <w:p w14:paraId="78C2EEE9" w14:textId="77777777" w:rsidR="00437361" w:rsidRDefault="00000000">
            <w:pPr>
              <w:spacing w:after="0" w:line="300" w:lineRule="auto"/>
              <w:jc w:val="center"/>
              <w:rPr>
                <w:rFonts w:hint="eastAsia"/>
              </w:rPr>
            </w:pPr>
            <w:proofErr w:type="spellStart"/>
            <w:r>
              <w:rPr>
                <w:rFonts w:ascii="黑体" w:eastAsia="黑体" w:hAnsi="黑体"/>
                <w:b/>
                <w:sz w:val="21"/>
              </w:rPr>
              <w:t>层级</w:t>
            </w:r>
            <w:proofErr w:type="spellEnd"/>
          </w:p>
        </w:tc>
        <w:tc>
          <w:tcPr>
            <w:tcW w:w="3912" w:type="dxa"/>
            <w:shd w:val="clear" w:color="auto" w:fill="F7F7F7"/>
            <w:tcMar>
              <w:top w:w="100" w:type="dxa"/>
              <w:left w:w="140" w:type="dxa"/>
              <w:bottom w:w="100" w:type="dxa"/>
              <w:right w:w="140" w:type="dxa"/>
            </w:tcMar>
            <w:vAlign w:val="center"/>
          </w:tcPr>
          <w:p w14:paraId="69545E72" w14:textId="77777777" w:rsidR="00437361" w:rsidRDefault="00000000">
            <w:pPr>
              <w:spacing w:after="0" w:line="300" w:lineRule="auto"/>
              <w:jc w:val="center"/>
              <w:rPr>
                <w:rFonts w:hint="eastAsia"/>
              </w:rPr>
            </w:pPr>
            <w:proofErr w:type="spellStart"/>
            <w:r>
              <w:rPr>
                <w:rFonts w:ascii="黑体" w:eastAsia="黑体" w:hAnsi="黑体"/>
                <w:b/>
                <w:sz w:val="21"/>
              </w:rPr>
              <w:t>典型内容</w:t>
            </w:r>
            <w:proofErr w:type="spellEnd"/>
          </w:p>
        </w:tc>
        <w:tc>
          <w:tcPr>
            <w:tcW w:w="3402" w:type="dxa"/>
            <w:shd w:val="clear" w:color="auto" w:fill="F7F7F7"/>
            <w:tcMar>
              <w:top w:w="100" w:type="dxa"/>
              <w:left w:w="140" w:type="dxa"/>
              <w:bottom w:w="100" w:type="dxa"/>
              <w:right w:w="140" w:type="dxa"/>
            </w:tcMar>
            <w:vAlign w:val="center"/>
          </w:tcPr>
          <w:p w14:paraId="64B83AB7" w14:textId="77777777" w:rsidR="00437361" w:rsidRDefault="00000000">
            <w:pPr>
              <w:spacing w:after="0" w:line="300" w:lineRule="auto"/>
              <w:jc w:val="center"/>
              <w:rPr>
                <w:rFonts w:hint="eastAsia"/>
              </w:rPr>
            </w:pPr>
            <w:proofErr w:type="spellStart"/>
            <w:r>
              <w:rPr>
                <w:rFonts w:ascii="黑体" w:eastAsia="黑体" w:hAnsi="黑体"/>
                <w:b/>
                <w:sz w:val="21"/>
              </w:rPr>
              <w:t>能力目标</w:t>
            </w:r>
            <w:proofErr w:type="spellEnd"/>
          </w:p>
        </w:tc>
      </w:tr>
      <w:tr w:rsidR="00437361" w14:paraId="264C0B67" w14:textId="77777777">
        <w:trPr>
          <w:cantSplit/>
          <w:jc w:val="center"/>
        </w:trPr>
        <w:tc>
          <w:tcPr>
            <w:tcW w:w="1531" w:type="dxa"/>
            <w:tcMar>
              <w:top w:w="100" w:type="dxa"/>
              <w:left w:w="140" w:type="dxa"/>
              <w:bottom w:w="100" w:type="dxa"/>
              <w:right w:w="140" w:type="dxa"/>
            </w:tcMar>
            <w:vAlign w:val="center"/>
          </w:tcPr>
          <w:p w14:paraId="54140B3D" w14:textId="77777777" w:rsidR="00437361" w:rsidRDefault="00000000">
            <w:pPr>
              <w:spacing w:after="0" w:line="300" w:lineRule="auto"/>
              <w:jc w:val="center"/>
              <w:rPr>
                <w:rFonts w:hint="eastAsia"/>
              </w:rPr>
            </w:pPr>
            <w:proofErr w:type="spellStart"/>
            <w:r>
              <w:rPr>
                <w:sz w:val="20"/>
              </w:rPr>
              <w:t>基础验证</w:t>
            </w:r>
            <w:proofErr w:type="spellEnd"/>
          </w:p>
        </w:tc>
        <w:tc>
          <w:tcPr>
            <w:tcW w:w="3912" w:type="dxa"/>
            <w:tcMar>
              <w:top w:w="100" w:type="dxa"/>
              <w:left w:w="140" w:type="dxa"/>
              <w:bottom w:w="100" w:type="dxa"/>
              <w:right w:w="140" w:type="dxa"/>
            </w:tcMar>
            <w:vAlign w:val="center"/>
          </w:tcPr>
          <w:p>
            <w:r/>
            <w:r>
              <w:rPr>
                <w:rFonts w:ascii="宋体" w:hAnsi="宋体" w:eastAsia="宋体"/>
                <w:sz w:val="18"/>
              </w:rPr>
              <w:t>GPIO、UART、I2C、SPI、ADC、PWM、定时器、中断、程序下载、串口日志、OpenHarmony工程创建</w:t>
            </w:r>
          </w:p>
        </w:tc>
        <w:tc>
          <w:tcPr>
            <w:tcW w:w="3402" w:type="dxa"/>
            <w:tcMar>
              <w:top w:w="100" w:type="dxa"/>
              <w:left w:w="140" w:type="dxa"/>
              <w:bottom w:w="100" w:type="dxa"/>
              <w:right w:w="140" w:type="dxa"/>
            </w:tcMar>
            <w:vAlign w:val="center"/>
          </w:tcPr>
          <w:p>
            <w:r/>
            <w:r>
              <w:rPr>
                <w:rFonts w:ascii="宋体" w:hAnsi="宋体" w:eastAsia="宋体"/>
                <w:sz w:val="18"/>
              </w:rPr>
              <w:t>验证外设驱动、接口调用、程序烧录和基础调试能力。</w:t>
            </w:r>
          </w:p>
        </w:tc>
      </w:tr>
      <w:tr w:rsidR="00437361" w14:paraId="0575AB20" w14:textId="77777777">
        <w:trPr>
          <w:cantSplit/>
          <w:jc w:val="center"/>
        </w:trPr>
        <w:tc>
          <w:tcPr>
            <w:tcW w:w="1531" w:type="dxa"/>
            <w:tcMar>
              <w:top w:w="100" w:type="dxa"/>
              <w:left w:w="140" w:type="dxa"/>
              <w:bottom w:w="100" w:type="dxa"/>
              <w:right w:w="140" w:type="dxa"/>
            </w:tcMar>
            <w:vAlign w:val="center"/>
          </w:tcPr>
          <w:p w14:paraId="4E5E38D2" w14:textId="77777777" w:rsidR="00437361" w:rsidRDefault="00000000">
            <w:pPr>
              <w:spacing w:after="0" w:line="300" w:lineRule="auto"/>
              <w:jc w:val="center"/>
              <w:rPr>
                <w:rFonts w:hint="eastAsia"/>
              </w:rPr>
            </w:pPr>
            <w:proofErr w:type="spellStart"/>
            <w:r>
              <w:rPr>
                <w:sz w:val="20"/>
              </w:rPr>
              <w:lastRenderedPageBreak/>
              <w:t>模块组合</w:t>
            </w:r>
            <w:proofErr w:type="spellEnd"/>
          </w:p>
        </w:tc>
        <w:tc>
          <w:tcPr>
            <w:tcW w:w="3912" w:type="dxa"/>
            <w:tcMar>
              <w:top w:w="100" w:type="dxa"/>
              <w:left w:w="140" w:type="dxa"/>
              <w:bottom w:w="100" w:type="dxa"/>
              <w:right w:w="140" w:type="dxa"/>
            </w:tcMar>
            <w:vAlign w:val="center"/>
          </w:tcPr>
          <w:p w14:paraId="0FB6B84B" w14:textId="77777777" w:rsidR="00437361" w:rsidRDefault="00000000">
            <w:pPr>
              <w:spacing w:after="0" w:line="300" w:lineRule="auto"/>
              <w:rPr>
                <w:rFonts w:hint="eastAsia"/>
                <w:lang w:eastAsia="zh-CN"/>
              </w:rPr>
            </w:pPr>
            <w:r>
              <w:rPr>
                <w:sz w:val="20"/>
                <w:lang w:eastAsia="zh-CN"/>
              </w:rPr>
              <w:t>温湿度采集、光照采集、继电器控制、ZigBee组网、</w:t>
            </w:r>
            <w:proofErr w:type="spellStart"/>
            <w:r>
              <w:rPr>
                <w:sz w:val="20"/>
                <w:lang w:eastAsia="zh-CN"/>
              </w:rPr>
              <w:t>WiFi</w:t>
            </w:r>
            <w:proofErr w:type="spellEnd"/>
            <w:r>
              <w:rPr>
                <w:sz w:val="20"/>
                <w:lang w:eastAsia="zh-CN"/>
              </w:rPr>
              <w:t>联网</w:t>
            </w:r>
          </w:p>
        </w:tc>
        <w:tc>
          <w:tcPr>
            <w:tcW w:w="3402" w:type="dxa"/>
            <w:tcMar>
              <w:top w:w="100" w:type="dxa"/>
              <w:left w:w="140" w:type="dxa"/>
              <w:bottom w:w="100" w:type="dxa"/>
              <w:right w:w="140" w:type="dxa"/>
            </w:tcMar>
            <w:vAlign w:val="center"/>
          </w:tcPr>
          <w:p w14:paraId="6FC8CD37" w14:textId="77777777" w:rsidR="00437361" w:rsidRDefault="00000000">
            <w:pPr>
              <w:spacing w:after="0" w:line="300" w:lineRule="auto"/>
              <w:rPr>
                <w:rFonts w:hint="eastAsia"/>
                <w:lang w:eastAsia="zh-CN"/>
              </w:rPr>
            </w:pPr>
            <w:r>
              <w:rPr>
                <w:sz w:val="20"/>
                <w:lang w:eastAsia="zh-CN"/>
              </w:rPr>
              <w:t>完成多模块协同和数据上报。</w:t>
            </w:r>
          </w:p>
        </w:tc>
      </w:tr>
      <w:tr w:rsidR="00437361" w14:paraId="32F3F311" w14:textId="77777777">
        <w:trPr>
          <w:cantSplit/>
          <w:jc w:val="center"/>
        </w:trPr>
        <w:tc>
          <w:tcPr>
            <w:tcW w:w="1531" w:type="dxa"/>
            <w:tcMar>
              <w:top w:w="100" w:type="dxa"/>
              <w:left w:w="140" w:type="dxa"/>
              <w:bottom w:w="100" w:type="dxa"/>
              <w:right w:w="140" w:type="dxa"/>
            </w:tcMar>
            <w:vAlign w:val="center"/>
          </w:tcPr>
          <w:p w14:paraId="0E328CB9" w14:textId="77777777" w:rsidR="00437361" w:rsidRDefault="00000000">
            <w:pPr>
              <w:spacing w:after="0" w:line="300" w:lineRule="auto"/>
              <w:jc w:val="center"/>
              <w:rPr>
                <w:rFonts w:hint="eastAsia"/>
              </w:rPr>
            </w:pPr>
            <w:proofErr w:type="spellStart"/>
            <w:r>
              <w:rPr>
                <w:sz w:val="20"/>
              </w:rPr>
              <w:t>综合项目</w:t>
            </w:r>
            <w:proofErr w:type="spellEnd"/>
          </w:p>
        </w:tc>
        <w:tc>
          <w:tcPr>
            <w:tcW w:w="3912" w:type="dxa"/>
            <w:tcMar>
              <w:top w:w="100" w:type="dxa"/>
              <w:left w:w="140" w:type="dxa"/>
              <w:bottom w:w="100" w:type="dxa"/>
              <w:right w:w="140" w:type="dxa"/>
            </w:tcMar>
            <w:vAlign w:val="center"/>
          </w:tcPr>
          <w:p>
            <w:r/>
            <w:r>
              <w:rPr>
                <w:rFonts w:ascii="宋体" w:hAnsi="宋体" w:eastAsia="宋体"/>
                <w:sz w:val="18"/>
              </w:rPr>
              <w:t>网关协议转换、MQTT主题设计、规则引擎、平台大屏、本地触控看板、边缘日志</w:t>
            </w:r>
          </w:p>
        </w:tc>
        <w:tc>
          <w:tcPr>
            <w:tcW w:w="3402" w:type="dxa"/>
            <w:tcMar>
              <w:top w:w="100" w:type="dxa"/>
              <w:left w:w="140" w:type="dxa"/>
              <w:bottom w:w="100" w:type="dxa"/>
              <w:right w:w="140" w:type="dxa"/>
            </w:tcMar>
            <w:vAlign w:val="center"/>
          </w:tcPr>
          <w:p w14:paraId="61E1EAA7" w14:textId="77777777" w:rsidR="00437361" w:rsidRDefault="00000000">
            <w:pPr>
              <w:spacing w:after="0" w:line="300" w:lineRule="auto"/>
              <w:rPr>
                <w:rFonts w:hint="eastAsia"/>
                <w:lang w:eastAsia="zh-CN"/>
              </w:rPr>
            </w:pPr>
            <w:r>
              <w:rPr>
                <w:sz w:val="20"/>
                <w:lang w:eastAsia="zh-CN"/>
              </w:rPr>
              <w:t>形成端、边、云、控闭环项目。</w:t>
            </w:r>
          </w:p>
        </w:tc>
      </w:tr>
      <w:tr w:rsidR="00437361" w14:paraId="53AC7561" w14:textId="77777777">
        <w:trPr>
          <w:cantSplit/>
          <w:jc w:val="center"/>
        </w:trPr>
        <w:tc>
          <w:tcPr>
            <w:tcW w:w="1531" w:type="dxa"/>
            <w:tcMar>
              <w:top w:w="100" w:type="dxa"/>
              <w:left w:w="140" w:type="dxa"/>
              <w:bottom w:w="100" w:type="dxa"/>
              <w:right w:w="140" w:type="dxa"/>
            </w:tcMar>
            <w:vAlign w:val="center"/>
          </w:tcPr>
          <w:p>
            <w:r/>
            <w:r>
              <w:rPr>
                <w:rFonts w:ascii="宋体" w:hAnsi="宋体" w:eastAsia="宋体"/>
                <w:sz w:val="18"/>
              </w:rPr>
              <w:t>嵌入式行业应用</w:t>
            </w:r>
          </w:p>
        </w:tc>
        <w:tc>
          <w:tcPr>
            <w:tcW w:w="3912" w:type="dxa"/>
            <w:tcMar>
              <w:top w:w="100" w:type="dxa"/>
              <w:left w:w="140" w:type="dxa"/>
              <w:bottom w:w="100" w:type="dxa"/>
              <w:right w:w="140" w:type="dxa"/>
            </w:tcMar>
            <w:vAlign w:val="center"/>
          </w:tcPr>
          <w:p>
            <w:r/>
            <w:r>
              <w:rPr>
                <w:rFonts w:ascii="宋体" w:hAnsi="宋体" w:eastAsia="宋体"/>
                <w:sz w:val="18"/>
              </w:rPr>
              <w:t>工业设备状态监测与预测性维护系统、智慧仓储与资产盘点管理系统、智能家居控制、资产识别、边缘AI问答</w:t>
            </w:r>
          </w:p>
        </w:tc>
        <w:tc>
          <w:tcPr>
            <w:tcW w:w="3402" w:type="dxa"/>
            <w:tcMar>
              <w:top w:w="100" w:type="dxa"/>
              <w:left w:w="140" w:type="dxa"/>
              <w:bottom w:w="100" w:type="dxa"/>
              <w:right w:w="140" w:type="dxa"/>
            </w:tcMar>
            <w:vAlign w:val="center"/>
          </w:tcPr>
          <w:p>
            <w:r/>
            <w:r>
              <w:rPr>
                <w:rFonts w:ascii="宋体" w:hAnsi="宋体" w:eastAsia="宋体"/>
                <w:sz w:val="18"/>
              </w:rPr>
              <w:t>支撑岗位综合实训、毕业设计和后续创新训练。</w:t>
            </w:r>
          </w:p>
        </w:tc>
      </w:tr>
    </w:tbl>
    <w:p w14:paraId="1A1FE1AF" w14:textId="77777777" w:rsidR="00437361" w:rsidRDefault="00437361">
      <w:pPr>
        <w:rPr>
          <w:rFonts w:hint="eastAsia"/>
          <w:lang w:eastAsia="zh-CN"/>
        </w:rPr>
      </w:pPr>
    </w:p>
    <w:p w14:paraId="5421A913" w14:textId="77777777" w:rsidR="00437361" w:rsidRDefault="00000000">
      <w:pPr>
        <w:pStyle w:val="1"/>
        <w:spacing w:before="280" w:after="160" w:line="300" w:lineRule="auto"/>
        <w:rPr>
          <w:lang w:eastAsia="zh-CN"/>
        </w:rPr>
      </w:pPr>
      <w:bookmarkStart w:id="6" w:name="_Toc233987228"/>
      <w:r>
        <w:rPr>
          <w:rFonts w:ascii="黑体" w:eastAsia="黑体" w:hAnsi="黑体"/>
          <w:sz w:val="32"/>
          <w:lang w:eastAsia="zh-CN"/>
        </w:rPr>
        <w:t>三、嵌入式综合实验室建设内容</w:t>
      </w:r>
      <w:bookmarkEnd w:id="6"/>
    </w:p>
    <w:p w14:paraId="2A602814" w14:textId="77777777" w:rsidR="00437361" w:rsidRDefault="00000000">
      <w:pPr>
        <w:pStyle w:val="21"/>
        <w:spacing w:before="160" w:after="100" w:line="300" w:lineRule="auto"/>
        <w:rPr>
          <w:lang w:eastAsia="zh-CN"/>
        </w:rPr>
      </w:pPr>
      <w:bookmarkStart w:id="7" w:name="_Toc233987229"/>
      <w:r>
        <w:rPr>
          <w:rFonts w:ascii="黑体" w:eastAsia="黑体" w:hAnsi="黑体"/>
          <w:sz w:val="28"/>
          <w:lang w:eastAsia="zh-CN"/>
        </w:rPr>
        <w:t>3.1 实</w:t>
      </w:r>
      <w:proofErr w:type="gramStart"/>
      <w:r>
        <w:rPr>
          <w:rFonts w:ascii="黑体" w:eastAsia="黑体" w:hAnsi="黑体"/>
          <w:sz w:val="28"/>
          <w:lang w:eastAsia="zh-CN"/>
        </w:rPr>
        <w:t>训空间</w:t>
      </w:r>
      <w:proofErr w:type="gramEnd"/>
      <w:r>
        <w:rPr>
          <w:rFonts w:ascii="黑体" w:eastAsia="黑体" w:hAnsi="黑体"/>
          <w:sz w:val="28"/>
          <w:lang w:eastAsia="zh-CN"/>
        </w:rPr>
        <w:t>与教学场景</w:t>
      </w:r>
      <w:bookmarkEnd w:id="7"/>
    </w:p>
    <w:p w14:paraId="45EE4981" w14:textId="77777777" w:rsidR="00437361" w:rsidRDefault="00000000">
      <w:pPr>
        <w:spacing w:after="120" w:line="324" w:lineRule="auto"/>
        <w:ind w:firstLine="480"/>
        <w:rPr>
          <w:rFonts w:hint="eastAsia"/>
          <w:lang w:eastAsia="zh-CN"/>
        </w:rPr>
      </w:pPr>
      <w:r>
        <w:rPr>
          <w:rFonts w:ascii="宋体" w:hAnsi="宋体" w:eastAsia="宋体"/>
        </w:rPr>
        <w:t>嵌入式综合实验室建议以120㎡空间为载体，设置教师演示区、30套学生端实训设备部署区、网络与服务器柜、设备收纳区和文化展示区。空间组织兼顾课堂讲授、分组实操、设备维护、成果展示与项目答辩。</w:t>
      </w:r>
    </w:p>
    <w:p w14:paraId="6186A337" w14:textId="77777777" w:rsidR="00437361" w:rsidRDefault="00000000">
      <w:pPr>
        <w:spacing w:after="120" w:line="324" w:lineRule="auto"/>
        <w:ind w:firstLine="480"/>
        <w:rPr>
          <w:rFonts w:hint="eastAsia"/>
          <w:lang w:eastAsia="zh-CN"/>
        </w:rPr>
      </w:pPr>
      <w:r>
        <w:rPr>
          <w:rFonts w:ascii="宋体" w:hAnsi="宋体" w:eastAsia="宋体"/>
        </w:rPr>
        <w:t>实训场景采用双人协作与轮换实训相结合的组织方式，配置30套嵌入式综合实验箱和必要通信、传感、识别、执行模块，既可支撑50人同步实训，也可预留教师演示、备机替换和项目扩展使用。</w:t>
      </w:r>
    </w:p>
    <w:p w14:paraId="05306E85" w14:textId="3ED54ECA" w:rsidR="00437361" w:rsidRDefault="00C05D36">
      <w:pPr>
        <w:spacing w:after="40"/>
        <w:jc w:val="center"/>
        <w:rPr>
          <w:rFonts w:hint="eastAsia"/>
        </w:rPr>
      </w:pPr>
      <w:r>
        <w:rPr>
          <w:noProof/>
        </w:rPr>
        <w:lastRenderedPageBreak/>
        <w:drawing>
          <wp:inline distT="0" distB="0" distL="0" distR="0" wp14:anchorId="59DB873F" wp14:editId="4358458C">
            <wp:extent cx="5615940" cy="4212590"/>
            <wp:effectExtent l="0" t="0" r="3810" b="0"/>
            <wp:docPr id="20372721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5940" cy="4212590"/>
                    </a:xfrm>
                    <a:prstGeom prst="rect">
                      <a:avLst/>
                    </a:prstGeom>
                    <a:noFill/>
                    <a:ln>
                      <a:noFill/>
                    </a:ln>
                  </pic:spPr>
                </pic:pic>
              </a:graphicData>
            </a:graphic>
          </wp:inline>
        </w:drawing>
      </w:r>
    </w:p>
    <w:p w14:paraId="2E0C8942" w14:textId="77777777" w:rsidR="00437361" w:rsidRDefault="00000000">
      <w:pPr>
        <w:spacing w:before="40" w:after="160"/>
        <w:jc w:val="center"/>
        <w:rPr>
          <w:rFonts w:hint="eastAsia"/>
          <w:lang w:eastAsia="zh-CN"/>
        </w:rPr>
      </w:pPr>
      <w:r>
        <w:rPr>
          <w:color w:val="666666"/>
          <w:sz w:val="20"/>
          <w:lang w:eastAsia="zh-CN"/>
        </w:rPr>
        <w:t>图 3-1 50人分组实训场景效果图</w:t>
      </w:r>
    </w:p>
    <w:p w14:paraId="31FA7182" w14:textId="77777777" w:rsidR="00437361" w:rsidRDefault="00000000">
      <w:pPr>
        <w:spacing w:after="40"/>
        <w:jc w:val="center"/>
        <w:rPr>
          <w:rFonts w:hint="eastAsia"/>
        </w:rPr>
      </w:pPr>
      <w:r>
        <w:rPr>
          <w:noProof/>
        </w:rPr>
        <w:drawing>
          <wp:inline distT="0" distB="0" distL="0" distR="0" wp14:anchorId="38E9F3E0" wp14:editId="023DB36B">
            <wp:extent cx="5471795" cy="3214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472000" cy="3214800"/>
                    </a:xfrm>
                    <a:prstGeom prst="rect">
                      <a:avLst/>
                    </a:prstGeom>
                  </pic:spPr>
                </pic:pic>
              </a:graphicData>
            </a:graphic>
          </wp:inline>
        </w:drawing>
      </w:r>
    </w:p>
    <w:p w14:paraId="6FE15B78" w14:textId="77777777" w:rsidR="00437361" w:rsidRDefault="00000000">
      <w:pPr>
        <w:spacing w:before="40" w:after="160"/>
        <w:jc w:val="center"/>
        <w:rPr>
          <w:rFonts w:hint="eastAsia"/>
        </w:rPr>
      </w:pPr>
      <w:r>
        <w:rPr>
          <w:color w:val="666666"/>
          <w:sz w:val="20"/>
        </w:rPr>
        <w:t>图 3-2 120㎡空间布局示意图</w:t>
      </w:r>
    </w:p>
    <w:p w14:paraId="337F033B" w14:textId="77777777" w:rsidR="00437361" w:rsidRDefault="00000000">
      <w:pPr>
        <w:spacing w:after="40"/>
        <w:jc w:val="center"/>
        <w:rPr>
          <w:rFonts w:hint="eastAsia"/>
        </w:rPr>
      </w:pPr>
      <w:r>
        <w:rPr>
          <w:noProof/>
        </w:rPr>
        <w:lastRenderedPageBreak/>
        <w:drawing>
          <wp:inline distT="0" distB="0" distL="0" distR="0" wp14:anchorId="1418B796" wp14:editId="1347B350">
            <wp:extent cx="5471795" cy="3214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472000" cy="3214800"/>
                    </a:xfrm>
                    <a:prstGeom prst="rect">
                      <a:avLst/>
                    </a:prstGeom>
                  </pic:spPr>
                </pic:pic>
              </a:graphicData>
            </a:graphic>
          </wp:inline>
        </w:drawing>
      </w:r>
    </w:p>
    <w:p w14:paraId="2AABB2FF" w14:textId="77777777" w:rsidR="00437361" w:rsidRDefault="00000000">
      <w:pPr>
        <w:spacing w:before="40" w:after="160"/>
        <w:jc w:val="center"/>
        <w:rPr>
          <w:rFonts w:hint="eastAsia"/>
          <w:lang w:eastAsia="zh-CN"/>
        </w:rPr>
      </w:pPr>
      <w:r>
        <w:rPr>
          <w:color w:val="666666"/>
          <w:sz w:val="20"/>
          <w:lang w:eastAsia="zh-CN"/>
        </w:rPr>
        <w:t>图 3-3 实训室网络拓扑图</w:t>
      </w:r>
    </w:p>
    <w:p w14:paraId="17FE9BD5" w14:textId="77777777" w:rsidR="00437361" w:rsidRDefault="00000000">
      <w:pPr>
        <w:spacing w:before="40" w:after="160"/>
        <w:jc w:val="center"/>
        <w:rPr>
          <w:rFonts w:hint="eastAsia"/>
          <w:lang w:eastAsia="zh-CN"/>
        </w:rPr>
      </w:pPr>
      <w:r>
        <w:rPr>
          <w:color w:val="666666"/>
          <w:sz w:val="20"/>
          <w:lang w:eastAsia="zh-CN"/>
        </w:rPr>
        <w:t>表 3-1 基础设施建设内容</w:t>
      </w:r>
    </w:p>
    <w:tbl>
      <w:tblPr>
        <w:tblStyle w:val="af4"/>
        <w:tblW w:w="0" w:type="auto"/>
        <w:jc w:val="center"/>
        <w:tblLayout w:type="fixed"/>
        <w:tblLook w:val="04A0" w:firstRow="1" w:lastRow="0" w:firstColumn="1" w:lastColumn="0" w:noHBand="0" w:noVBand="1"/>
      </w:tblPr>
      <w:tblGrid>
        <w:gridCol w:w="1701"/>
        <w:gridCol w:w="3742"/>
        <w:gridCol w:w="3402"/>
      </w:tblGrid>
      <w:tr w:rsidR="00437361" w14:paraId="19998C62" w14:textId="77777777">
        <w:trPr>
          <w:cantSplit/>
          <w:tblHeader/>
          <w:jc w:val="center"/>
        </w:trPr>
        <w:tc>
          <w:tcPr>
            <w:tcW w:w="1701" w:type="dxa"/>
            <w:shd w:val="clear" w:color="auto" w:fill="F7F7F7"/>
            <w:tcMar>
              <w:top w:w="100" w:type="dxa"/>
              <w:left w:w="140" w:type="dxa"/>
              <w:bottom w:w="100" w:type="dxa"/>
              <w:right w:w="140" w:type="dxa"/>
            </w:tcMar>
            <w:vAlign w:val="center"/>
          </w:tcPr>
          <w:p w14:paraId="1DAD00E4" w14:textId="77777777" w:rsidR="00437361" w:rsidRDefault="00000000">
            <w:pPr>
              <w:spacing w:after="0" w:line="300" w:lineRule="auto"/>
              <w:jc w:val="center"/>
              <w:rPr>
                <w:rFonts w:hint="eastAsia"/>
              </w:rPr>
            </w:pPr>
            <w:proofErr w:type="spellStart"/>
            <w:r>
              <w:rPr>
                <w:rFonts w:ascii="黑体" w:eastAsia="黑体" w:hAnsi="黑体"/>
                <w:b/>
                <w:sz w:val="21"/>
              </w:rPr>
              <w:t>建设项</w:t>
            </w:r>
            <w:proofErr w:type="spellEnd"/>
          </w:p>
        </w:tc>
        <w:tc>
          <w:tcPr>
            <w:tcW w:w="3742" w:type="dxa"/>
            <w:shd w:val="clear" w:color="auto" w:fill="F7F7F7"/>
            <w:tcMar>
              <w:top w:w="100" w:type="dxa"/>
              <w:left w:w="140" w:type="dxa"/>
              <w:bottom w:w="100" w:type="dxa"/>
              <w:right w:w="140" w:type="dxa"/>
            </w:tcMar>
            <w:vAlign w:val="center"/>
          </w:tcPr>
          <w:p w14:paraId="1107DB63" w14:textId="77777777" w:rsidR="00437361" w:rsidRDefault="00000000">
            <w:pPr>
              <w:spacing w:after="0" w:line="300" w:lineRule="auto"/>
              <w:jc w:val="center"/>
              <w:rPr>
                <w:rFonts w:hint="eastAsia"/>
              </w:rPr>
            </w:pPr>
            <w:proofErr w:type="spellStart"/>
            <w:r>
              <w:rPr>
                <w:rFonts w:ascii="黑体" w:eastAsia="黑体" w:hAnsi="黑体"/>
                <w:b/>
                <w:sz w:val="21"/>
              </w:rPr>
              <w:t>建设内容</w:t>
            </w:r>
            <w:proofErr w:type="spellEnd"/>
          </w:p>
        </w:tc>
        <w:tc>
          <w:tcPr>
            <w:tcW w:w="3402" w:type="dxa"/>
            <w:shd w:val="clear" w:color="auto" w:fill="F7F7F7"/>
            <w:tcMar>
              <w:top w:w="100" w:type="dxa"/>
              <w:left w:w="140" w:type="dxa"/>
              <w:bottom w:w="100" w:type="dxa"/>
              <w:right w:w="140" w:type="dxa"/>
            </w:tcMar>
            <w:vAlign w:val="center"/>
          </w:tcPr>
          <w:p w14:paraId="75780D0C" w14:textId="77777777" w:rsidR="00437361" w:rsidRDefault="00000000">
            <w:pPr>
              <w:spacing w:after="0" w:line="300" w:lineRule="auto"/>
              <w:jc w:val="center"/>
              <w:rPr>
                <w:rFonts w:hint="eastAsia"/>
              </w:rPr>
            </w:pPr>
            <w:proofErr w:type="spellStart"/>
            <w:r>
              <w:rPr>
                <w:rFonts w:ascii="黑体" w:eastAsia="黑体" w:hAnsi="黑体"/>
                <w:b/>
                <w:sz w:val="21"/>
              </w:rPr>
              <w:t>建设要求</w:t>
            </w:r>
            <w:proofErr w:type="spellEnd"/>
          </w:p>
        </w:tc>
      </w:tr>
      <w:tr w:rsidR="00437361" w14:paraId="272C7852" w14:textId="77777777">
        <w:trPr>
          <w:cantSplit/>
          <w:jc w:val="center"/>
        </w:trPr>
        <w:tc>
          <w:tcPr>
            <w:tcW w:w="1701" w:type="dxa"/>
            <w:tcMar>
              <w:top w:w="100" w:type="dxa"/>
              <w:left w:w="140" w:type="dxa"/>
              <w:bottom w:w="100" w:type="dxa"/>
              <w:right w:w="140" w:type="dxa"/>
            </w:tcMar>
            <w:vAlign w:val="center"/>
          </w:tcPr>
          <w:p w14:paraId="32AB4B5E" w14:textId="77777777" w:rsidR="00437361" w:rsidRDefault="00000000">
            <w:pPr>
              <w:spacing w:after="0" w:line="300" w:lineRule="auto"/>
              <w:jc w:val="center"/>
              <w:rPr>
                <w:rFonts w:hint="eastAsia"/>
              </w:rPr>
            </w:pPr>
            <w:proofErr w:type="spellStart"/>
            <w:r>
              <w:rPr>
                <w:sz w:val="20"/>
              </w:rPr>
              <w:t>教师演示区</w:t>
            </w:r>
            <w:proofErr w:type="spellEnd"/>
          </w:p>
        </w:tc>
        <w:tc>
          <w:tcPr>
            <w:tcW w:w="3742" w:type="dxa"/>
            <w:tcMar>
              <w:top w:w="100" w:type="dxa"/>
              <w:left w:w="140" w:type="dxa"/>
              <w:bottom w:w="100" w:type="dxa"/>
              <w:right w:w="140" w:type="dxa"/>
            </w:tcMar>
            <w:vAlign w:val="center"/>
          </w:tcPr>
          <w:p w14:paraId="70771EBA" w14:textId="77777777" w:rsidR="00437361" w:rsidRDefault="00000000">
            <w:pPr>
              <w:spacing w:after="0" w:line="300" w:lineRule="auto"/>
              <w:rPr>
                <w:rFonts w:hint="eastAsia"/>
                <w:lang w:eastAsia="zh-CN"/>
              </w:rPr>
            </w:pPr>
            <w:r>
              <w:rPr>
                <w:sz w:val="20"/>
                <w:lang w:eastAsia="zh-CN"/>
              </w:rPr>
              <w:t>讲台、教师终端、大屏或投影、实物展示、平台管理入口</w:t>
            </w:r>
          </w:p>
        </w:tc>
        <w:tc>
          <w:tcPr>
            <w:tcW w:w="3402" w:type="dxa"/>
            <w:tcMar>
              <w:top w:w="100" w:type="dxa"/>
              <w:left w:w="140" w:type="dxa"/>
              <w:bottom w:w="100" w:type="dxa"/>
              <w:right w:w="140" w:type="dxa"/>
            </w:tcMar>
            <w:vAlign w:val="center"/>
          </w:tcPr>
          <w:p w14:paraId="24E2ADA6" w14:textId="77777777" w:rsidR="00437361" w:rsidRDefault="00000000">
            <w:pPr>
              <w:spacing w:after="0" w:line="300" w:lineRule="auto"/>
              <w:rPr>
                <w:rFonts w:hint="eastAsia"/>
                <w:lang w:eastAsia="zh-CN"/>
              </w:rPr>
            </w:pPr>
            <w:r>
              <w:rPr>
                <w:sz w:val="20"/>
                <w:lang w:eastAsia="zh-CN"/>
              </w:rPr>
              <w:t>满足教师发布任务、展示数据大屏、演示代码运行和组织答辩。</w:t>
            </w:r>
          </w:p>
        </w:tc>
      </w:tr>
      <w:tr w:rsidR="00437361" w14:paraId="352204AD" w14:textId="77777777">
        <w:trPr>
          <w:cantSplit/>
          <w:jc w:val="center"/>
        </w:trPr>
        <w:tc>
          <w:tcPr>
            <w:tcW w:w="1701" w:type="dxa"/>
            <w:tcMar>
              <w:top w:w="100" w:type="dxa"/>
              <w:left w:w="140" w:type="dxa"/>
              <w:bottom w:w="100" w:type="dxa"/>
              <w:right w:w="140" w:type="dxa"/>
            </w:tcMar>
            <w:vAlign w:val="center"/>
          </w:tcPr>
          <w:p w14:paraId="7010B269" w14:textId="77777777" w:rsidR="00437361" w:rsidRDefault="00000000">
            <w:pPr>
              <w:spacing w:after="0" w:line="300" w:lineRule="auto"/>
              <w:jc w:val="center"/>
              <w:rPr>
                <w:rFonts w:hint="eastAsia"/>
              </w:rPr>
            </w:pPr>
            <w:proofErr w:type="spellStart"/>
            <w:r>
              <w:rPr>
                <w:sz w:val="20"/>
              </w:rPr>
              <w:t>学生工位区</w:t>
            </w:r>
            <w:proofErr w:type="spellEnd"/>
          </w:p>
        </w:tc>
        <w:tc>
          <w:tcPr>
            <w:tcW w:w="3742" w:type="dxa"/>
            <w:tcMar>
              <w:top w:w="100" w:type="dxa"/>
              <w:left w:w="140" w:type="dxa"/>
              <w:bottom w:w="100" w:type="dxa"/>
              <w:right w:w="140" w:type="dxa"/>
            </w:tcMar>
            <w:vAlign w:val="center"/>
          </w:tcPr>
          <w:p>
            <w:r/>
            <w:r>
              <w:rPr>
                <w:rFonts w:ascii="宋体" w:hAnsi="宋体" w:eastAsia="宋体"/>
                <w:sz w:val="18"/>
              </w:rPr>
              <w:t>30套学生端嵌入式综合实训设备、电脑端、实验箱、线材、低压电源、网口/无线覆盖</w:t>
            </w:r>
          </w:p>
        </w:tc>
        <w:tc>
          <w:tcPr>
            <w:tcW w:w="3402" w:type="dxa"/>
            <w:tcMar>
              <w:top w:w="100" w:type="dxa"/>
              <w:left w:w="140" w:type="dxa"/>
              <w:bottom w:w="100" w:type="dxa"/>
              <w:right w:w="140" w:type="dxa"/>
            </w:tcMar>
            <w:vAlign w:val="center"/>
          </w:tcPr>
          <w:p w14:paraId="53C7DACE" w14:textId="77777777" w:rsidR="00437361" w:rsidRDefault="00000000">
            <w:pPr>
              <w:spacing w:after="0" w:line="300" w:lineRule="auto"/>
              <w:rPr>
                <w:rFonts w:hint="eastAsia"/>
                <w:lang w:eastAsia="zh-CN"/>
              </w:rPr>
            </w:pPr>
            <w:r>
              <w:rPr>
                <w:sz w:val="20"/>
                <w:lang w:eastAsia="zh-CN"/>
              </w:rPr>
              <w:t>支持50人同步实训，布线清晰，设备取放安全。</w:t>
            </w:r>
          </w:p>
        </w:tc>
      </w:tr>
      <w:tr w:rsidR="00437361" w14:paraId="06946DFB" w14:textId="77777777">
        <w:trPr>
          <w:cantSplit/>
          <w:jc w:val="center"/>
        </w:trPr>
        <w:tc>
          <w:tcPr>
            <w:tcW w:w="1701" w:type="dxa"/>
            <w:tcMar>
              <w:top w:w="100" w:type="dxa"/>
              <w:left w:w="140" w:type="dxa"/>
              <w:bottom w:w="100" w:type="dxa"/>
              <w:right w:w="140" w:type="dxa"/>
            </w:tcMar>
            <w:vAlign w:val="center"/>
          </w:tcPr>
          <w:p w14:paraId="751A33A4" w14:textId="77777777" w:rsidR="00437361" w:rsidRDefault="00000000">
            <w:pPr>
              <w:spacing w:after="0" w:line="300" w:lineRule="auto"/>
              <w:jc w:val="center"/>
              <w:rPr>
                <w:rFonts w:hint="eastAsia"/>
              </w:rPr>
            </w:pPr>
            <w:proofErr w:type="spellStart"/>
            <w:r>
              <w:rPr>
                <w:sz w:val="20"/>
              </w:rPr>
              <w:t>网络服务器区</w:t>
            </w:r>
            <w:proofErr w:type="spellEnd"/>
          </w:p>
        </w:tc>
        <w:tc>
          <w:tcPr>
            <w:tcW w:w="3742" w:type="dxa"/>
            <w:tcMar>
              <w:top w:w="100" w:type="dxa"/>
              <w:left w:w="140" w:type="dxa"/>
              <w:bottom w:w="100" w:type="dxa"/>
              <w:right w:w="140" w:type="dxa"/>
            </w:tcMar>
            <w:vAlign w:val="center"/>
          </w:tcPr>
          <w:p w14:paraId="093C0FC5" w14:textId="77777777" w:rsidR="00437361" w:rsidRDefault="00000000">
            <w:pPr>
              <w:spacing w:after="0" w:line="300" w:lineRule="auto"/>
              <w:rPr>
                <w:rFonts w:hint="eastAsia"/>
                <w:lang w:eastAsia="zh-CN"/>
              </w:rPr>
            </w:pPr>
            <w:r>
              <w:rPr>
                <w:sz w:val="20"/>
                <w:lang w:eastAsia="zh-CN"/>
              </w:rPr>
              <w:t>千兆交换机、路由器/防火墙、平台服务器或边缘计算设备、备份存储</w:t>
            </w:r>
          </w:p>
        </w:tc>
        <w:tc>
          <w:tcPr>
            <w:tcW w:w="3402" w:type="dxa"/>
            <w:tcMar>
              <w:top w:w="100" w:type="dxa"/>
              <w:left w:w="140" w:type="dxa"/>
              <w:bottom w:w="100" w:type="dxa"/>
              <w:right w:w="140" w:type="dxa"/>
            </w:tcMar>
            <w:vAlign w:val="center"/>
          </w:tcPr>
          <w:p w14:paraId="6035AF56" w14:textId="77777777" w:rsidR="00437361" w:rsidRDefault="00000000">
            <w:pPr>
              <w:spacing w:after="0" w:line="300" w:lineRule="auto"/>
              <w:rPr>
                <w:rFonts w:hint="eastAsia"/>
                <w:lang w:eastAsia="zh-CN"/>
              </w:rPr>
            </w:pPr>
            <w:r>
              <w:rPr>
                <w:sz w:val="20"/>
                <w:lang w:eastAsia="zh-CN"/>
              </w:rPr>
              <w:t>支持真实设备、仿真设备和平台稳定接入。</w:t>
            </w:r>
          </w:p>
        </w:tc>
      </w:tr>
      <w:tr w:rsidR="00437361" w14:paraId="0571CF13" w14:textId="77777777">
        <w:trPr>
          <w:cantSplit/>
          <w:jc w:val="center"/>
        </w:trPr>
        <w:tc>
          <w:tcPr>
            <w:tcW w:w="1701" w:type="dxa"/>
            <w:tcMar>
              <w:top w:w="100" w:type="dxa"/>
              <w:left w:w="140" w:type="dxa"/>
              <w:bottom w:w="100" w:type="dxa"/>
              <w:right w:w="140" w:type="dxa"/>
            </w:tcMar>
            <w:vAlign w:val="center"/>
          </w:tcPr>
          <w:p w14:paraId="074BF3B4" w14:textId="77777777" w:rsidR="00437361" w:rsidRDefault="00000000">
            <w:pPr>
              <w:spacing w:after="0" w:line="300" w:lineRule="auto"/>
              <w:jc w:val="center"/>
              <w:rPr>
                <w:rFonts w:hint="eastAsia"/>
              </w:rPr>
            </w:pPr>
            <w:proofErr w:type="spellStart"/>
            <w:r>
              <w:rPr>
                <w:sz w:val="20"/>
              </w:rPr>
              <w:t>收纳维护区</w:t>
            </w:r>
            <w:proofErr w:type="spellEnd"/>
          </w:p>
        </w:tc>
        <w:tc>
          <w:tcPr>
            <w:tcW w:w="3742" w:type="dxa"/>
            <w:tcMar>
              <w:top w:w="100" w:type="dxa"/>
              <w:left w:w="140" w:type="dxa"/>
              <w:bottom w:w="100" w:type="dxa"/>
              <w:right w:w="140" w:type="dxa"/>
            </w:tcMar>
            <w:vAlign w:val="center"/>
          </w:tcPr>
          <w:p w14:paraId="07D0F8BE" w14:textId="77777777" w:rsidR="00437361" w:rsidRDefault="00000000">
            <w:pPr>
              <w:spacing w:after="0" w:line="300" w:lineRule="auto"/>
              <w:rPr>
                <w:rFonts w:hint="eastAsia"/>
                <w:lang w:eastAsia="zh-CN"/>
              </w:rPr>
            </w:pPr>
            <w:r>
              <w:rPr>
                <w:sz w:val="20"/>
                <w:lang w:eastAsia="zh-CN"/>
              </w:rPr>
              <w:t>实验箱收纳、模块分类、耗材备件、充电维护、资产编号</w:t>
            </w:r>
          </w:p>
        </w:tc>
        <w:tc>
          <w:tcPr>
            <w:tcW w:w="3402" w:type="dxa"/>
            <w:tcMar>
              <w:top w:w="100" w:type="dxa"/>
              <w:left w:w="140" w:type="dxa"/>
              <w:bottom w:w="100" w:type="dxa"/>
              <w:right w:w="140" w:type="dxa"/>
            </w:tcMar>
            <w:vAlign w:val="center"/>
          </w:tcPr>
          <w:p w14:paraId="76E334E9" w14:textId="77777777" w:rsidR="00437361" w:rsidRDefault="00000000">
            <w:pPr>
              <w:spacing w:after="0" w:line="300" w:lineRule="auto"/>
              <w:rPr>
                <w:rFonts w:hint="eastAsia"/>
                <w:lang w:eastAsia="zh-CN"/>
              </w:rPr>
            </w:pPr>
            <w:r>
              <w:rPr>
                <w:sz w:val="20"/>
                <w:lang w:eastAsia="zh-CN"/>
              </w:rPr>
              <w:t>建立设备借还、损坏登记和备件替换流程。</w:t>
            </w:r>
          </w:p>
        </w:tc>
      </w:tr>
      <w:tr w:rsidR="00437361" w14:paraId="16986331" w14:textId="77777777">
        <w:trPr>
          <w:cantSplit/>
          <w:jc w:val="center"/>
        </w:trPr>
        <w:tc>
          <w:tcPr>
            <w:tcW w:w="1701" w:type="dxa"/>
            <w:tcMar>
              <w:top w:w="100" w:type="dxa"/>
              <w:left w:w="140" w:type="dxa"/>
              <w:bottom w:w="100" w:type="dxa"/>
              <w:right w:w="140" w:type="dxa"/>
            </w:tcMar>
            <w:vAlign w:val="center"/>
          </w:tcPr>
          <w:p w14:paraId="7A21CC43" w14:textId="77777777" w:rsidR="00437361" w:rsidRDefault="00000000">
            <w:pPr>
              <w:spacing w:after="0" w:line="300" w:lineRule="auto"/>
              <w:jc w:val="center"/>
              <w:rPr>
                <w:rFonts w:hint="eastAsia"/>
              </w:rPr>
            </w:pPr>
            <w:proofErr w:type="spellStart"/>
            <w:r>
              <w:rPr>
                <w:sz w:val="20"/>
              </w:rPr>
              <w:t>文化展示区</w:t>
            </w:r>
            <w:proofErr w:type="spellEnd"/>
          </w:p>
        </w:tc>
        <w:tc>
          <w:tcPr>
            <w:tcW w:w="3742" w:type="dxa"/>
            <w:tcMar>
              <w:top w:w="100" w:type="dxa"/>
              <w:left w:w="140" w:type="dxa"/>
              <w:bottom w:w="100" w:type="dxa"/>
              <w:right w:w="140" w:type="dxa"/>
            </w:tcMar>
            <w:vAlign w:val="center"/>
          </w:tcPr>
          <w:p w14:paraId="7DA627AA" w14:textId="77777777" w:rsidR="00437361" w:rsidRDefault="00000000">
            <w:pPr>
              <w:spacing w:after="0" w:line="300" w:lineRule="auto"/>
              <w:rPr>
                <w:rFonts w:hint="eastAsia"/>
                <w:lang w:eastAsia="zh-CN"/>
              </w:rPr>
            </w:pPr>
            <w:r>
              <w:rPr>
                <w:sz w:val="20"/>
                <w:lang w:eastAsia="zh-CN"/>
              </w:rPr>
              <w:t>专业建设展示、</w:t>
            </w:r>
            <w:proofErr w:type="spellStart"/>
            <w:r>
              <w:rPr>
                <w:sz w:val="20"/>
                <w:lang w:eastAsia="zh-CN"/>
              </w:rPr>
              <w:t>OpenHarmony</w:t>
            </w:r>
            <w:proofErr w:type="spellEnd"/>
            <w:r>
              <w:rPr>
                <w:sz w:val="20"/>
                <w:lang w:eastAsia="zh-CN"/>
              </w:rPr>
              <w:t>生态介绍、优秀作品、课程路径、实</w:t>
            </w:r>
            <w:proofErr w:type="gramStart"/>
            <w:r>
              <w:rPr>
                <w:sz w:val="20"/>
                <w:lang w:eastAsia="zh-CN"/>
              </w:rPr>
              <w:t>训安全</w:t>
            </w:r>
            <w:proofErr w:type="gramEnd"/>
            <w:r>
              <w:rPr>
                <w:sz w:val="20"/>
                <w:lang w:eastAsia="zh-CN"/>
              </w:rPr>
              <w:t>规范</w:t>
            </w:r>
          </w:p>
        </w:tc>
        <w:tc>
          <w:tcPr>
            <w:tcW w:w="3402" w:type="dxa"/>
            <w:tcMar>
              <w:top w:w="100" w:type="dxa"/>
              <w:left w:w="140" w:type="dxa"/>
              <w:bottom w:w="100" w:type="dxa"/>
              <w:right w:w="140" w:type="dxa"/>
            </w:tcMar>
            <w:vAlign w:val="center"/>
          </w:tcPr>
          <w:p>
            <w:r/>
            <w:r>
              <w:rPr>
                <w:rFonts w:ascii="宋体" w:hAnsi="宋体" w:eastAsia="宋体"/>
                <w:sz w:val="18"/>
              </w:rPr>
              <w:t>体现嵌入式技术应用、智能硬件开发和实训安全规范。</w:t>
            </w:r>
          </w:p>
        </w:tc>
      </w:tr>
    </w:tbl>
    <w:p w14:paraId="6F21FB02" w14:textId="77777777" w:rsidR="00437361" w:rsidRDefault="00437361">
      <w:pPr>
        <w:rPr>
          <w:rFonts w:hint="eastAsia"/>
          <w:lang w:eastAsia="zh-CN"/>
        </w:rPr>
      </w:pPr>
    </w:p>
    <w:p w14:paraId="05A75C03" w14:textId="77777777" w:rsidR="00437361" w:rsidRDefault="00000000">
      <w:pPr>
        <w:pStyle w:val="21"/>
        <w:spacing w:before="160" w:after="100" w:line="300" w:lineRule="auto"/>
        <w:rPr>
          <w:lang w:eastAsia="zh-CN"/>
        </w:rPr>
      </w:pPr>
      <w:bookmarkStart w:id="8" w:name="_Toc233987230"/>
      <w:r>
        <w:rPr>
          <w:rFonts w:ascii="黑体" w:eastAsia="黑体" w:hAnsi="黑体"/>
          <w:sz w:val="28"/>
          <w:lang w:eastAsia="zh-CN"/>
        </w:rPr>
        <w:t>3.2 技术架构与设备体系</w:t>
      </w:r>
      <w:bookmarkEnd w:id="8"/>
    </w:p>
    <w:p w14:paraId="0081A24E" w14:textId="77777777" w:rsidR="00437361" w:rsidRDefault="00000000">
      <w:pPr>
        <w:spacing w:after="120" w:line="324" w:lineRule="auto"/>
        <w:ind w:firstLine="480"/>
        <w:rPr>
          <w:rFonts w:hint="eastAsia"/>
          <w:lang w:eastAsia="zh-CN"/>
        </w:rPr>
      </w:pPr>
      <w:proofErr w:type="gramStart"/>
      <w:proofErr w:type="gramEnd"/>
      <w:proofErr w:type="spellStart"/>
      <w:proofErr w:type="spellEnd"/>
      <w:proofErr w:type="spellStart"/>
      <w:proofErr w:type="spellEnd"/>
      <w:r>
        <w:rPr>
          <w:rFonts w:ascii="宋体" w:hAnsi="宋体" w:eastAsia="宋体"/>
        </w:rPr>
        <w:t>核心设备以嵌入式综合实验箱为学生端实训终端，配套主控、通信、传感器、RFID识别、执行器开发包和嵌入式智能物联综合实训云平台。设备体系重点覆盖STM32/ARM外设开发、OpenHarmony轻量设备开发、ZigBee节点程序、串口与总线调试、中心网关多协议接入、传感采集、执行控制和本地触控可视化等实验。</w:t>
      </w:r>
    </w:p>
    <w:p w14:paraId="083C3B31" w14:textId="77777777" w:rsidR="00437361" w:rsidRDefault="00000000">
      <w:pPr>
        <w:spacing w:after="40"/>
        <w:jc w:val="center"/>
        <w:rPr>
          <w:rFonts w:hint="eastAsia"/>
        </w:rPr>
      </w:pPr>
      <w:r>
        <w:rPr>
          <w:noProof/>
        </w:rPr>
        <w:drawing>
          <wp:inline distT="0" distB="0" distL="0" distR="0" wp14:anchorId="40B6C8EC" wp14:editId="3F46DCCD">
            <wp:extent cx="5471795" cy="3214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472000" cy="3214800"/>
                    </a:xfrm>
                    <a:prstGeom prst="rect">
                      <a:avLst/>
                    </a:prstGeom>
                  </pic:spPr>
                </pic:pic>
              </a:graphicData>
            </a:graphic>
          </wp:inline>
        </w:drawing>
      </w:r>
    </w:p>
    <w:p w14:paraId="09B78AC4" w14:textId="77777777" w:rsidR="00437361" w:rsidRDefault="00000000">
      <w:pPr>
        <w:spacing w:before="40" w:after="160"/>
        <w:jc w:val="center"/>
        <w:rPr>
          <w:rFonts w:hint="eastAsia"/>
        </w:rPr>
      </w:pPr>
      <w:r>
        <w:rPr>
          <w:color w:val="666666"/>
          <w:sz w:val="20"/>
        </w:rPr>
        <w:t>图 3-4 端-边-</w:t>
      </w:r>
      <w:proofErr w:type="spellStart"/>
      <w:r>
        <w:rPr>
          <w:color w:val="666666"/>
          <w:sz w:val="20"/>
        </w:rPr>
        <w:t>云总体架构图</w:t>
      </w:r>
      <w:proofErr w:type="spellEnd"/>
    </w:p>
    <w:p w14:paraId="61533683" w14:textId="77777777" w:rsidR="00437361" w:rsidRDefault="00000000">
      <w:pPr>
        <w:spacing w:after="40"/>
        <w:jc w:val="center"/>
        <w:rPr>
          <w:rFonts w:hint="eastAsia"/>
        </w:rPr>
      </w:pPr>
      <w:r>
        <w:rPr>
          <w:noProof/>
        </w:rPr>
        <w:lastRenderedPageBreak/>
        <w:drawing>
          <wp:inline distT="0" distB="0" distL="0" distR="0" wp14:anchorId="1C9180DD" wp14:editId="15095057">
            <wp:extent cx="4607560" cy="4607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608000" cy="4608000"/>
                    </a:xfrm>
                    <a:prstGeom prst="rect">
                      <a:avLst/>
                    </a:prstGeom>
                  </pic:spPr>
                </pic:pic>
              </a:graphicData>
            </a:graphic>
          </wp:inline>
        </w:drawing>
      </w:r>
    </w:p>
    <w:p w14:paraId="505F35B7" w14:textId="77777777" w:rsidR="00437361" w:rsidRDefault="00000000">
      <w:pPr>
        <w:spacing w:before="40" w:after="160"/>
        <w:jc w:val="center"/>
        <w:rPr>
          <w:rFonts w:hint="eastAsia"/>
          <w:lang w:eastAsia="zh-CN"/>
        </w:rPr>
      </w:pPr>
      <w:r>
        <w:rPr>
          <w:color w:val="666666"/>
          <w:sz w:val="20"/>
          <w:lang w:eastAsia="zh-CN"/>
        </w:rPr>
        <w:t>图 3-5 嵌入式综合实验箱产品示意图</w:t>
      </w:r>
    </w:p>
    <w:p w14:paraId="6F9C81D9" w14:textId="77777777" w:rsidR="00437361" w:rsidRDefault="00000000">
      <w:pPr>
        <w:rPr>
          <w:rFonts w:hint="eastAsia"/>
          <w:lang w:eastAsia="zh-CN"/>
        </w:rPr>
      </w:pPr>
      <w:r>
        <w:rPr>
          <w:lang w:eastAsia="zh-CN"/>
        </w:rPr>
        <w:br w:type="page"/>
      </w:r>
    </w:p>
    <w:p w14:paraId="622E4FE6" w14:textId="77777777" w:rsidR="00437361" w:rsidRDefault="00000000">
      <w:pPr>
        <w:spacing w:before="40" w:after="160"/>
        <w:jc w:val="center"/>
        <w:rPr>
          <w:rFonts w:hint="eastAsia"/>
        </w:rPr>
      </w:pPr>
      <w:r>
        <w:rPr>
          <w:color w:val="666666"/>
          <w:sz w:val="20"/>
        </w:rPr>
        <w:lastRenderedPageBreak/>
        <w:t xml:space="preserve">表 3-2 </w:t>
      </w:r>
      <w:proofErr w:type="spellStart"/>
      <w:r>
        <w:rPr>
          <w:color w:val="666666"/>
          <w:sz w:val="20"/>
        </w:rPr>
        <w:t>核心设备配置表</w:t>
      </w:r>
      <w:proofErr w:type="spellEnd"/>
    </w:p>
    <w:tbl>
      <w:tblPr>
        <w:tblStyle w:val="af4"/>
        <w:tblW w:w="0" w:type="auto"/>
        <w:jc w:val="center"/>
        <w:tblLayout w:type="fixed"/>
        <w:tblLook w:val="04A0" w:firstRow="1" w:lastRow="0" w:firstColumn="1" w:lastColumn="0" w:noHBand="0" w:noVBand="1"/>
      </w:tblPr>
      <w:tblGrid>
        <w:gridCol w:w="1701"/>
        <w:gridCol w:w="3402"/>
        <w:gridCol w:w="3742"/>
      </w:tblGrid>
      <w:tr w:rsidR="00437361" w14:paraId="4E84AFF3" w14:textId="77777777">
        <w:trPr>
          <w:cantSplit/>
          <w:tblHeader/>
          <w:jc w:val="center"/>
        </w:trPr>
        <w:tc>
          <w:tcPr>
            <w:tcW w:w="1701" w:type="dxa"/>
            <w:shd w:val="clear" w:color="auto" w:fill="F7F7F7"/>
            <w:tcMar>
              <w:top w:w="100" w:type="dxa"/>
              <w:left w:w="140" w:type="dxa"/>
              <w:bottom w:w="100" w:type="dxa"/>
              <w:right w:w="140" w:type="dxa"/>
            </w:tcMar>
            <w:vAlign w:val="center"/>
          </w:tcPr>
          <w:p w14:paraId="25BC2451" w14:textId="77777777" w:rsidR="00437361" w:rsidRDefault="00000000">
            <w:pPr>
              <w:spacing w:after="0" w:line="300" w:lineRule="auto"/>
              <w:jc w:val="center"/>
              <w:rPr>
                <w:rFonts w:hint="eastAsia"/>
              </w:rPr>
            </w:pPr>
            <w:proofErr w:type="spellStart"/>
            <w:r>
              <w:rPr>
                <w:rFonts w:ascii="黑体" w:eastAsia="黑体" w:hAnsi="黑体"/>
                <w:b/>
                <w:sz w:val="21"/>
              </w:rPr>
              <w:t>类别</w:t>
            </w:r>
            <w:proofErr w:type="spellEnd"/>
          </w:p>
        </w:tc>
        <w:tc>
          <w:tcPr>
            <w:tcW w:w="3402" w:type="dxa"/>
            <w:shd w:val="clear" w:color="auto" w:fill="F7F7F7"/>
            <w:tcMar>
              <w:top w:w="100" w:type="dxa"/>
              <w:left w:w="140" w:type="dxa"/>
              <w:bottom w:w="100" w:type="dxa"/>
              <w:right w:w="140" w:type="dxa"/>
            </w:tcMar>
            <w:vAlign w:val="center"/>
          </w:tcPr>
          <w:p w14:paraId="3DC9F145" w14:textId="77777777" w:rsidR="00437361" w:rsidRDefault="00000000">
            <w:pPr>
              <w:spacing w:after="0" w:line="300" w:lineRule="auto"/>
              <w:jc w:val="center"/>
              <w:rPr>
                <w:rFonts w:hint="eastAsia"/>
              </w:rPr>
            </w:pPr>
            <w:proofErr w:type="spellStart"/>
            <w:r>
              <w:rPr>
                <w:rFonts w:ascii="黑体" w:eastAsia="黑体" w:hAnsi="黑体"/>
                <w:b/>
                <w:sz w:val="21"/>
              </w:rPr>
              <w:t>主要配置</w:t>
            </w:r>
            <w:proofErr w:type="spellEnd"/>
          </w:p>
        </w:tc>
        <w:tc>
          <w:tcPr>
            <w:tcW w:w="3742" w:type="dxa"/>
            <w:shd w:val="clear" w:color="auto" w:fill="F7F7F7"/>
            <w:tcMar>
              <w:top w:w="100" w:type="dxa"/>
              <w:left w:w="140" w:type="dxa"/>
              <w:bottom w:w="100" w:type="dxa"/>
              <w:right w:w="140" w:type="dxa"/>
            </w:tcMar>
            <w:vAlign w:val="center"/>
          </w:tcPr>
          <w:p w14:paraId="0739C69A" w14:textId="77777777" w:rsidR="00437361" w:rsidRDefault="00000000">
            <w:pPr>
              <w:spacing w:after="0" w:line="300" w:lineRule="auto"/>
              <w:jc w:val="center"/>
              <w:rPr>
                <w:rFonts w:hint="eastAsia"/>
              </w:rPr>
            </w:pPr>
            <w:proofErr w:type="spellStart"/>
            <w:r>
              <w:rPr>
                <w:rFonts w:ascii="黑体" w:eastAsia="黑体" w:hAnsi="黑体"/>
                <w:b/>
                <w:sz w:val="21"/>
              </w:rPr>
              <w:t>教学用途</w:t>
            </w:r>
            <w:proofErr w:type="spellEnd"/>
          </w:p>
        </w:tc>
      </w:tr>
      <w:tr w:rsidR="00437361" w14:paraId="3F4D7602" w14:textId="77777777">
        <w:trPr>
          <w:cantSplit/>
          <w:jc w:val="center"/>
        </w:trPr>
        <w:tc>
          <w:tcPr>
            <w:tcW w:w="1701" w:type="dxa"/>
            <w:tcMar>
              <w:top w:w="100" w:type="dxa"/>
              <w:left w:w="140" w:type="dxa"/>
              <w:bottom w:w="100" w:type="dxa"/>
              <w:right w:w="140" w:type="dxa"/>
            </w:tcMar>
            <w:vAlign w:val="center"/>
          </w:tcPr>
          <w:p w14:paraId="535EEB59" w14:textId="77777777" w:rsidR="00437361" w:rsidRDefault="00000000">
            <w:pPr>
              <w:spacing w:after="0" w:line="300" w:lineRule="auto"/>
              <w:jc w:val="center"/>
              <w:rPr>
                <w:rFonts w:hint="eastAsia"/>
              </w:rPr>
            </w:pPr>
            <w:proofErr w:type="spellStart"/>
            <w:r>
              <w:rPr>
                <w:sz w:val="20"/>
              </w:rPr>
              <w:t>嵌入式综合实验箱</w:t>
            </w:r>
            <w:proofErr w:type="spellEnd"/>
          </w:p>
        </w:tc>
        <w:tc>
          <w:tcPr>
            <w:tcW w:w="3402" w:type="dxa"/>
            <w:tcMar>
              <w:top w:w="100" w:type="dxa"/>
              <w:left w:w="140" w:type="dxa"/>
              <w:bottom w:w="100" w:type="dxa"/>
              <w:right w:w="140" w:type="dxa"/>
            </w:tcMar>
            <w:vAlign w:val="center"/>
          </w:tcPr>
          <w:p>
            <w:r/>
            <w:r>
              <w:rPr>
                <w:rFonts w:ascii="宋体" w:hAnsi="宋体" w:eastAsia="宋体"/>
                <w:sz w:val="18"/>
              </w:rPr>
              <w:t>通用实验平台本体、平台标配模块、电源适配器、USB连接线、配套线材和教学资源，按30套学生端设备配置</w:t>
            </w:r>
          </w:p>
        </w:tc>
        <w:tc>
          <w:tcPr>
            <w:tcW w:w="3742" w:type="dxa"/>
            <w:tcMar>
              <w:top w:w="100" w:type="dxa"/>
              <w:left w:w="140" w:type="dxa"/>
              <w:bottom w:w="100" w:type="dxa"/>
              <w:right w:w="140" w:type="dxa"/>
            </w:tcMar>
            <w:vAlign w:val="center"/>
          </w:tcPr>
          <w:p>
            <w:r/>
            <w:r>
              <w:rPr>
                <w:rFonts w:ascii="宋体" w:hAnsi="宋体" w:eastAsia="宋体"/>
                <w:sz w:val="18"/>
              </w:rPr>
              <w:t>作为学生核心实训终端，承载STM32、OpenHarmony、ZigBee、网关、传感与执行闭环实验。</w:t>
            </w:r>
          </w:p>
        </w:tc>
      </w:tr>
      <w:tr w:rsidR="00437361" w14:paraId="03434D7A" w14:textId="77777777">
        <w:trPr>
          <w:cantSplit/>
          <w:jc w:val="center"/>
        </w:trPr>
        <w:tc>
          <w:tcPr>
            <w:tcW w:w="1701" w:type="dxa"/>
            <w:tcMar>
              <w:top w:w="100" w:type="dxa"/>
              <w:left w:w="140" w:type="dxa"/>
              <w:bottom w:w="100" w:type="dxa"/>
              <w:right w:w="140" w:type="dxa"/>
            </w:tcMar>
            <w:vAlign w:val="center"/>
          </w:tcPr>
          <w:p w14:paraId="19B505B1" w14:textId="77777777" w:rsidR="00437361" w:rsidRDefault="00000000">
            <w:pPr>
              <w:spacing w:after="0" w:line="300" w:lineRule="auto"/>
              <w:jc w:val="center"/>
              <w:rPr>
                <w:rFonts w:hint="eastAsia"/>
              </w:rPr>
            </w:pPr>
            <w:proofErr w:type="spellStart"/>
            <w:r>
              <w:rPr>
                <w:sz w:val="20"/>
              </w:rPr>
              <w:t>主控开发包</w:t>
            </w:r>
            <w:proofErr w:type="spellEnd"/>
          </w:p>
        </w:tc>
        <w:tc>
          <w:tcPr>
            <w:tcW w:w="3402" w:type="dxa"/>
            <w:tcMar>
              <w:top w:w="100" w:type="dxa"/>
              <w:left w:w="140" w:type="dxa"/>
              <w:bottom w:w="100" w:type="dxa"/>
              <w:right w:w="140" w:type="dxa"/>
            </w:tcMar>
            <w:vAlign w:val="center"/>
          </w:tcPr>
          <w:p w14:paraId="50A81E68" w14:textId="77777777" w:rsidR="00437361" w:rsidRDefault="00000000">
            <w:pPr>
              <w:spacing w:after="0" w:line="300" w:lineRule="auto"/>
              <w:rPr>
                <w:rFonts w:hint="eastAsia"/>
                <w:lang w:eastAsia="zh-CN"/>
              </w:rPr>
            </w:pPr>
            <w:r>
              <w:rPr>
                <w:sz w:val="20"/>
                <w:lang w:eastAsia="zh-CN"/>
              </w:rPr>
              <w:t>STM32扩展控制模块、</w:t>
            </w:r>
            <w:proofErr w:type="spellStart"/>
            <w:r>
              <w:rPr>
                <w:sz w:val="20"/>
                <w:lang w:eastAsia="zh-CN"/>
              </w:rPr>
              <w:t>OpenHarmony</w:t>
            </w:r>
            <w:proofErr w:type="spellEnd"/>
            <w:r>
              <w:rPr>
                <w:sz w:val="20"/>
                <w:lang w:eastAsia="zh-CN"/>
              </w:rPr>
              <w:t>扩展模块、ZigBee单片机模块、接口拓展板</w:t>
            </w:r>
          </w:p>
        </w:tc>
        <w:tc>
          <w:tcPr>
            <w:tcW w:w="3742" w:type="dxa"/>
            <w:tcMar>
              <w:top w:w="100" w:type="dxa"/>
              <w:left w:w="140" w:type="dxa"/>
              <w:bottom w:w="100" w:type="dxa"/>
              <w:right w:w="140" w:type="dxa"/>
            </w:tcMar>
            <w:vAlign w:val="center"/>
          </w:tcPr>
          <w:p w14:paraId="5CA36414" w14:textId="77777777" w:rsidR="00437361" w:rsidRDefault="00000000">
            <w:pPr>
              <w:spacing w:after="0" w:line="300" w:lineRule="auto"/>
              <w:rPr>
                <w:rFonts w:hint="eastAsia"/>
                <w:lang w:eastAsia="zh-CN"/>
              </w:rPr>
            </w:pPr>
            <w:r>
              <w:rPr>
                <w:sz w:val="20"/>
                <w:lang w:eastAsia="zh-CN"/>
              </w:rPr>
              <w:t>用于多控制器协同、接口扩展、程序下载、串口调试和创新项目开发。</w:t>
            </w:r>
          </w:p>
        </w:tc>
      </w:tr>
      <w:tr w:rsidR="00437361" w14:paraId="3D0FE672" w14:textId="77777777">
        <w:trPr>
          <w:cantSplit/>
          <w:jc w:val="center"/>
        </w:trPr>
        <w:tc>
          <w:tcPr>
            <w:tcW w:w="1701" w:type="dxa"/>
            <w:tcMar>
              <w:top w:w="100" w:type="dxa"/>
              <w:left w:w="140" w:type="dxa"/>
              <w:bottom w:w="100" w:type="dxa"/>
              <w:right w:w="140" w:type="dxa"/>
            </w:tcMar>
            <w:vAlign w:val="center"/>
          </w:tcPr>
          <w:p w14:paraId="47FFFE9D" w14:textId="77777777" w:rsidR="00437361" w:rsidRDefault="00000000">
            <w:pPr>
              <w:spacing w:after="0" w:line="300" w:lineRule="auto"/>
              <w:jc w:val="center"/>
              <w:rPr>
                <w:rFonts w:hint="eastAsia"/>
              </w:rPr>
            </w:pPr>
            <w:proofErr w:type="spellStart"/>
            <w:r>
              <w:rPr>
                <w:sz w:val="20"/>
              </w:rPr>
              <w:t>通信开发包</w:t>
            </w:r>
            <w:proofErr w:type="spellEnd"/>
          </w:p>
        </w:tc>
        <w:tc>
          <w:tcPr>
            <w:tcW w:w="3402" w:type="dxa"/>
            <w:tcMar>
              <w:top w:w="100" w:type="dxa"/>
              <w:left w:w="140" w:type="dxa"/>
              <w:bottom w:w="100" w:type="dxa"/>
              <w:right w:w="140" w:type="dxa"/>
            </w:tcMar>
            <w:vAlign w:val="center"/>
          </w:tcPr>
          <w:p w14:paraId="42D796D8" w14:textId="77777777" w:rsidR="00437361" w:rsidRDefault="00000000">
            <w:pPr>
              <w:spacing w:after="0" w:line="300" w:lineRule="auto"/>
              <w:rPr>
                <w:rFonts w:hint="eastAsia"/>
              </w:rPr>
            </w:pPr>
            <w:r>
              <w:rPr>
                <w:sz w:val="20"/>
              </w:rPr>
              <w:t>WiFi、ZigBee、4G、BLE、LoRa、NB-IoT/Cat.1等通信模块</w:t>
            </w:r>
          </w:p>
        </w:tc>
        <w:tc>
          <w:tcPr>
            <w:tcW w:w="3742" w:type="dxa"/>
            <w:tcMar>
              <w:top w:w="100" w:type="dxa"/>
              <w:left w:w="140" w:type="dxa"/>
              <w:bottom w:w="100" w:type="dxa"/>
              <w:right w:w="140" w:type="dxa"/>
            </w:tcMar>
            <w:vAlign w:val="center"/>
          </w:tcPr>
          <w:p w14:paraId="63C2A3B9" w14:textId="77777777" w:rsidR="00437361" w:rsidRDefault="00000000">
            <w:pPr>
              <w:spacing w:after="0" w:line="300" w:lineRule="auto"/>
              <w:rPr>
                <w:rFonts w:hint="eastAsia"/>
                <w:lang w:eastAsia="zh-CN"/>
              </w:rPr>
            </w:pPr>
            <w:r>
              <w:rPr>
                <w:sz w:val="20"/>
                <w:lang w:eastAsia="zh-CN"/>
              </w:rPr>
              <w:t>支撑局域网、广域网、低功耗和远距采集等多制式通信训练。</w:t>
            </w:r>
          </w:p>
        </w:tc>
      </w:tr>
      <w:tr w:rsidR="00437361" w14:paraId="0C21EF59" w14:textId="77777777">
        <w:trPr>
          <w:cantSplit/>
          <w:jc w:val="center"/>
        </w:trPr>
        <w:tc>
          <w:tcPr>
            <w:tcW w:w="1701" w:type="dxa"/>
            <w:tcMar>
              <w:top w:w="100" w:type="dxa"/>
              <w:left w:w="140" w:type="dxa"/>
              <w:bottom w:w="100" w:type="dxa"/>
              <w:right w:w="140" w:type="dxa"/>
            </w:tcMar>
            <w:vAlign w:val="center"/>
          </w:tcPr>
          <w:p w14:paraId="26086F05" w14:textId="77777777" w:rsidR="00437361" w:rsidRDefault="00000000">
            <w:pPr>
              <w:spacing w:after="0" w:line="300" w:lineRule="auto"/>
              <w:jc w:val="center"/>
              <w:rPr>
                <w:rFonts w:hint="eastAsia"/>
              </w:rPr>
            </w:pPr>
            <w:proofErr w:type="spellStart"/>
            <w:r>
              <w:rPr>
                <w:sz w:val="20"/>
              </w:rPr>
              <w:t>传感器开发包</w:t>
            </w:r>
            <w:proofErr w:type="spellEnd"/>
          </w:p>
        </w:tc>
        <w:tc>
          <w:tcPr>
            <w:tcW w:w="3402" w:type="dxa"/>
            <w:tcMar>
              <w:top w:w="100" w:type="dxa"/>
              <w:left w:w="140" w:type="dxa"/>
              <w:bottom w:w="100" w:type="dxa"/>
              <w:right w:w="140" w:type="dxa"/>
            </w:tcMar>
            <w:vAlign w:val="center"/>
          </w:tcPr>
          <w:p w14:paraId="2C97D0DC" w14:textId="77777777" w:rsidR="00437361" w:rsidRDefault="00000000">
            <w:pPr>
              <w:spacing w:after="0" w:line="300" w:lineRule="auto"/>
              <w:rPr>
                <w:rFonts w:hint="eastAsia"/>
                <w:lang w:eastAsia="zh-CN"/>
              </w:rPr>
            </w:pPr>
            <w:r>
              <w:rPr>
                <w:sz w:val="20"/>
                <w:lang w:eastAsia="zh-CN"/>
              </w:rPr>
              <w:t>霍尔、人体红外、气体、红外对射、重量、火焰、PM2.5、土壤湿度、超声波、CO2等模块</w:t>
            </w:r>
          </w:p>
        </w:tc>
        <w:tc>
          <w:tcPr>
            <w:tcW w:w="3742" w:type="dxa"/>
            <w:tcMar>
              <w:top w:w="100" w:type="dxa"/>
              <w:left w:w="140" w:type="dxa"/>
              <w:bottom w:w="100" w:type="dxa"/>
              <w:right w:w="140" w:type="dxa"/>
            </w:tcMar>
            <w:vAlign w:val="center"/>
          </w:tcPr>
          <w:p w14:paraId="57344AAF" w14:textId="77777777" w:rsidR="00437361" w:rsidRDefault="00000000">
            <w:pPr>
              <w:spacing w:after="0" w:line="300" w:lineRule="auto"/>
              <w:rPr>
                <w:rFonts w:hint="eastAsia"/>
                <w:lang w:eastAsia="zh-CN"/>
              </w:rPr>
            </w:pPr>
            <w:r>
              <w:rPr>
                <w:sz w:val="20"/>
                <w:lang w:eastAsia="zh-CN"/>
              </w:rPr>
              <w:t>覆盖安防、环境、仓储、气体、距离和设备状态等典型感知对象。</w:t>
            </w:r>
          </w:p>
        </w:tc>
      </w:tr>
      <w:tr w:rsidR="00437361" w14:paraId="6B272B59" w14:textId="77777777">
        <w:trPr>
          <w:cantSplit/>
          <w:jc w:val="center"/>
        </w:trPr>
        <w:tc>
          <w:tcPr>
            <w:tcW w:w="1701" w:type="dxa"/>
            <w:tcMar>
              <w:top w:w="100" w:type="dxa"/>
              <w:left w:w="140" w:type="dxa"/>
              <w:bottom w:w="100" w:type="dxa"/>
              <w:right w:w="140" w:type="dxa"/>
            </w:tcMar>
            <w:vAlign w:val="center"/>
          </w:tcPr>
          <w:p w14:paraId="0CE7DFA9" w14:textId="77777777" w:rsidR="00437361" w:rsidRDefault="00000000">
            <w:pPr>
              <w:spacing w:after="0" w:line="300" w:lineRule="auto"/>
              <w:jc w:val="center"/>
              <w:rPr>
                <w:rFonts w:hint="eastAsia"/>
              </w:rPr>
            </w:pPr>
            <w:proofErr w:type="spellStart"/>
            <w:r>
              <w:rPr>
                <w:sz w:val="20"/>
              </w:rPr>
              <w:t>RFID识别开发包</w:t>
            </w:r>
            <w:proofErr w:type="spellEnd"/>
          </w:p>
        </w:tc>
        <w:tc>
          <w:tcPr>
            <w:tcW w:w="3402" w:type="dxa"/>
            <w:tcMar>
              <w:top w:w="100" w:type="dxa"/>
              <w:left w:w="140" w:type="dxa"/>
              <w:bottom w:w="100" w:type="dxa"/>
              <w:right w:w="140" w:type="dxa"/>
            </w:tcMar>
            <w:vAlign w:val="center"/>
          </w:tcPr>
          <w:p w14:paraId="367BFDF5" w14:textId="77777777" w:rsidR="00437361" w:rsidRDefault="00000000">
            <w:pPr>
              <w:spacing w:after="0" w:line="300" w:lineRule="auto"/>
              <w:rPr>
                <w:rFonts w:hint="eastAsia"/>
                <w:lang w:eastAsia="zh-CN"/>
              </w:rPr>
            </w:pPr>
            <w:r>
              <w:rPr>
                <w:sz w:val="20"/>
                <w:lang w:eastAsia="zh-CN"/>
              </w:rPr>
              <w:t>HF高频、UHF超高频、NFC、条码/</w:t>
            </w:r>
            <w:proofErr w:type="gramStart"/>
            <w:r>
              <w:rPr>
                <w:sz w:val="20"/>
                <w:lang w:eastAsia="zh-CN"/>
              </w:rPr>
              <w:t>二维码识别</w:t>
            </w:r>
            <w:proofErr w:type="gramEnd"/>
            <w:r>
              <w:rPr>
                <w:sz w:val="20"/>
                <w:lang w:eastAsia="zh-CN"/>
              </w:rPr>
              <w:t>模块</w:t>
            </w:r>
          </w:p>
        </w:tc>
        <w:tc>
          <w:tcPr>
            <w:tcW w:w="3742" w:type="dxa"/>
            <w:tcMar>
              <w:top w:w="100" w:type="dxa"/>
              <w:left w:w="140" w:type="dxa"/>
              <w:bottom w:w="100" w:type="dxa"/>
              <w:right w:w="140" w:type="dxa"/>
            </w:tcMar>
            <w:vAlign w:val="center"/>
          </w:tcPr>
          <w:p w14:paraId="4DCA763F" w14:textId="77777777" w:rsidR="00437361" w:rsidRDefault="00000000">
            <w:pPr>
              <w:spacing w:after="0" w:line="300" w:lineRule="auto"/>
              <w:rPr>
                <w:rFonts w:hint="eastAsia"/>
                <w:lang w:eastAsia="zh-CN"/>
              </w:rPr>
            </w:pPr>
            <w:r>
              <w:rPr>
                <w:sz w:val="20"/>
                <w:lang w:eastAsia="zh-CN"/>
              </w:rPr>
              <w:t>面向门禁、考勤、资产盘点、仓储出入库和标签数据追踪实验。</w:t>
            </w:r>
          </w:p>
        </w:tc>
      </w:tr>
      <w:tr w:rsidR="00437361" w14:paraId="1733405C" w14:textId="77777777">
        <w:trPr>
          <w:cantSplit/>
          <w:jc w:val="center"/>
        </w:trPr>
        <w:tc>
          <w:tcPr>
            <w:tcW w:w="1701" w:type="dxa"/>
            <w:tcMar>
              <w:top w:w="100" w:type="dxa"/>
              <w:left w:w="140" w:type="dxa"/>
              <w:bottom w:w="100" w:type="dxa"/>
              <w:right w:w="140" w:type="dxa"/>
            </w:tcMar>
            <w:vAlign w:val="center"/>
          </w:tcPr>
          <w:p w14:paraId="58B6D4B7" w14:textId="77777777" w:rsidR="00437361" w:rsidRDefault="00000000">
            <w:pPr>
              <w:spacing w:after="0" w:line="300" w:lineRule="auto"/>
              <w:jc w:val="center"/>
              <w:rPr>
                <w:rFonts w:hint="eastAsia"/>
              </w:rPr>
            </w:pPr>
            <w:proofErr w:type="spellStart"/>
            <w:r>
              <w:rPr>
                <w:sz w:val="20"/>
              </w:rPr>
              <w:t>执行器开发包</w:t>
            </w:r>
            <w:proofErr w:type="spellEnd"/>
          </w:p>
        </w:tc>
        <w:tc>
          <w:tcPr>
            <w:tcW w:w="3402" w:type="dxa"/>
            <w:tcMar>
              <w:top w:w="100" w:type="dxa"/>
              <w:left w:w="140" w:type="dxa"/>
              <w:bottom w:w="100" w:type="dxa"/>
              <w:right w:w="140" w:type="dxa"/>
            </w:tcMar>
            <w:vAlign w:val="center"/>
          </w:tcPr>
          <w:p w14:paraId="790B5328" w14:textId="77777777" w:rsidR="00437361" w:rsidRDefault="00000000">
            <w:pPr>
              <w:spacing w:after="0" w:line="300" w:lineRule="auto"/>
              <w:rPr>
                <w:rFonts w:hint="eastAsia"/>
                <w:lang w:eastAsia="zh-CN"/>
              </w:rPr>
            </w:pPr>
            <w:r>
              <w:rPr>
                <w:sz w:val="20"/>
                <w:lang w:eastAsia="zh-CN"/>
              </w:rPr>
              <w:t>舵机、风扇、步进电机、LED灯光、水泵、喷雾器、窗帘执行器等</w:t>
            </w:r>
          </w:p>
        </w:tc>
        <w:tc>
          <w:tcPr>
            <w:tcW w:w="3742" w:type="dxa"/>
            <w:tcMar>
              <w:top w:w="100" w:type="dxa"/>
              <w:left w:w="140" w:type="dxa"/>
              <w:bottom w:w="100" w:type="dxa"/>
              <w:right w:w="140" w:type="dxa"/>
            </w:tcMar>
            <w:vAlign w:val="center"/>
          </w:tcPr>
          <w:p w14:paraId="42822E33" w14:textId="77777777" w:rsidR="00437361" w:rsidRDefault="00000000">
            <w:pPr>
              <w:spacing w:after="0" w:line="300" w:lineRule="auto"/>
              <w:rPr>
                <w:rFonts w:hint="eastAsia"/>
                <w:lang w:eastAsia="zh-CN"/>
              </w:rPr>
            </w:pPr>
            <w:r>
              <w:rPr>
                <w:sz w:val="20"/>
                <w:lang w:eastAsia="zh-CN"/>
              </w:rPr>
              <w:t>支撑智能家居、灌溉、通风、告警和机械动作联动实验。</w:t>
            </w:r>
          </w:p>
        </w:tc>
      </w:tr>
      <w:tr w:rsidR="00437361" w14:paraId="5A7A7C7A"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嵌入式智能物联综合实训云平台</w:t>
            </w:r>
          </w:p>
        </w:tc>
        <w:tc>
          <w:tcPr>
            <w:tcW w:w="3402" w:type="dxa"/>
            <w:tcMar>
              <w:top w:w="100" w:type="dxa"/>
              <w:left w:w="140" w:type="dxa"/>
              <w:bottom w:w="100" w:type="dxa"/>
              <w:right w:w="140" w:type="dxa"/>
            </w:tcMar>
            <w:vAlign w:val="center"/>
          </w:tcPr>
          <w:p w14:paraId="2ED63F30" w14:textId="77777777" w:rsidR="00437361" w:rsidRDefault="00000000">
            <w:pPr>
              <w:spacing w:after="0" w:line="300" w:lineRule="auto"/>
              <w:rPr>
                <w:rFonts w:hint="eastAsia"/>
                <w:lang w:eastAsia="zh-CN"/>
              </w:rPr>
            </w:pPr>
            <w:r>
              <w:rPr>
                <w:sz w:val="20"/>
                <w:lang w:eastAsia="zh-CN"/>
              </w:rPr>
              <w:t>B/S架构、设备接入、数据可视化、规则联动、硬件在线仿真、教学评价和AI辅助</w:t>
            </w:r>
          </w:p>
        </w:tc>
        <w:tc>
          <w:tcPr>
            <w:tcW w:w="3742" w:type="dxa"/>
            <w:tcMar>
              <w:top w:w="100" w:type="dxa"/>
              <w:left w:w="140" w:type="dxa"/>
              <w:bottom w:w="100" w:type="dxa"/>
              <w:right w:w="140" w:type="dxa"/>
            </w:tcMar>
            <w:vAlign w:val="center"/>
          </w:tcPr>
          <w:p>
            <w:r/>
            <w:r>
              <w:rPr>
                <w:rFonts w:ascii="宋体" w:hAnsi="宋体" w:eastAsia="宋体"/>
                <w:sz w:val="18"/>
              </w:rPr>
              <w:t>作为教学组织中心、设备管理中心、仿真训练中心和数据沉淀中心。</w:t>
            </w:r>
          </w:p>
        </w:tc>
      </w:tr>
    </w:tbl>
    <w:p w14:paraId="28064923" w14:textId="77777777" w:rsidR="00437361" w:rsidRDefault="00437361">
      <w:pPr>
        <w:rPr>
          <w:rFonts w:hint="eastAsia"/>
          <w:lang w:eastAsia="zh-CN"/>
        </w:rPr>
      </w:pPr>
    </w:p>
    <w:p w14:paraId="14307E03" w14:textId="77777777" w:rsidR="00437361" w:rsidRDefault="00000000">
      <w:pPr>
        <w:pStyle w:val="21"/>
        <w:spacing w:before="160" w:after="100" w:line="300" w:lineRule="auto"/>
        <w:rPr>
          <w:lang w:eastAsia="zh-CN"/>
        </w:rPr>
      </w:pPr>
      <w:bookmarkStart w:id="9" w:name="_Toc233987231"/>
      <w:bookmarkEnd w:id="9"/>
      <w:r>
        <w:rPr>
          <w:rFonts w:ascii="宋体" w:hAnsi="宋体" w:eastAsia="宋体"/>
        </w:rPr>
        <w:t>嵌入式综合实验箱采用便携式一体化结构，面向课堂高频使用、板级接口训练和学生分组调试设计。平台支持模块化快接、层叠互联和免跳线实验教学，能够将主控、通信、传感、识别、执行、网关和平台任务组合到同一嵌入式教学载体中。</w:t>
      </w:r>
    </w:p>
    <w:p w14:paraId="235EF8B5" w14:textId="77777777" w:rsidR="00437361" w:rsidRDefault="00000000">
      <w:pPr>
        <w:spacing w:after="120" w:line="324" w:lineRule="auto"/>
        <w:ind w:firstLine="480"/>
        <w:rPr>
          <w:rFonts w:hint="eastAsia"/>
          <w:lang w:eastAsia="zh-CN"/>
        </w:rPr>
      </w:pPr>
      <w:r>
        <w:rPr>
          <w:sz w:val="24"/>
          <w:lang w:eastAsia="zh-CN"/>
        </w:rPr>
        <w:t>嵌入式综合实验箱采用便携式一体化结构，面向课堂高频使用和学生分组训练设计。平台支持模块化快接、层叠互联和免跳线实验教学，能够将主控、通信、传感、识别、执行、网关和平台任务组合到同</w:t>
      </w:r>
      <w:proofErr w:type="gramStart"/>
      <w:r>
        <w:rPr>
          <w:sz w:val="24"/>
          <w:lang w:eastAsia="zh-CN"/>
        </w:rPr>
        <w:t>一教学</w:t>
      </w:r>
      <w:proofErr w:type="gramEnd"/>
      <w:r>
        <w:rPr>
          <w:sz w:val="24"/>
          <w:lang w:eastAsia="zh-CN"/>
        </w:rPr>
        <w:t>载体中。</w:t>
      </w:r>
    </w:p>
    <w:p w14:paraId="0D77F366" w14:textId="77777777" w:rsidR="00437361" w:rsidRDefault="00000000">
      <w:pPr>
        <w:spacing w:after="120" w:line="324" w:lineRule="auto"/>
        <w:ind w:firstLine="480"/>
        <w:rPr>
          <w:rFonts w:hint="eastAsia"/>
          <w:lang w:eastAsia="zh-CN"/>
        </w:rPr>
      </w:pPr>
      <w:r>
        <w:rPr>
          <w:sz w:val="24"/>
          <w:lang w:eastAsia="zh-CN"/>
        </w:rPr>
        <w:t>实验箱设置9个同构通用模块接口位，各</w:t>
      </w:r>
      <w:proofErr w:type="gramStart"/>
      <w:r>
        <w:rPr>
          <w:sz w:val="24"/>
          <w:lang w:eastAsia="zh-CN"/>
        </w:rPr>
        <w:t>接口位</w:t>
      </w:r>
      <w:proofErr w:type="gramEnd"/>
      <w:r>
        <w:rPr>
          <w:sz w:val="24"/>
          <w:lang w:eastAsia="zh-CN"/>
        </w:rPr>
        <w:t>的电气接口、供电触点和通信触点保持一致。教学组织时，平台模块序号仅用于说明产品构成和课程安排，不代表固定硬件绑定关系，学生可根据实验任务将不同模块放置到任意</w:t>
      </w:r>
      <w:proofErr w:type="gramStart"/>
      <w:r>
        <w:rPr>
          <w:sz w:val="24"/>
          <w:lang w:eastAsia="zh-CN"/>
        </w:rPr>
        <w:t>接口位</w:t>
      </w:r>
      <w:proofErr w:type="gramEnd"/>
      <w:r>
        <w:rPr>
          <w:sz w:val="24"/>
          <w:lang w:eastAsia="zh-CN"/>
        </w:rPr>
        <w:t>开展验证和联调。</w:t>
      </w:r>
    </w:p>
    <w:p w14:paraId="4DC15A02" w14:textId="77777777" w:rsidR="00437361" w:rsidRDefault="00000000">
      <w:pPr>
        <w:spacing w:after="40"/>
        <w:jc w:val="center"/>
        <w:rPr>
          <w:rFonts w:hint="eastAsia"/>
        </w:rPr>
      </w:pPr>
      <w:r>
        <w:rPr>
          <w:noProof/>
        </w:rPr>
        <w:lastRenderedPageBreak/>
        <w:drawing>
          <wp:inline distT="0" distB="0" distL="0" distR="0" wp14:anchorId="215BD9F9" wp14:editId="5BC5DA0E">
            <wp:extent cx="5471795" cy="3214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472000" cy="3214800"/>
                    </a:xfrm>
                    <a:prstGeom prst="rect">
                      <a:avLst/>
                    </a:prstGeom>
                  </pic:spPr>
                </pic:pic>
              </a:graphicData>
            </a:graphic>
          </wp:inline>
        </w:drawing>
      </w:r>
    </w:p>
    <w:p w14:paraId="0DA6E349" w14:textId="77777777" w:rsidR="00437361" w:rsidRDefault="00000000">
      <w:pPr>
        <w:spacing w:before="40" w:after="160"/>
        <w:jc w:val="center"/>
        <w:rPr>
          <w:rFonts w:hint="eastAsia"/>
          <w:lang w:eastAsia="zh-CN"/>
        </w:rPr>
      </w:pPr>
      <w:r>
        <w:rPr>
          <w:color w:val="666666"/>
          <w:sz w:val="20"/>
          <w:lang w:eastAsia="zh-CN"/>
        </w:rPr>
        <w:t>图 3-6 模块化实验</w:t>
      </w:r>
      <w:proofErr w:type="gramStart"/>
      <w:r>
        <w:rPr>
          <w:color w:val="666666"/>
          <w:sz w:val="20"/>
          <w:lang w:eastAsia="zh-CN"/>
        </w:rPr>
        <w:t>箱结构</w:t>
      </w:r>
      <w:proofErr w:type="gramEnd"/>
      <w:r>
        <w:rPr>
          <w:color w:val="666666"/>
          <w:sz w:val="20"/>
          <w:lang w:eastAsia="zh-CN"/>
        </w:rPr>
        <w:t>与教学组合图</w:t>
      </w:r>
    </w:p>
    <w:p w14:paraId="566A11DA" w14:textId="77777777" w:rsidR="00437361" w:rsidRDefault="00000000">
      <w:pPr>
        <w:spacing w:before="40" w:after="160"/>
        <w:jc w:val="center"/>
        <w:rPr>
          <w:rFonts w:hint="eastAsia"/>
          <w:lang w:eastAsia="zh-CN"/>
        </w:rPr>
      </w:pPr>
      <w:r>
        <w:rPr>
          <w:color w:val="666666"/>
          <w:sz w:val="20"/>
          <w:lang w:eastAsia="zh-CN"/>
        </w:rPr>
        <w:t>表 3-3 实验箱模块化教学组合表</w:t>
      </w:r>
    </w:p>
    <w:tbl>
      <w:tblPr>
        <w:tblStyle w:val="af4"/>
        <w:tblW w:w="0" w:type="auto"/>
        <w:jc w:val="center"/>
        <w:tblLayout w:type="fixed"/>
        <w:tblLook w:val="04A0" w:firstRow="1" w:lastRow="0" w:firstColumn="1" w:lastColumn="0" w:noHBand="0" w:noVBand="1"/>
      </w:tblPr>
      <w:tblGrid>
        <w:gridCol w:w="1247"/>
        <w:gridCol w:w="2041"/>
        <w:gridCol w:w="1928"/>
        <w:gridCol w:w="1814"/>
        <w:gridCol w:w="1814"/>
      </w:tblGrid>
      <w:tr w:rsidR="00437361" w14:paraId="64B6484D" w14:textId="77777777">
        <w:trPr>
          <w:cantSplit/>
          <w:tblHeader/>
          <w:jc w:val="center"/>
        </w:trPr>
        <w:tc>
          <w:tcPr>
            <w:tcW w:w="1247" w:type="dxa"/>
            <w:shd w:val="clear" w:color="auto" w:fill="F7F7F7"/>
            <w:tcMar>
              <w:top w:w="100" w:type="dxa"/>
              <w:left w:w="140" w:type="dxa"/>
              <w:bottom w:w="100" w:type="dxa"/>
              <w:right w:w="140" w:type="dxa"/>
            </w:tcMar>
            <w:vAlign w:val="center"/>
          </w:tcPr>
          <w:p w14:paraId="3E3BCA16" w14:textId="77777777" w:rsidR="00437361" w:rsidRDefault="00000000">
            <w:pPr>
              <w:spacing w:after="0" w:line="300" w:lineRule="auto"/>
              <w:jc w:val="center"/>
              <w:rPr>
                <w:rFonts w:hint="eastAsia"/>
              </w:rPr>
            </w:pPr>
            <w:proofErr w:type="spellStart"/>
            <w:r>
              <w:rPr>
                <w:rFonts w:ascii="黑体" w:eastAsia="黑体" w:hAnsi="黑体"/>
                <w:b/>
                <w:sz w:val="21"/>
              </w:rPr>
              <w:t>模块类型</w:t>
            </w:r>
            <w:proofErr w:type="spellEnd"/>
          </w:p>
        </w:tc>
        <w:tc>
          <w:tcPr>
            <w:tcW w:w="2041" w:type="dxa"/>
            <w:shd w:val="clear" w:color="auto" w:fill="F7F7F7"/>
            <w:tcMar>
              <w:top w:w="100" w:type="dxa"/>
              <w:left w:w="140" w:type="dxa"/>
              <w:bottom w:w="100" w:type="dxa"/>
              <w:right w:w="140" w:type="dxa"/>
            </w:tcMar>
            <w:vAlign w:val="center"/>
          </w:tcPr>
          <w:p w14:paraId="16C48B6E" w14:textId="77777777" w:rsidR="00437361" w:rsidRDefault="00000000">
            <w:pPr>
              <w:spacing w:after="0" w:line="300" w:lineRule="auto"/>
              <w:jc w:val="center"/>
              <w:rPr>
                <w:rFonts w:hint="eastAsia"/>
              </w:rPr>
            </w:pPr>
            <w:proofErr w:type="spellStart"/>
            <w:r>
              <w:rPr>
                <w:rFonts w:ascii="黑体" w:eastAsia="黑体" w:hAnsi="黑体"/>
                <w:b/>
                <w:sz w:val="21"/>
              </w:rPr>
              <w:t>典型模块</w:t>
            </w:r>
            <w:proofErr w:type="spellEnd"/>
          </w:p>
        </w:tc>
        <w:tc>
          <w:tcPr>
            <w:tcW w:w="1928" w:type="dxa"/>
            <w:shd w:val="clear" w:color="auto" w:fill="F7F7F7"/>
            <w:tcMar>
              <w:top w:w="100" w:type="dxa"/>
              <w:left w:w="140" w:type="dxa"/>
              <w:bottom w:w="100" w:type="dxa"/>
              <w:right w:w="140" w:type="dxa"/>
            </w:tcMar>
            <w:vAlign w:val="center"/>
          </w:tcPr>
          <w:p w14:paraId="0D25C1D9" w14:textId="77777777" w:rsidR="00437361" w:rsidRDefault="00000000">
            <w:pPr>
              <w:spacing w:after="0" w:line="300" w:lineRule="auto"/>
              <w:jc w:val="center"/>
              <w:rPr>
                <w:rFonts w:hint="eastAsia"/>
              </w:rPr>
            </w:pPr>
            <w:proofErr w:type="spellStart"/>
            <w:r>
              <w:rPr>
                <w:rFonts w:ascii="黑体" w:eastAsia="黑体" w:hAnsi="黑体"/>
                <w:b/>
                <w:sz w:val="21"/>
              </w:rPr>
              <w:t>组合方式</w:t>
            </w:r>
            <w:proofErr w:type="spellEnd"/>
          </w:p>
        </w:tc>
        <w:tc>
          <w:tcPr>
            <w:tcW w:w="1814" w:type="dxa"/>
            <w:shd w:val="clear" w:color="auto" w:fill="F7F7F7"/>
            <w:tcMar>
              <w:top w:w="100" w:type="dxa"/>
              <w:left w:w="140" w:type="dxa"/>
              <w:bottom w:w="100" w:type="dxa"/>
              <w:right w:w="140" w:type="dxa"/>
            </w:tcMar>
            <w:vAlign w:val="center"/>
          </w:tcPr>
          <w:p w14:paraId="7C8A4EDC" w14:textId="77777777" w:rsidR="00437361" w:rsidRDefault="00000000">
            <w:pPr>
              <w:spacing w:after="0" w:line="300" w:lineRule="auto"/>
              <w:jc w:val="center"/>
              <w:rPr>
                <w:rFonts w:hint="eastAsia"/>
              </w:rPr>
            </w:pPr>
            <w:proofErr w:type="spellStart"/>
            <w:r>
              <w:rPr>
                <w:rFonts w:ascii="黑体" w:eastAsia="黑体" w:hAnsi="黑体"/>
                <w:b/>
                <w:sz w:val="21"/>
              </w:rPr>
              <w:t>支撑课程</w:t>
            </w:r>
            <w:proofErr w:type="spellEnd"/>
          </w:p>
        </w:tc>
        <w:tc>
          <w:tcPr>
            <w:tcW w:w="1814" w:type="dxa"/>
            <w:shd w:val="clear" w:color="auto" w:fill="F7F7F7"/>
            <w:tcMar>
              <w:top w:w="100" w:type="dxa"/>
              <w:left w:w="140" w:type="dxa"/>
              <w:bottom w:w="100" w:type="dxa"/>
              <w:right w:w="140" w:type="dxa"/>
            </w:tcMar>
            <w:vAlign w:val="center"/>
          </w:tcPr>
          <w:p w14:paraId="6100547E" w14:textId="77777777" w:rsidR="00437361" w:rsidRDefault="00000000">
            <w:pPr>
              <w:spacing w:after="0" w:line="300" w:lineRule="auto"/>
              <w:jc w:val="center"/>
              <w:rPr>
                <w:rFonts w:hint="eastAsia"/>
              </w:rPr>
            </w:pPr>
            <w:proofErr w:type="spellStart"/>
            <w:r>
              <w:rPr>
                <w:rFonts w:ascii="黑体" w:eastAsia="黑体" w:hAnsi="黑体"/>
                <w:b/>
                <w:sz w:val="21"/>
              </w:rPr>
              <w:t>典型任务</w:t>
            </w:r>
            <w:proofErr w:type="spellEnd"/>
          </w:p>
        </w:tc>
      </w:tr>
      <w:tr w:rsidR="00437361" w14:paraId="0349C05F" w14:textId="77777777">
        <w:trPr>
          <w:cantSplit/>
          <w:jc w:val="center"/>
        </w:trPr>
        <w:tc>
          <w:tcPr>
            <w:tcW w:w="1247" w:type="dxa"/>
            <w:tcMar>
              <w:top w:w="100" w:type="dxa"/>
              <w:left w:w="140" w:type="dxa"/>
              <w:bottom w:w="100" w:type="dxa"/>
              <w:right w:w="140" w:type="dxa"/>
            </w:tcMar>
            <w:vAlign w:val="center"/>
          </w:tcPr>
          <w:p>
            <w:r/>
            <w:r>
              <w:rPr>
                <w:rFonts w:ascii="宋体" w:hAnsi="宋体" w:eastAsia="宋体"/>
                <w:sz w:val="18"/>
              </w:rPr>
              <w:t>主控模块</w:t>
            </w:r>
          </w:p>
        </w:tc>
        <w:tc>
          <w:tcPr>
            <w:tcW w:w="2041" w:type="dxa"/>
            <w:tcMar>
              <w:top w:w="100" w:type="dxa"/>
              <w:left w:w="140" w:type="dxa"/>
              <w:bottom w:w="100" w:type="dxa"/>
              <w:right w:w="140" w:type="dxa"/>
            </w:tcMar>
            <w:vAlign w:val="center"/>
          </w:tcPr>
          <w:p>
            <w:r/>
            <w:r>
              <w:rPr>
                <w:rFonts w:ascii="宋体" w:hAnsi="宋体" w:eastAsia="宋体"/>
                <w:sz w:val="18"/>
              </w:rPr>
              <w:t>STM32扩展、OpenHarmony扩展、ZigBee单片机、接口拓展板</w:t>
            </w:r>
          </w:p>
        </w:tc>
        <w:tc>
          <w:tcPr>
            <w:tcW w:w="1928" w:type="dxa"/>
            <w:tcMar>
              <w:top w:w="100" w:type="dxa"/>
              <w:left w:w="140" w:type="dxa"/>
              <w:bottom w:w="100" w:type="dxa"/>
              <w:right w:w="140" w:type="dxa"/>
            </w:tcMar>
            <w:vAlign w:val="center"/>
          </w:tcPr>
          <w:p>
            <w:r/>
            <w:r>
              <w:rPr>
                <w:rFonts w:ascii="宋体" w:hAnsi="宋体" w:eastAsia="宋体"/>
                <w:sz w:val="18"/>
              </w:rPr>
              <w:t>插入任意同构接口位，与传感、通信或执行模块组合</w:t>
            </w:r>
          </w:p>
        </w:tc>
        <w:tc>
          <w:tcPr>
            <w:tcW w:w="1814" w:type="dxa"/>
            <w:tcMar>
              <w:top w:w="100" w:type="dxa"/>
              <w:left w:w="140" w:type="dxa"/>
              <w:bottom w:w="100" w:type="dxa"/>
              <w:right w:w="140" w:type="dxa"/>
            </w:tcMar>
            <w:vAlign w:val="center"/>
          </w:tcPr>
          <w:p>
            <w:r/>
            <w:r>
              <w:rPr>
                <w:rFonts w:ascii="宋体" w:hAnsi="宋体" w:eastAsia="宋体"/>
                <w:sz w:val="18"/>
              </w:rPr>
              <w:t>C语言程序设计、单片机应用技术、嵌入式系统开发、OpenHarmony轻量设备开发</w:t>
            </w:r>
          </w:p>
        </w:tc>
        <w:tc>
          <w:tcPr>
            <w:tcW w:w="1814" w:type="dxa"/>
            <w:tcMar>
              <w:top w:w="100" w:type="dxa"/>
              <w:left w:w="140" w:type="dxa"/>
              <w:bottom w:w="100" w:type="dxa"/>
              <w:right w:w="140" w:type="dxa"/>
            </w:tcMar>
            <w:vAlign w:val="center"/>
          </w:tcPr>
          <w:p>
            <w:r/>
            <w:r>
              <w:rPr>
                <w:rFonts w:ascii="宋体" w:hAnsi="宋体" w:eastAsia="宋体"/>
                <w:sz w:val="18"/>
              </w:rPr>
              <w:t>GPIO控制、串口调试、I2C/SPI外设读取、ADC采集、PWM输出、OpenHarmony节点控制。</w:t>
            </w:r>
          </w:p>
        </w:tc>
      </w:tr>
      <w:tr w:rsidR="00437361" w14:paraId="575A85DE" w14:textId="77777777">
        <w:trPr>
          <w:cantSplit/>
          <w:jc w:val="center"/>
        </w:trPr>
        <w:tc>
          <w:tcPr>
            <w:tcW w:w="1247" w:type="dxa"/>
            <w:tcMar>
              <w:top w:w="100" w:type="dxa"/>
              <w:left w:w="140" w:type="dxa"/>
              <w:bottom w:w="100" w:type="dxa"/>
              <w:right w:w="140" w:type="dxa"/>
            </w:tcMar>
            <w:vAlign w:val="center"/>
          </w:tcPr>
          <w:p>
            <w:r/>
            <w:r>
              <w:rPr>
                <w:rFonts w:ascii="宋体" w:hAnsi="宋体" w:eastAsia="宋体"/>
                <w:sz w:val="18"/>
              </w:rPr>
              <w:t>通信模块</w:t>
            </w:r>
          </w:p>
        </w:tc>
        <w:tc>
          <w:tcPr>
            <w:tcW w:w="2041" w:type="dxa"/>
            <w:tcMar>
              <w:top w:w="100" w:type="dxa"/>
              <w:left w:w="140" w:type="dxa"/>
              <w:bottom w:w="100" w:type="dxa"/>
              <w:right w:w="140" w:type="dxa"/>
            </w:tcMar>
            <w:vAlign w:val="center"/>
          </w:tcPr>
          <w:p>
            <w:r/>
            <w:r>
              <w:rPr>
                <w:rFonts w:ascii="宋体" w:hAnsi="宋体" w:eastAsia="宋体"/>
                <w:sz w:val="18"/>
              </w:rPr>
              <w:t>WiFi、ZigBee、4G、BLE、LoRa、NB-IoT/Cat.1</w:t>
            </w:r>
          </w:p>
        </w:tc>
        <w:tc>
          <w:tcPr>
            <w:tcW w:w="1928" w:type="dxa"/>
            <w:tcMar>
              <w:top w:w="100" w:type="dxa"/>
              <w:left w:w="140" w:type="dxa"/>
              <w:bottom w:w="100" w:type="dxa"/>
              <w:right w:w="140" w:type="dxa"/>
            </w:tcMar>
            <w:vAlign w:val="center"/>
          </w:tcPr>
          <w:p>
            <w:r/>
            <w:r>
              <w:rPr>
                <w:rFonts w:ascii="宋体" w:hAnsi="宋体" w:eastAsia="宋体"/>
                <w:sz w:val="18"/>
              </w:rPr>
              <w:t>与主控模块、网关模块或平台组合，形成局域、广域和低功耗通信链路</w:t>
            </w:r>
          </w:p>
        </w:tc>
        <w:tc>
          <w:tcPr>
            <w:tcW w:w="1814" w:type="dxa"/>
            <w:tcMar>
              <w:top w:w="100" w:type="dxa"/>
              <w:left w:w="140" w:type="dxa"/>
              <w:bottom w:w="100" w:type="dxa"/>
              <w:right w:w="140" w:type="dxa"/>
            </w:tcMar>
            <w:vAlign w:val="center"/>
          </w:tcPr>
          <w:p>
            <w:r/>
            <w:r>
              <w:rPr>
                <w:rFonts w:ascii="宋体" w:hAnsi="宋体" w:eastAsia="宋体"/>
                <w:sz w:val="18"/>
              </w:rPr>
              <w:t>嵌入式网络通信技术、无线传感网络技术、嵌入式设备安装与调试</w:t>
            </w:r>
          </w:p>
        </w:tc>
        <w:tc>
          <w:tcPr>
            <w:tcW w:w="1814" w:type="dxa"/>
            <w:tcMar>
              <w:top w:w="100" w:type="dxa"/>
              <w:left w:w="140" w:type="dxa"/>
              <w:bottom w:w="100" w:type="dxa"/>
              <w:right w:w="140" w:type="dxa"/>
            </w:tcMar>
            <w:vAlign w:val="center"/>
          </w:tcPr>
          <w:p>
            <w:r/>
            <w:r>
              <w:rPr>
                <w:rFonts w:ascii="宋体" w:hAnsi="宋体" w:eastAsia="宋体"/>
                <w:sz w:val="18"/>
              </w:rPr>
              <w:t>WiFi配网、MQTT/HTTP上报、ZigBee组网、LoRa远距采集、4G远程接入。</w:t>
            </w:r>
          </w:p>
        </w:tc>
      </w:tr>
      <w:tr w:rsidR="00437361" w14:paraId="565D868D" w14:textId="77777777">
        <w:trPr>
          <w:cantSplit/>
          <w:jc w:val="center"/>
        </w:trPr>
        <w:tc>
          <w:tcPr>
            <w:tcW w:w="1247" w:type="dxa"/>
            <w:tcMar>
              <w:top w:w="100" w:type="dxa"/>
              <w:left w:w="140" w:type="dxa"/>
              <w:bottom w:w="100" w:type="dxa"/>
              <w:right w:w="140" w:type="dxa"/>
            </w:tcMar>
            <w:vAlign w:val="center"/>
          </w:tcPr>
          <w:p>
            <w:r/>
            <w:r>
              <w:rPr>
                <w:rFonts w:ascii="宋体" w:hAnsi="宋体" w:eastAsia="宋体"/>
                <w:sz w:val="18"/>
              </w:rPr>
              <w:t>传感模块</w:t>
            </w:r>
          </w:p>
        </w:tc>
        <w:tc>
          <w:tcPr>
            <w:tcW w:w="2041" w:type="dxa"/>
            <w:tcMar>
              <w:top w:w="100" w:type="dxa"/>
              <w:left w:w="140" w:type="dxa"/>
              <w:bottom w:w="100" w:type="dxa"/>
              <w:right w:w="140" w:type="dxa"/>
            </w:tcMar>
            <w:vAlign w:val="center"/>
          </w:tcPr>
          <w:p>
            <w:r/>
            <w:r>
              <w:rPr>
                <w:rFonts w:ascii="宋体" w:hAnsi="宋体" w:eastAsia="宋体"/>
                <w:sz w:val="18"/>
              </w:rPr>
              <w:t>霍尔、人体红外、气体、红外对射、重量、火焰、PM2.5、土壤湿度、超声波、CO2</w:t>
            </w:r>
          </w:p>
        </w:tc>
        <w:tc>
          <w:tcPr>
            <w:tcW w:w="1928" w:type="dxa"/>
            <w:tcMar>
              <w:top w:w="100" w:type="dxa"/>
              <w:left w:w="140" w:type="dxa"/>
              <w:bottom w:w="100" w:type="dxa"/>
              <w:right w:w="140" w:type="dxa"/>
            </w:tcMar>
            <w:vAlign w:val="center"/>
          </w:tcPr>
          <w:p>
            <w:r/>
            <w:r>
              <w:rPr>
                <w:rFonts w:ascii="宋体" w:hAnsi="宋体" w:eastAsia="宋体"/>
                <w:sz w:val="18"/>
              </w:rPr>
              <w:t>与主控、通信、平台组合，完成采集、判断、上传和曲线展示</w:t>
            </w:r>
          </w:p>
        </w:tc>
        <w:tc>
          <w:tcPr>
            <w:tcW w:w="1814" w:type="dxa"/>
            <w:tcMar>
              <w:top w:w="100" w:type="dxa"/>
              <w:left w:w="140" w:type="dxa"/>
              <w:bottom w:w="100" w:type="dxa"/>
              <w:right w:w="140" w:type="dxa"/>
            </w:tcMar>
            <w:vAlign w:val="center"/>
          </w:tcPr>
          <w:p>
            <w:r/>
            <w:r>
              <w:rPr>
                <w:rFonts w:ascii="宋体" w:hAnsi="宋体" w:eastAsia="宋体"/>
                <w:sz w:val="18"/>
              </w:rPr>
              <w:t>传感器与接口技术、数据采集与边缘可视化、嵌入式系统集成</w:t>
            </w:r>
          </w:p>
        </w:tc>
        <w:tc>
          <w:tcPr>
            <w:tcW w:w="1814" w:type="dxa"/>
            <w:tcMar>
              <w:top w:w="100" w:type="dxa"/>
              <w:left w:w="140" w:type="dxa"/>
              <w:bottom w:w="100" w:type="dxa"/>
              <w:right w:w="140" w:type="dxa"/>
            </w:tcMar>
            <w:vAlign w:val="center"/>
          </w:tcPr>
          <w:p>
            <w:r/>
            <w:r>
              <w:rPr>
                <w:rFonts w:ascii="宋体" w:hAnsi="宋体" w:eastAsia="宋体"/>
                <w:sz w:val="18"/>
              </w:rPr>
              <w:t>环境检测、安防触发、距离测量、重量采集、CO2通风联动和阈值控制。</w:t>
            </w:r>
          </w:p>
        </w:tc>
      </w:tr>
      <w:tr w:rsidR="00437361" w14:paraId="62A8CD1A" w14:textId="77777777">
        <w:trPr>
          <w:cantSplit/>
          <w:jc w:val="center"/>
        </w:trPr>
        <w:tc>
          <w:tcPr>
            <w:tcW w:w="1247" w:type="dxa"/>
            <w:tcMar>
              <w:top w:w="100" w:type="dxa"/>
              <w:left w:w="140" w:type="dxa"/>
              <w:bottom w:w="100" w:type="dxa"/>
              <w:right w:w="140" w:type="dxa"/>
            </w:tcMar>
            <w:vAlign w:val="center"/>
          </w:tcPr>
          <w:p>
            <w:r/>
            <w:r>
              <w:rPr>
                <w:rFonts w:ascii="宋体" w:hAnsi="宋体" w:eastAsia="宋体"/>
                <w:sz w:val="18"/>
              </w:rPr>
              <w:t>识别模块</w:t>
            </w:r>
          </w:p>
        </w:tc>
        <w:tc>
          <w:tcPr>
            <w:tcW w:w="2041" w:type="dxa"/>
            <w:tcMar>
              <w:top w:w="100" w:type="dxa"/>
              <w:left w:w="140" w:type="dxa"/>
              <w:bottom w:w="100" w:type="dxa"/>
              <w:right w:w="140" w:type="dxa"/>
            </w:tcMar>
            <w:vAlign w:val="center"/>
          </w:tcPr>
          <w:p>
            <w:r/>
            <w:r>
              <w:rPr>
                <w:rFonts w:ascii="宋体" w:hAnsi="宋体" w:eastAsia="宋体"/>
                <w:sz w:val="18"/>
              </w:rPr>
              <w:t>HF、UHF、NFC、条码/二维码识别</w:t>
            </w:r>
          </w:p>
        </w:tc>
        <w:tc>
          <w:tcPr>
            <w:tcW w:w="1928" w:type="dxa"/>
            <w:tcMar>
              <w:top w:w="100" w:type="dxa"/>
              <w:left w:w="140" w:type="dxa"/>
              <w:bottom w:w="100" w:type="dxa"/>
              <w:right w:w="140" w:type="dxa"/>
            </w:tcMar>
            <w:vAlign w:val="center"/>
          </w:tcPr>
          <w:p>
            <w:r/>
            <w:r>
              <w:rPr>
                <w:rFonts w:ascii="宋体" w:hAnsi="宋体" w:eastAsia="宋体"/>
                <w:sz w:val="18"/>
              </w:rPr>
              <w:t>与主控、网关、平台组合，形成身份识别和资产流转实验</w:t>
            </w:r>
          </w:p>
        </w:tc>
        <w:tc>
          <w:tcPr>
            <w:tcW w:w="1814" w:type="dxa"/>
            <w:tcMar>
              <w:top w:w="100" w:type="dxa"/>
              <w:left w:w="140" w:type="dxa"/>
              <w:bottom w:w="100" w:type="dxa"/>
              <w:right w:w="140" w:type="dxa"/>
            </w:tcMar>
            <w:vAlign w:val="center"/>
          </w:tcPr>
          <w:p>
            <w:r/>
            <w:r>
              <w:rPr>
                <w:rFonts w:ascii="宋体" w:hAnsi="宋体" w:eastAsia="宋体"/>
                <w:sz w:val="18"/>
              </w:rPr>
              <w:t>RFID与嵌入式识别接口、嵌入式系统集成与项目实践</w:t>
            </w:r>
          </w:p>
        </w:tc>
        <w:tc>
          <w:tcPr>
            <w:tcW w:w="1814" w:type="dxa"/>
            <w:tcMar>
              <w:top w:w="100" w:type="dxa"/>
              <w:left w:w="140" w:type="dxa"/>
              <w:bottom w:w="100" w:type="dxa"/>
              <w:right w:w="140" w:type="dxa"/>
            </w:tcMar>
            <w:vAlign w:val="center"/>
          </w:tcPr>
          <w:p>
            <w:r/>
            <w:r>
              <w:rPr>
                <w:rFonts w:ascii="宋体" w:hAnsi="宋体" w:eastAsia="宋体"/>
                <w:sz w:val="18"/>
              </w:rPr>
              <w:t>门禁验证、资产盘点、仓储出入库、设备编号扫码、标签数据读取。</w:t>
            </w:r>
          </w:p>
        </w:tc>
      </w:tr>
      <w:tr w:rsidR="00437361" w14:paraId="37FE9C07" w14:textId="77777777">
        <w:trPr>
          <w:cantSplit/>
          <w:jc w:val="center"/>
        </w:trPr>
        <w:tc>
          <w:tcPr>
            <w:tcW w:w="1247" w:type="dxa"/>
            <w:tcMar>
              <w:top w:w="100" w:type="dxa"/>
              <w:left w:w="140" w:type="dxa"/>
              <w:bottom w:w="100" w:type="dxa"/>
              <w:right w:w="140" w:type="dxa"/>
            </w:tcMar>
            <w:vAlign w:val="center"/>
          </w:tcPr>
          <w:p>
            <w:r/>
            <w:r>
              <w:rPr>
                <w:rFonts w:ascii="宋体" w:hAnsi="宋体" w:eastAsia="宋体"/>
                <w:sz w:val="18"/>
              </w:rPr>
              <w:t>执行模块</w:t>
            </w:r>
          </w:p>
        </w:tc>
        <w:tc>
          <w:tcPr>
            <w:tcW w:w="2041" w:type="dxa"/>
            <w:tcMar>
              <w:top w:w="100" w:type="dxa"/>
              <w:left w:w="140" w:type="dxa"/>
              <w:bottom w:w="100" w:type="dxa"/>
              <w:right w:w="140" w:type="dxa"/>
            </w:tcMar>
            <w:vAlign w:val="center"/>
          </w:tcPr>
          <w:p>
            <w:r/>
            <w:r>
              <w:rPr>
                <w:rFonts w:ascii="宋体" w:hAnsi="宋体" w:eastAsia="宋体"/>
                <w:sz w:val="18"/>
              </w:rPr>
              <w:t>舵机、风扇、步进电机、LED、水泵、喷雾器、窗帘执行器</w:t>
            </w:r>
          </w:p>
        </w:tc>
        <w:tc>
          <w:tcPr>
            <w:tcW w:w="1928" w:type="dxa"/>
            <w:tcMar>
              <w:top w:w="100" w:type="dxa"/>
              <w:left w:w="140" w:type="dxa"/>
              <w:bottom w:w="100" w:type="dxa"/>
              <w:right w:w="140" w:type="dxa"/>
            </w:tcMar>
            <w:vAlign w:val="center"/>
          </w:tcPr>
          <w:p>
            <w:r/>
            <w:r>
              <w:rPr>
                <w:rFonts w:ascii="宋体" w:hAnsi="宋体" w:eastAsia="宋体"/>
                <w:sz w:val="18"/>
              </w:rPr>
              <w:t>与传感阈值、规则引擎和平台命令组合，完成感知到控制闭环</w:t>
            </w:r>
          </w:p>
        </w:tc>
        <w:tc>
          <w:tcPr>
            <w:tcW w:w="1814" w:type="dxa"/>
            <w:tcMar>
              <w:top w:w="100" w:type="dxa"/>
              <w:left w:w="140" w:type="dxa"/>
              <w:bottom w:w="100" w:type="dxa"/>
              <w:right w:w="140" w:type="dxa"/>
            </w:tcMar>
            <w:vAlign w:val="center"/>
          </w:tcPr>
          <w:p>
            <w:r/>
            <w:r>
              <w:rPr>
                <w:rFonts w:ascii="宋体" w:hAnsi="宋体" w:eastAsia="宋体"/>
                <w:sz w:val="18"/>
              </w:rPr>
              <w:t>电工电子技术、单片机应用技术、嵌入式智能物联平台应用、系统集成实践</w:t>
            </w:r>
          </w:p>
        </w:tc>
        <w:tc>
          <w:tcPr>
            <w:tcW w:w="1814" w:type="dxa"/>
            <w:tcMar>
              <w:top w:w="100" w:type="dxa"/>
              <w:left w:w="140" w:type="dxa"/>
              <w:bottom w:w="100" w:type="dxa"/>
              <w:right w:w="140" w:type="dxa"/>
            </w:tcMar>
            <w:vAlign w:val="center"/>
          </w:tcPr>
          <w:p>
            <w:r/>
            <w:r>
              <w:rPr>
                <w:rFonts w:ascii="宋体" w:hAnsi="宋体" w:eastAsia="宋体"/>
                <w:sz w:val="18"/>
              </w:rPr>
              <w:t>风扇调速、步进定位、灯光报警、水泵液位模拟、舵机门锁模拟和安全低压联动。</w:t>
            </w:r>
          </w:p>
        </w:tc>
      </w:tr>
      <w:tr w:rsidR="00437361" w14:paraId="18209514" w14:textId="77777777">
        <w:trPr>
          <w:cantSplit/>
          <w:jc w:val="center"/>
        </w:trPr>
        <w:tc>
          <w:tcPr>
            <w:tcW w:w="1247" w:type="dxa"/>
            <w:tcMar>
              <w:top w:w="100" w:type="dxa"/>
              <w:left w:w="140" w:type="dxa"/>
              <w:bottom w:w="100" w:type="dxa"/>
              <w:right w:w="140" w:type="dxa"/>
            </w:tcMar>
            <w:vAlign w:val="center"/>
          </w:tcPr>
          <w:p>
            <w:r/>
            <w:r>
              <w:rPr>
                <w:rFonts w:ascii="宋体" w:hAnsi="宋体" w:eastAsia="宋体"/>
                <w:sz w:val="18"/>
              </w:rPr>
              <w:t>网关与平台</w:t>
            </w:r>
          </w:p>
        </w:tc>
        <w:tc>
          <w:tcPr>
            <w:tcW w:w="2041" w:type="dxa"/>
            <w:tcMar>
              <w:top w:w="100" w:type="dxa"/>
              <w:left w:w="140" w:type="dxa"/>
              <w:bottom w:w="100" w:type="dxa"/>
              <w:right w:w="140" w:type="dxa"/>
            </w:tcMar>
            <w:vAlign w:val="center"/>
          </w:tcPr>
          <w:p>
            <w:r/>
            <w:r>
              <w:rPr>
                <w:rFonts w:ascii="宋体" w:hAnsi="宋体" w:eastAsia="宋体"/>
                <w:sz w:val="18"/>
              </w:rPr>
              <w:t>中心网关、七寸触控终端、嵌入式智能物联综合实训云平台、虚实结合仿真</w:t>
            </w:r>
          </w:p>
        </w:tc>
        <w:tc>
          <w:tcPr>
            <w:tcW w:w="1928" w:type="dxa"/>
            <w:tcMar>
              <w:top w:w="100" w:type="dxa"/>
              <w:left w:w="140" w:type="dxa"/>
              <w:bottom w:w="100" w:type="dxa"/>
              <w:right w:w="140" w:type="dxa"/>
            </w:tcMar>
            <w:vAlign w:val="center"/>
          </w:tcPr>
          <w:p>
            <w:r/>
            <w:r>
              <w:rPr>
                <w:rFonts w:ascii="宋体" w:hAnsi="宋体" w:eastAsia="宋体"/>
                <w:sz w:val="18"/>
              </w:rPr>
              <w:t>汇聚多协议设备，完成本地看板、云端建模、规则联动和教学评价</w:t>
            </w:r>
          </w:p>
        </w:tc>
        <w:tc>
          <w:tcPr>
            <w:tcW w:w="1814" w:type="dxa"/>
            <w:tcMar>
              <w:top w:w="100" w:type="dxa"/>
              <w:left w:w="140" w:type="dxa"/>
              <w:bottom w:w="100" w:type="dxa"/>
              <w:right w:w="140" w:type="dxa"/>
            </w:tcMar>
            <w:vAlign w:val="center"/>
          </w:tcPr>
          <w:p>
            <w:r/>
            <w:r>
              <w:rPr>
                <w:rFonts w:ascii="宋体" w:hAnsi="宋体" w:eastAsia="宋体"/>
                <w:sz w:val="18"/>
              </w:rPr>
              <w:t>边缘网关与协议转换、嵌入式智能物联平台应用、数据采集与边缘可视化</w:t>
            </w:r>
          </w:p>
        </w:tc>
        <w:tc>
          <w:tcPr>
            <w:tcW w:w="1814" w:type="dxa"/>
            <w:tcMar>
              <w:top w:w="100" w:type="dxa"/>
              <w:left w:w="140" w:type="dxa"/>
              <w:bottom w:w="100" w:type="dxa"/>
              <w:right w:w="140" w:type="dxa"/>
            </w:tcMar>
            <w:vAlign w:val="center"/>
          </w:tcPr>
          <w:p>
            <w:r/>
            <w:r>
              <w:rPr>
                <w:rFonts w:ascii="宋体" w:hAnsi="宋体" w:eastAsia="宋体"/>
                <w:sz w:val="18"/>
              </w:rPr>
              <w:t>Modbus接入、ZigBee数据汇聚、MQTT主题设计、平台大屏、在线仿真、实验评价。</w:t>
            </w:r>
          </w:p>
        </w:tc>
      </w:tr>
      <w:tr w:rsidR="00437361" w14:paraId="4CC47386" w14:textId="77777777">
        <w:trPr>
          <w:cantSplit/>
          <w:jc w:val="center"/>
        </w:trPr>
        <w:tc>
          <w:tcPr>
            <w:tcW w:w="1247" w:type="dxa"/>
            <w:tcMar>
              <w:top w:w="100" w:type="dxa"/>
              <w:left w:w="140" w:type="dxa"/>
              <w:bottom w:w="100" w:type="dxa"/>
              <w:right w:w="140" w:type="dxa"/>
            </w:tcMar>
            <w:vAlign w:val="center"/>
          </w:tcPr>
          <w:p>
            <w:r/>
            <w:r>
              <w:rPr>
                <w:rFonts w:ascii="宋体" w:hAnsi="宋体" w:eastAsia="宋体"/>
                <w:sz w:val="18"/>
              </w:rPr>
              <w:t>行业套件</w:t>
            </w:r>
          </w:p>
        </w:tc>
        <w:tc>
          <w:tcPr>
            <w:tcW w:w="2041" w:type="dxa"/>
            <w:tcMar>
              <w:top w:w="100" w:type="dxa"/>
              <w:left w:w="140" w:type="dxa"/>
              <w:bottom w:w="100" w:type="dxa"/>
              <w:right w:w="140" w:type="dxa"/>
            </w:tcMar>
            <w:vAlign w:val="center"/>
          </w:tcPr>
          <w:p>
            <w:r/>
            <w:r>
              <w:rPr>
                <w:rFonts w:ascii="宋体" w:hAnsi="宋体" w:eastAsia="宋体"/>
                <w:sz w:val="18"/>
              </w:rPr>
              <w:t>工业设备状态监测与预测性维护系统、智慧仓储与资产盘点管理系统等场景</w:t>
            </w:r>
          </w:p>
        </w:tc>
        <w:tc>
          <w:tcPr>
            <w:tcW w:w="1928" w:type="dxa"/>
            <w:tcMar>
              <w:top w:w="100" w:type="dxa"/>
              <w:left w:w="140" w:type="dxa"/>
              <w:bottom w:w="100" w:type="dxa"/>
              <w:right w:w="140" w:type="dxa"/>
            </w:tcMar>
            <w:vAlign w:val="center"/>
          </w:tcPr>
          <w:p>
            <w:r/>
            <w:r>
              <w:rPr>
                <w:rFonts w:ascii="宋体" w:hAnsi="宋体" w:eastAsia="宋体"/>
                <w:sz w:val="18"/>
              </w:rPr>
              <w:t>按项目任务选择主控、传感、通信、执行、网关和平台模块组合</w:t>
            </w:r>
          </w:p>
        </w:tc>
        <w:tc>
          <w:tcPr>
            <w:tcW w:w="1814" w:type="dxa"/>
            <w:tcMar>
              <w:top w:w="100" w:type="dxa"/>
              <w:left w:w="140" w:type="dxa"/>
              <w:bottom w:w="100" w:type="dxa"/>
              <w:right w:w="140" w:type="dxa"/>
            </w:tcMar>
            <w:vAlign w:val="center"/>
          </w:tcPr>
          <w:p>
            <w:r/>
            <w:r>
              <w:rPr>
                <w:rFonts w:ascii="宋体" w:hAnsi="宋体" w:eastAsia="宋体"/>
                <w:sz w:val="18"/>
              </w:rPr>
              <w:t>嵌入式系统集成与项目实践、毕业设计、岗位综合实训</w:t>
            </w:r>
          </w:p>
        </w:tc>
        <w:tc>
          <w:tcPr>
            <w:tcW w:w="1814" w:type="dxa"/>
            <w:tcMar>
              <w:top w:w="100" w:type="dxa"/>
              <w:left w:w="140" w:type="dxa"/>
              <w:bottom w:w="100" w:type="dxa"/>
              <w:right w:w="140" w:type="dxa"/>
            </w:tcMar>
            <w:vAlign w:val="center"/>
          </w:tcPr>
          <w:p>
            <w:r/>
            <w:r>
              <w:rPr>
                <w:rFonts w:ascii="宋体" w:hAnsi="宋体" w:eastAsia="宋体"/>
                <w:sz w:val="18"/>
              </w:rPr>
              <w:t>需求分析、驱动开发、系统搭建、联调记录、项目演示、报告撰写和答辩展示。</w:t>
            </w:r>
          </w:p>
        </w:tc>
      </w:tr>
    </w:tbl>
    <w:p w14:paraId="2790B3B9" w14:textId="77777777" w:rsidR="00437361" w:rsidRDefault="00437361">
      <w:pPr>
        <w:rPr>
          <w:rFonts w:hint="eastAsia"/>
          <w:lang w:eastAsia="zh-CN"/>
        </w:rPr>
      </w:pPr>
    </w:p>
    <w:p w14:paraId="754B8417" w14:textId="77777777" w:rsidR="00437361" w:rsidRDefault="00000000">
      <w:pPr>
        <w:pStyle w:val="21"/>
        <w:spacing w:before="160" w:after="100" w:line="300" w:lineRule="auto"/>
        <w:rPr>
          <w:lang w:eastAsia="zh-CN"/>
        </w:rPr>
      </w:pPr>
      <w:bookmarkStart w:id="10" w:name="_Toc233987232"/>
      <w:bookmarkEnd w:id="10"/>
      <w:r>
        <w:rPr>
          <w:rFonts w:ascii="宋体" w:hAnsi="宋体" w:eastAsia="宋体"/>
        </w:rPr>
        <w:t>3.4 高职嵌入式与智能硬件课程支撑体系</w:t>
      </w:r>
    </w:p>
    <w:p w14:paraId="6D1755EC" w14:textId="77777777" w:rsidR="00437361" w:rsidRDefault="00000000">
      <w:pPr>
        <w:spacing w:after="120" w:line="324" w:lineRule="auto"/>
        <w:ind w:firstLine="480"/>
        <w:rPr>
          <w:rFonts w:hint="eastAsia"/>
          <w:lang w:eastAsia="zh-CN"/>
        </w:rPr>
      </w:pPr>
      <w:r>
        <w:rPr>
          <w:rFonts w:ascii="宋体" w:hAnsi="宋体" w:eastAsia="宋体"/>
        </w:rPr>
        <w:t>实训室面向高职嵌入式技术应用、智能硬件开发和相关课程群建设，覆盖专业基础课、专业核心课、综合实践课和岗位综合训练。课程支撑不是把设备简单分配给单门课程，而是围绕“硬件认知、接口驱动、程序调试、网络通信、边缘网关、平台联调、行业项目交付”构建递进式训练链路。</w:t>
      </w:r>
    </w:p>
    <w:p w14:paraId="33482A68" w14:textId="77777777" w:rsidR="00437361" w:rsidRDefault="00000000">
      <w:pPr>
        <w:spacing w:after="120" w:line="324" w:lineRule="auto"/>
        <w:ind w:firstLine="480"/>
        <w:rPr>
          <w:rFonts w:hint="eastAsia"/>
          <w:lang w:eastAsia="zh-CN"/>
        </w:rPr>
      </w:pPr>
      <w:proofErr w:type="spellStart"/>
      <w:proofErr w:type="spellEnd"/>
      <w:r>
        <w:rPr>
          <w:rFonts w:ascii="宋体" w:hAnsi="宋体" w:eastAsia="宋体"/>
        </w:rPr>
        <w:t>在教学实施中，教师可根据课程进度选择不同模块组合：低年级侧重电工电子基础、C语言、嵌入式系统认知和安全操作；中年级侧重MCU外设驱动、传感检测、RFID识别、无线组网和通信协议；高年级侧重边缘网关、OpenHarmony轻量设备、嵌入式智能物联平台、工业设备状态监测与预测性维护系统、智慧仓储与资产盘点管理系统等综合项目和岗位实训。</w:t>
      </w:r>
    </w:p>
    <w:p w14:paraId="728FB25E" w14:textId="77777777" w:rsidR="00437361" w:rsidRDefault="00000000">
      <w:pPr>
        <w:spacing w:after="40"/>
        <w:jc w:val="center"/>
        <w:rPr>
          <w:rFonts w:hint="eastAsia"/>
        </w:rPr>
      </w:pPr>
      <w:r>
        <w:rPr>
          <w:noProof/>
        </w:rPr>
        <w:lastRenderedPageBreak/>
        <w:drawing>
          <wp:inline distT="0" distB="0" distL="0" distR="0" wp14:anchorId="504B388E" wp14:editId="70C587E2">
            <wp:extent cx="5471795" cy="3214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472000" cy="3214800"/>
                    </a:xfrm>
                    <a:prstGeom prst="rect">
                      <a:avLst/>
                    </a:prstGeom>
                  </pic:spPr>
                </pic:pic>
              </a:graphicData>
            </a:graphic>
          </wp:inline>
        </w:drawing>
      </w:r>
    </w:p>
    <w:p w14:paraId="0DBAB125" w14:textId="77777777" w:rsidR="00437361" w:rsidRDefault="00000000">
      <w:pPr>
        <w:spacing w:before="40" w:after="160"/>
        <w:jc w:val="center"/>
        <w:rPr>
          <w:rFonts w:hint="eastAsia"/>
          <w:lang w:eastAsia="zh-CN"/>
        </w:rPr>
      </w:pPr>
      <w:r>
        <w:rPr>
          <w:rFonts w:ascii="宋体" w:hAnsi="宋体" w:eastAsia="宋体"/>
        </w:rPr>
        <w:t>图 3-7 嵌入式与智能硬件课程支撑矩阵图</w:t>
      </w:r>
    </w:p>
    <w:p w14:paraId="4E2A889F" w14:textId="77777777" w:rsidR="00437361" w:rsidRDefault="00000000">
      <w:pPr>
        <w:spacing w:before="40" w:after="160"/>
        <w:jc w:val="center"/>
        <w:rPr>
          <w:rFonts w:hint="eastAsia"/>
          <w:lang w:eastAsia="zh-CN"/>
        </w:rPr>
      </w:pPr>
      <w:r>
        <w:rPr>
          <w:rFonts w:ascii="宋体" w:hAnsi="宋体" w:eastAsia="宋体"/>
        </w:rPr>
        <w:t>表 3-4 嵌入式与智能硬件课程支撑矩阵表</w:t>
      </w:r>
    </w:p>
    <w:tbl>
      <w:tblPr>
        <w:tblStyle w:val="af4"/>
        <w:tblW w:w="0" w:type="auto"/>
        <w:jc w:val="center"/>
        <w:tblLayout w:type="fixed"/>
        <w:tblLook w:val="04A0" w:firstRow="1" w:lastRow="0" w:firstColumn="1" w:lastColumn="0" w:noHBand="0" w:noVBand="1"/>
      </w:tblPr>
      <w:tblGrid>
        <w:gridCol w:w="1701"/>
        <w:gridCol w:w="2324"/>
        <w:gridCol w:w="2551"/>
        <w:gridCol w:w="2268"/>
      </w:tblGrid>
      <w:tr w:rsidR="00437361" w14:paraId="4CA691AE" w14:textId="77777777">
        <w:trPr>
          <w:cantSplit/>
          <w:tblHeader/>
          <w:jc w:val="center"/>
        </w:trPr>
        <w:tc>
          <w:tcPr>
            <w:tcW w:w="1701" w:type="dxa"/>
            <w:shd w:val="clear" w:color="auto" w:fill="F7F7F7"/>
            <w:tcMar>
              <w:top w:w="100" w:type="dxa"/>
              <w:left w:w="140" w:type="dxa"/>
              <w:bottom w:w="100" w:type="dxa"/>
              <w:right w:w="140" w:type="dxa"/>
            </w:tcMar>
            <w:vAlign w:val="center"/>
          </w:tcPr>
          <w:p w14:paraId="50C80DBC" w14:textId="77777777" w:rsidR="00437361" w:rsidRDefault="00000000">
            <w:pPr>
              <w:spacing w:after="0" w:line="300" w:lineRule="auto"/>
              <w:jc w:val="center"/>
              <w:rPr>
                <w:rFonts w:hint="eastAsia"/>
              </w:rPr>
            </w:pPr>
            <w:proofErr w:type="spellStart"/>
            <w:r>
              <w:rPr>
                <w:rFonts w:ascii="黑体" w:eastAsia="黑体" w:hAnsi="黑体"/>
                <w:b/>
                <w:sz w:val="21"/>
              </w:rPr>
              <w:t>课程名称</w:t>
            </w:r>
            <w:proofErr w:type="spellEnd"/>
          </w:p>
        </w:tc>
        <w:tc>
          <w:tcPr>
            <w:tcW w:w="2324" w:type="dxa"/>
            <w:shd w:val="clear" w:color="auto" w:fill="F7F7F7"/>
            <w:tcMar>
              <w:top w:w="100" w:type="dxa"/>
              <w:left w:w="140" w:type="dxa"/>
              <w:bottom w:w="100" w:type="dxa"/>
              <w:right w:w="140" w:type="dxa"/>
            </w:tcMar>
            <w:vAlign w:val="center"/>
          </w:tcPr>
          <w:p w14:paraId="25C3B433" w14:textId="77777777" w:rsidR="00437361" w:rsidRDefault="00000000">
            <w:pPr>
              <w:spacing w:after="0" w:line="300" w:lineRule="auto"/>
              <w:jc w:val="center"/>
              <w:rPr>
                <w:rFonts w:hint="eastAsia"/>
              </w:rPr>
            </w:pPr>
            <w:proofErr w:type="spellStart"/>
            <w:r>
              <w:rPr>
                <w:rFonts w:ascii="黑体" w:eastAsia="黑体" w:hAnsi="黑体"/>
                <w:b/>
                <w:sz w:val="21"/>
              </w:rPr>
              <w:t>对应模块</w:t>
            </w:r>
            <w:proofErr w:type="spellEnd"/>
            <w:r>
              <w:rPr>
                <w:rFonts w:ascii="黑体" w:eastAsia="黑体" w:hAnsi="黑体"/>
                <w:b/>
                <w:sz w:val="21"/>
              </w:rPr>
              <w:t>/</w:t>
            </w:r>
            <w:proofErr w:type="spellStart"/>
            <w:r>
              <w:rPr>
                <w:rFonts w:ascii="黑体" w:eastAsia="黑体" w:hAnsi="黑体"/>
                <w:b/>
                <w:sz w:val="21"/>
              </w:rPr>
              <w:t>平台</w:t>
            </w:r>
            <w:proofErr w:type="spellEnd"/>
          </w:p>
        </w:tc>
        <w:tc>
          <w:tcPr>
            <w:tcW w:w="2551" w:type="dxa"/>
            <w:shd w:val="clear" w:color="auto" w:fill="F7F7F7"/>
            <w:tcMar>
              <w:top w:w="100" w:type="dxa"/>
              <w:left w:w="140" w:type="dxa"/>
              <w:bottom w:w="100" w:type="dxa"/>
              <w:right w:w="140" w:type="dxa"/>
            </w:tcMar>
            <w:vAlign w:val="center"/>
          </w:tcPr>
          <w:p w14:paraId="5FE4C644" w14:textId="77777777" w:rsidR="00437361" w:rsidRDefault="00000000">
            <w:pPr>
              <w:spacing w:after="0" w:line="300" w:lineRule="auto"/>
              <w:jc w:val="center"/>
              <w:rPr>
                <w:rFonts w:hint="eastAsia"/>
              </w:rPr>
            </w:pPr>
            <w:proofErr w:type="spellStart"/>
            <w:r>
              <w:rPr>
                <w:rFonts w:ascii="黑体" w:eastAsia="黑体" w:hAnsi="黑体"/>
                <w:b/>
                <w:sz w:val="21"/>
              </w:rPr>
              <w:t>可开展实验项目</w:t>
            </w:r>
            <w:proofErr w:type="spellEnd"/>
          </w:p>
        </w:tc>
        <w:tc>
          <w:tcPr>
            <w:tcW w:w="2268" w:type="dxa"/>
            <w:shd w:val="clear" w:color="auto" w:fill="F7F7F7"/>
            <w:tcMar>
              <w:top w:w="100" w:type="dxa"/>
              <w:left w:w="140" w:type="dxa"/>
              <w:bottom w:w="100" w:type="dxa"/>
              <w:right w:w="140" w:type="dxa"/>
            </w:tcMar>
            <w:vAlign w:val="center"/>
          </w:tcPr>
          <w:p w14:paraId="66971251" w14:textId="77777777" w:rsidR="00437361" w:rsidRDefault="00000000">
            <w:pPr>
              <w:spacing w:after="0" w:line="300" w:lineRule="auto"/>
              <w:jc w:val="center"/>
              <w:rPr>
                <w:rFonts w:hint="eastAsia"/>
              </w:rPr>
            </w:pPr>
            <w:proofErr w:type="spellStart"/>
            <w:r>
              <w:rPr>
                <w:rFonts w:ascii="黑体" w:eastAsia="黑体" w:hAnsi="黑体"/>
                <w:b/>
                <w:sz w:val="21"/>
              </w:rPr>
              <w:t>支撑能力目标</w:t>
            </w:r>
            <w:proofErr w:type="spellEnd"/>
          </w:p>
        </w:tc>
      </w:tr>
      <w:tr w:rsidR="00437361" w14:paraId="229B72F5"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嵌入式系统基础</w:t>
            </w:r>
          </w:p>
        </w:tc>
        <w:tc>
          <w:tcPr>
            <w:tcW w:w="2324" w:type="dxa"/>
            <w:tcMar>
              <w:top w:w="100" w:type="dxa"/>
              <w:left w:w="140" w:type="dxa"/>
              <w:bottom w:w="100" w:type="dxa"/>
              <w:right w:w="140" w:type="dxa"/>
            </w:tcMar>
            <w:vAlign w:val="center"/>
          </w:tcPr>
          <w:p>
            <w:r/>
            <w:r>
              <w:rPr>
                <w:rFonts w:ascii="宋体" w:hAnsi="宋体" w:eastAsia="宋体"/>
                <w:sz w:val="18"/>
              </w:rPr>
              <w:t>嵌入式综合实验箱、STM32/OpenHarmony/ZigBee主控模块、接口拓展板</w:t>
            </w:r>
          </w:p>
        </w:tc>
        <w:tc>
          <w:tcPr>
            <w:tcW w:w="2551" w:type="dxa"/>
            <w:tcMar>
              <w:top w:w="100" w:type="dxa"/>
              <w:left w:w="140" w:type="dxa"/>
              <w:bottom w:w="100" w:type="dxa"/>
              <w:right w:w="140" w:type="dxa"/>
            </w:tcMar>
            <w:vAlign w:val="center"/>
          </w:tcPr>
          <w:p>
            <w:r/>
            <w:r>
              <w:rPr>
                <w:rFonts w:ascii="宋体" w:hAnsi="宋体" w:eastAsia="宋体"/>
                <w:sz w:val="18"/>
              </w:rPr>
              <w:t>认识MCU/SoC、时钟、存储、中断、外设接口、下载烧录和串口日志。</w:t>
            </w:r>
          </w:p>
        </w:tc>
        <w:tc>
          <w:tcPr>
            <w:tcW w:w="2268" w:type="dxa"/>
            <w:tcMar>
              <w:top w:w="100" w:type="dxa"/>
              <w:left w:w="140" w:type="dxa"/>
              <w:bottom w:w="100" w:type="dxa"/>
              <w:right w:w="140" w:type="dxa"/>
            </w:tcMar>
            <w:vAlign w:val="center"/>
          </w:tcPr>
          <w:p>
            <w:r/>
            <w:r>
              <w:rPr>
                <w:rFonts w:ascii="宋体" w:hAnsi="宋体" w:eastAsia="宋体"/>
                <w:sz w:val="18"/>
              </w:rPr>
              <w:t>建立嵌入式系统整体认知，理解硬件、程序、接口和调试之间的关系。</w:t>
            </w:r>
          </w:p>
        </w:tc>
      </w:tr>
      <w:tr w:rsidR="00437361" w14:paraId="1497A595"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电工电子技术</w:t>
            </w:r>
          </w:p>
        </w:tc>
        <w:tc>
          <w:tcPr>
            <w:tcW w:w="2324" w:type="dxa"/>
            <w:tcMar>
              <w:top w:w="100" w:type="dxa"/>
              <w:left w:w="140" w:type="dxa"/>
              <w:bottom w:w="100" w:type="dxa"/>
              <w:right w:w="140" w:type="dxa"/>
            </w:tcMar>
            <w:vAlign w:val="center"/>
          </w:tcPr>
          <w:p>
            <w:r/>
            <w:r>
              <w:rPr>
                <w:rFonts w:ascii="宋体" w:hAnsi="宋体" w:eastAsia="宋体"/>
                <w:sz w:val="18"/>
              </w:rPr>
              <w:t>电源接口、GPIO、继电器、LED、风扇、ADC/PWM相关模块</w:t>
            </w:r>
          </w:p>
        </w:tc>
        <w:tc>
          <w:tcPr>
            <w:tcW w:w="2551" w:type="dxa"/>
            <w:tcMar>
              <w:top w:w="100" w:type="dxa"/>
              <w:left w:w="140" w:type="dxa"/>
              <w:bottom w:w="100" w:type="dxa"/>
              <w:right w:w="140" w:type="dxa"/>
            </w:tcMar>
            <w:vAlign w:val="center"/>
          </w:tcPr>
          <w:p>
            <w:r/>
            <w:r>
              <w:rPr>
                <w:rFonts w:ascii="宋体" w:hAnsi="宋体" w:eastAsia="宋体"/>
                <w:sz w:val="18"/>
              </w:rPr>
              <w:t>低压供电识别、开关量输入输出、模拟量采集、PWM调光调速、继电器控制。</w:t>
            </w:r>
          </w:p>
        </w:tc>
        <w:tc>
          <w:tcPr>
            <w:tcW w:w="2268" w:type="dxa"/>
            <w:tcMar>
              <w:top w:w="100" w:type="dxa"/>
              <w:left w:w="140" w:type="dxa"/>
              <w:bottom w:w="100" w:type="dxa"/>
              <w:right w:w="140" w:type="dxa"/>
            </w:tcMar>
            <w:vAlign w:val="center"/>
          </w:tcPr>
          <w:p>
            <w:r/>
            <w:r>
              <w:rPr>
                <w:rFonts w:ascii="宋体" w:hAnsi="宋体" w:eastAsia="宋体"/>
                <w:sz w:val="18"/>
              </w:rPr>
              <w:t>掌握基础电路、安全用电、信号类型、接口保护和执行控制基础。</w:t>
            </w:r>
          </w:p>
        </w:tc>
      </w:tr>
      <w:tr w:rsidR="00437361" w14:paraId="7418219A"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C语言程序设计/嵌入式C</w:t>
            </w:r>
          </w:p>
        </w:tc>
        <w:tc>
          <w:tcPr>
            <w:tcW w:w="2324" w:type="dxa"/>
            <w:tcMar>
              <w:top w:w="100" w:type="dxa"/>
              <w:left w:w="140" w:type="dxa"/>
              <w:bottom w:w="100" w:type="dxa"/>
              <w:right w:w="140" w:type="dxa"/>
            </w:tcMar>
            <w:vAlign w:val="center"/>
          </w:tcPr>
          <w:p>
            <w:r/>
            <w:r>
              <w:rPr>
                <w:rFonts w:ascii="宋体" w:hAnsi="宋体" w:eastAsia="宋体"/>
                <w:sz w:val="18"/>
              </w:rPr>
              <w:t>STM32主控、OpenHarmony扩展、接口拓展板、串口调试工具</w:t>
            </w:r>
          </w:p>
        </w:tc>
        <w:tc>
          <w:tcPr>
            <w:tcW w:w="2551" w:type="dxa"/>
            <w:tcMar>
              <w:top w:w="100" w:type="dxa"/>
              <w:left w:w="140" w:type="dxa"/>
              <w:bottom w:w="100" w:type="dxa"/>
              <w:right w:w="140" w:type="dxa"/>
            </w:tcMar>
            <w:vAlign w:val="center"/>
          </w:tcPr>
          <w:p>
            <w:r/>
            <w:r>
              <w:rPr>
                <w:rFonts w:ascii="宋体" w:hAnsi="宋体" w:eastAsia="宋体"/>
                <w:sz w:val="18"/>
              </w:rPr>
              <w:t>GPIO控制、按键采集、UART通信、数组与结构体存储传感数据、函数封装和任务流程控制。</w:t>
            </w:r>
          </w:p>
        </w:tc>
        <w:tc>
          <w:tcPr>
            <w:tcW w:w="2268" w:type="dxa"/>
            <w:tcMar>
              <w:top w:w="100" w:type="dxa"/>
              <w:left w:w="140" w:type="dxa"/>
              <w:bottom w:w="100" w:type="dxa"/>
              <w:right w:w="140" w:type="dxa"/>
            </w:tcMar>
            <w:vAlign w:val="center"/>
          </w:tcPr>
          <w:p>
            <w:r/>
            <w:r>
              <w:rPr>
                <w:rFonts w:ascii="宋体" w:hAnsi="宋体" w:eastAsia="宋体"/>
                <w:sz w:val="18"/>
              </w:rPr>
              <w:t>形成面向硬件控制的程序设计、调试和模块化编码能力。</w:t>
            </w:r>
          </w:p>
        </w:tc>
      </w:tr>
      <w:tr w:rsidR="00437361" w14:paraId="05B8BA04"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单片机应用技术/嵌入式系统开发</w:t>
            </w:r>
          </w:p>
        </w:tc>
        <w:tc>
          <w:tcPr>
            <w:tcW w:w="2324" w:type="dxa"/>
            <w:tcMar>
              <w:top w:w="100" w:type="dxa"/>
              <w:left w:w="140" w:type="dxa"/>
              <w:bottom w:w="100" w:type="dxa"/>
              <w:right w:w="140" w:type="dxa"/>
            </w:tcMar>
            <w:vAlign w:val="center"/>
          </w:tcPr>
          <w:p>
            <w:r/>
            <w:r>
              <w:rPr>
                <w:rFonts w:ascii="宋体" w:hAnsi="宋体" w:eastAsia="宋体"/>
                <w:sz w:val="18"/>
              </w:rPr>
              <w:t>STM32、ZigBee单片机、传感器包、执行器包</w:t>
            </w:r>
          </w:p>
        </w:tc>
        <w:tc>
          <w:tcPr>
            <w:tcW w:w="2551" w:type="dxa"/>
            <w:tcMar>
              <w:top w:w="100" w:type="dxa"/>
              <w:left w:w="140" w:type="dxa"/>
              <w:bottom w:w="100" w:type="dxa"/>
              <w:right w:w="140" w:type="dxa"/>
            </w:tcMar>
            <w:vAlign w:val="center"/>
          </w:tcPr>
          <w:p>
            <w:r/>
            <w:r>
              <w:rPr>
                <w:rFonts w:ascii="宋体" w:hAnsi="宋体" w:eastAsia="宋体"/>
                <w:sz w:val="18"/>
              </w:rPr>
              <w:t>I2C/SPI外设读取、ADC采集、定时器与中断、PWM输出、传感器驱动和执行器联动。</w:t>
            </w:r>
          </w:p>
        </w:tc>
        <w:tc>
          <w:tcPr>
            <w:tcW w:w="2268" w:type="dxa"/>
            <w:tcMar>
              <w:top w:w="100" w:type="dxa"/>
              <w:left w:w="140" w:type="dxa"/>
              <w:bottom w:w="100" w:type="dxa"/>
              <w:right w:w="140" w:type="dxa"/>
            </w:tcMar>
            <w:vAlign w:val="center"/>
          </w:tcPr>
          <w:p>
            <w:r/>
            <w:r>
              <w:rPr>
                <w:rFonts w:ascii="宋体" w:hAnsi="宋体" w:eastAsia="宋体"/>
                <w:sz w:val="18"/>
              </w:rPr>
              <w:t>掌握MCU外设驱动、硬件调试、接口扩展和故障定位能力。</w:t>
            </w:r>
          </w:p>
        </w:tc>
      </w:tr>
      <w:tr w:rsidR="00437361" w14:paraId="0E360889"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传感器与接口技术</w:t>
            </w:r>
          </w:p>
        </w:tc>
        <w:tc>
          <w:tcPr>
            <w:tcW w:w="2324" w:type="dxa"/>
            <w:tcMar>
              <w:top w:w="100" w:type="dxa"/>
              <w:left w:w="140" w:type="dxa"/>
              <w:bottom w:w="100" w:type="dxa"/>
              <w:right w:w="140" w:type="dxa"/>
            </w:tcMar>
            <w:vAlign w:val="center"/>
          </w:tcPr>
          <w:p>
            <w:r/>
            <w:r>
              <w:rPr>
                <w:rFonts w:ascii="宋体" w:hAnsi="宋体" w:eastAsia="宋体"/>
                <w:sz w:val="18"/>
              </w:rPr>
              <w:t>温湿度、光照、CO2、气体、PM2.5、土壤湿度、重量、超声波、人体红外等模块</w:t>
            </w:r>
          </w:p>
        </w:tc>
        <w:tc>
          <w:tcPr>
            <w:tcW w:w="2551" w:type="dxa"/>
            <w:tcMar>
              <w:top w:w="100" w:type="dxa"/>
              <w:left w:w="140" w:type="dxa"/>
              <w:bottom w:w="100" w:type="dxa"/>
              <w:right w:w="140" w:type="dxa"/>
            </w:tcMar>
            <w:vAlign w:val="center"/>
          </w:tcPr>
          <w:p>
            <w:r/>
            <w:r>
              <w:rPr>
                <w:rFonts w:ascii="宋体" w:hAnsi="宋体" w:eastAsia="宋体"/>
                <w:sz w:val="18"/>
              </w:rPr>
              <w:t>环境参数采集、气体异常检测、距离测量、重量检测、人体入侵触发、阈值控制。</w:t>
            </w:r>
          </w:p>
        </w:tc>
        <w:tc>
          <w:tcPr>
            <w:tcW w:w="2268" w:type="dxa"/>
            <w:tcMar>
              <w:top w:w="100" w:type="dxa"/>
              <w:left w:w="140" w:type="dxa"/>
              <w:bottom w:w="100" w:type="dxa"/>
              <w:right w:w="140" w:type="dxa"/>
            </w:tcMar>
            <w:vAlign w:val="center"/>
          </w:tcPr>
          <w:p>
            <w:r/>
            <w:r>
              <w:rPr>
                <w:rFonts w:ascii="宋体" w:hAnsi="宋体" w:eastAsia="宋体"/>
                <w:sz w:val="18"/>
              </w:rPr>
              <w:t>理解传感器选型、信号采集、接口驱动、数据校准和检测应用。</w:t>
            </w:r>
          </w:p>
        </w:tc>
      </w:tr>
      <w:tr w:rsidR="00437361" w14:paraId="1C690C6D"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RFID与嵌入式识别接口</w:t>
            </w:r>
          </w:p>
        </w:tc>
        <w:tc>
          <w:tcPr>
            <w:tcW w:w="2324" w:type="dxa"/>
            <w:tcMar>
              <w:top w:w="100" w:type="dxa"/>
              <w:left w:w="140" w:type="dxa"/>
              <w:bottom w:w="100" w:type="dxa"/>
              <w:right w:w="140" w:type="dxa"/>
            </w:tcMar>
            <w:vAlign w:val="center"/>
          </w:tcPr>
          <w:p>
            <w:r/>
            <w:r>
              <w:rPr>
                <w:rFonts w:ascii="宋体" w:hAnsi="宋体" w:eastAsia="宋体"/>
                <w:sz w:val="18"/>
              </w:rPr>
              <w:t>HF、UHF、NFC、条码/二维码识别模块、嵌入式智能物联平台</w:t>
            </w:r>
          </w:p>
        </w:tc>
        <w:tc>
          <w:tcPr>
            <w:tcW w:w="2551" w:type="dxa"/>
            <w:tcMar>
              <w:top w:w="100" w:type="dxa"/>
              <w:left w:w="140" w:type="dxa"/>
              <w:bottom w:w="100" w:type="dxa"/>
              <w:right w:w="140" w:type="dxa"/>
            </w:tcMar>
            <w:vAlign w:val="center"/>
          </w:tcPr>
          <w:p>
            <w:r/>
            <w:r>
              <w:rPr>
                <w:rFonts w:ascii="宋体" w:hAnsi="宋体" w:eastAsia="宋体"/>
                <w:sz w:val="18"/>
              </w:rPr>
              <w:t>门禁刷卡、NFC标签读取、UHF资产盘点、二维码设备编号、仓储出入库模拟。</w:t>
            </w:r>
          </w:p>
        </w:tc>
        <w:tc>
          <w:tcPr>
            <w:tcW w:w="2268" w:type="dxa"/>
            <w:tcMar>
              <w:top w:w="100" w:type="dxa"/>
              <w:left w:w="140" w:type="dxa"/>
              <w:bottom w:w="100" w:type="dxa"/>
              <w:right w:w="140" w:type="dxa"/>
            </w:tcMar>
            <w:vAlign w:val="center"/>
          </w:tcPr>
          <w:p>
            <w:r/>
            <w:r>
              <w:rPr>
                <w:rFonts w:ascii="宋体" w:hAnsi="宋体" w:eastAsia="宋体"/>
                <w:sz w:val="18"/>
              </w:rPr>
              <w:t>掌握近场识别、标签数据读写、资产追踪和业务流程建模能力。</w:t>
            </w:r>
          </w:p>
        </w:tc>
      </w:tr>
      <w:tr w:rsidR="00437361" w14:paraId="41E7E1E6"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无线嵌入式网络/ZigBee技术应用</w:t>
            </w:r>
          </w:p>
        </w:tc>
        <w:tc>
          <w:tcPr>
            <w:tcW w:w="2324" w:type="dxa"/>
            <w:tcMar>
              <w:top w:w="100" w:type="dxa"/>
              <w:left w:w="140" w:type="dxa"/>
              <w:bottom w:w="100" w:type="dxa"/>
              <w:right w:w="140" w:type="dxa"/>
            </w:tcMar>
            <w:vAlign w:val="center"/>
          </w:tcPr>
          <w:p>
            <w:r/>
            <w:r>
              <w:rPr>
                <w:rFonts w:ascii="宋体" w:hAnsi="宋体" w:eastAsia="宋体"/>
                <w:sz w:val="18"/>
              </w:rPr>
              <w:t>ZigBee协调器、路由器、终端节点、中心网关</w:t>
            </w:r>
          </w:p>
        </w:tc>
        <w:tc>
          <w:tcPr>
            <w:tcW w:w="2551" w:type="dxa"/>
            <w:tcMar>
              <w:top w:w="100" w:type="dxa"/>
              <w:left w:w="140" w:type="dxa"/>
              <w:bottom w:w="100" w:type="dxa"/>
              <w:right w:w="140" w:type="dxa"/>
            </w:tcMar>
            <w:vAlign w:val="center"/>
          </w:tcPr>
          <w:p>
            <w:r/>
            <w:r>
              <w:rPr>
                <w:rFonts w:ascii="宋体" w:hAnsi="宋体" w:eastAsia="宋体"/>
                <w:sz w:val="18"/>
              </w:rPr>
              <w:t>节点入网退网、点播/组播/广播、网络自愈、多节点数据汇聚、低功耗终端实验。</w:t>
            </w:r>
          </w:p>
        </w:tc>
        <w:tc>
          <w:tcPr>
            <w:tcW w:w="2268" w:type="dxa"/>
            <w:tcMar>
              <w:top w:w="100" w:type="dxa"/>
              <w:left w:w="140" w:type="dxa"/>
              <w:bottom w:w="100" w:type="dxa"/>
              <w:right w:w="140" w:type="dxa"/>
            </w:tcMar>
            <w:vAlign w:val="center"/>
          </w:tcPr>
          <w:p>
            <w:r/>
            <w:r>
              <w:rPr>
                <w:rFonts w:ascii="宋体" w:hAnsi="宋体" w:eastAsia="宋体"/>
                <w:sz w:val="18"/>
              </w:rPr>
              <w:t>掌握无线嵌入式网络拓扑、节点角色、数据汇聚和组网调试能力。</w:t>
            </w:r>
          </w:p>
        </w:tc>
      </w:tr>
      <w:tr w:rsidR="00437361" w14:paraId="4AE0F5BD"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嵌入式网络通信技术</w:t>
            </w:r>
          </w:p>
        </w:tc>
        <w:tc>
          <w:tcPr>
            <w:tcW w:w="2324" w:type="dxa"/>
            <w:tcMar>
              <w:top w:w="100" w:type="dxa"/>
              <w:left w:w="140" w:type="dxa"/>
              <w:bottom w:w="100" w:type="dxa"/>
              <w:right w:w="140" w:type="dxa"/>
            </w:tcMar>
            <w:vAlign w:val="center"/>
          </w:tcPr>
          <w:p>
            <w:r/>
            <w:r>
              <w:rPr>
                <w:rFonts w:ascii="宋体" w:hAnsi="宋体" w:eastAsia="宋体"/>
                <w:sz w:val="18"/>
              </w:rPr>
              <w:t>WiFi、4G、BLE、LoRa、NB-IoT/Cat.1、MQTT/HTTP/TCP/UDP/Modbus</w:t>
            </w:r>
          </w:p>
        </w:tc>
        <w:tc>
          <w:tcPr>
            <w:tcW w:w="2551" w:type="dxa"/>
            <w:tcMar>
              <w:top w:w="100" w:type="dxa"/>
              <w:left w:w="140" w:type="dxa"/>
              <w:bottom w:w="100" w:type="dxa"/>
              <w:right w:w="140" w:type="dxa"/>
            </w:tcMar>
            <w:vAlign w:val="center"/>
          </w:tcPr>
          <w:p>
            <w:r/>
            <w:r>
              <w:rPr>
                <w:rFonts w:ascii="宋体" w:hAnsi="宋体" w:eastAsia="宋体"/>
                <w:sz w:val="18"/>
              </w:rPr>
              <w:t>WiFi配网、4G远程接入、BLE近场交互、LoRa远距采集、MQTT主题设计。</w:t>
            </w:r>
          </w:p>
        </w:tc>
        <w:tc>
          <w:tcPr>
            <w:tcW w:w="2268" w:type="dxa"/>
            <w:tcMar>
              <w:top w:w="100" w:type="dxa"/>
              <w:left w:w="140" w:type="dxa"/>
              <w:bottom w:w="100" w:type="dxa"/>
              <w:right w:w="140" w:type="dxa"/>
            </w:tcMar>
            <w:vAlign w:val="center"/>
          </w:tcPr>
          <w:p>
            <w:r/>
            <w:r>
              <w:rPr>
                <w:rFonts w:ascii="宋体" w:hAnsi="宋体" w:eastAsia="宋体"/>
                <w:sz w:val="18"/>
              </w:rPr>
              <w:t>理解多制式通信适用场景，完成联网配置、协议接入和数据传输。</w:t>
            </w:r>
          </w:p>
        </w:tc>
      </w:tr>
      <w:tr w:rsidR="00437361" w14:paraId="4D79AEE7"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嵌入式设备安装与调试</w:t>
            </w:r>
          </w:p>
        </w:tc>
        <w:tc>
          <w:tcPr>
            <w:tcW w:w="2324" w:type="dxa"/>
            <w:tcMar>
              <w:top w:w="100" w:type="dxa"/>
              <w:left w:w="140" w:type="dxa"/>
              <w:bottom w:w="100" w:type="dxa"/>
              <w:right w:w="140" w:type="dxa"/>
            </w:tcMar>
            <w:vAlign w:val="center"/>
          </w:tcPr>
          <w:p>
            <w:r/>
            <w:r>
              <w:rPr>
                <w:rFonts w:ascii="宋体" w:hAnsi="宋体" w:eastAsia="宋体"/>
                <w:sz w:val="18"/>
              </w:rPr>
              <w:t>模块化实验箱、30套学生端设备、线材、电源、网络设备、资产编号体系</w:t>
            </w:r>
          </w:p>
        </w:tc>
        <w:tc>
          <w:tcPr>
            <w:tcW w:w="2551" w:type="dxa"/>
            <w:tcMar>
              <w:top w:w="100" w:type="dxa"/>
              <w:left w:w="140" w:type="dxa"/>
              <w:bottom w:w="100" w:type="dxa"/>
              <w:right w:w="140" w:type="dxa"/>
            </w:tcMar>
            <w:vAlign w:val="center"/>
          </w:tcPr>
          <w:p>
            <w:r/>
            <w:r>
              <w:rPr>
                <w:rFonts w:ascii="宋体" w:hAnsi="宋体" w:eastAsia="宋体"/>
                <w:sz w:val="18"/>
              </w:rPr>
              <w:t>模块安装与拆换、接口识别、串口枚举、网络配置、设备清点、常见故障排查。</w:t>
            </w:r>
          </w:p>
        </w:tc>
        <w:tc>
          <w:tcPr>
            <w:tcW w:w="2268" w:type="dxa"/>
            <w:tcMar>
              <w:top w:w="100" w:type="dxa"/>
              <w:left w:w="140" w:type="dxa"/>
              <w:bottom w:w="100" w:type="dxa"/>
              <w:right w:w="140" w:type="dxa"/>
            </w:tcMar>
            <w:vAlign w:val="center"/>
          </w:tcPr>
          <w:p>
            <w:r/>
            <w:r>
              <w:rPr>
                <w:rFonts w:ascii="宋体" w:hAnsi="宋体" w:eastAsia="宋体"/>
                <w:sz w:val="18"/>
              </w:rPr>
              <w:t>训练现场安装、规范接线、联调记录、安全操作和交付文档能力。</w:t>
            </w:r>
          </w:p>
        </w:tc>
      </w:tr>
      <w:tr w:rsidR="00437361" w14:paraId="2FBF9E08"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边缘网关与协议转换</w:t>
            </w:r>
          </w:p>
        </w:tc>
        <w:tc>
          <w:tcPr>
            <w:tcW w:w="2324" w:type="dxa"/>
            <w:tcMar>
              <w:top w:w="100" w:type="dxa"/>
              <w:left w:w="140" w:type="dxa"/>
              <w:bottom w:w="100" w:type="dxa"/>
              <w:right w:w="140" w:type="dxa"/>
            </w:tcMar>
            <w:vAlign w:val="center"/>
          </w:tcPr>
          <w:p>
            <w:r/>
            <w:r>
              <w:rPr>
                <w:rFonts w:ascii="宋体" w:hAnsi="宋体" w:eastAsia="宋体"/>
                <w:sz w:val="18"/>
              </w:rPr>
              <w:t>中心网关、七寸触控终端、Modbus设备、ZigBee/WiFi/LoRa节点</w:t>
            </w:r>
          </w:p>
        </w:tc>
        <w:tc>
          <w:tcPr>
            <w:tcW w:w="2551" w:type="dxa"/>
            <w:tcMar>
              <w:top w:w="100" w:type="dxa"/>
              <w:left w:w="140" w:type="dxa"/>
              <w:bottom w:w="100" w:type="dxa"/>
              <w:right w:w="140" w:type="dxa"/>
            </w:tcMar>
            <w:vAlign w:val="center"/>
          </w:tcPr>
          <w:p>
            <w:r/>
            <w:r>
              <w:rPr>
                <w:rFonts w:ascii="宋体" w:hAnsi="宋体" w:eastAsia="宋体"/>
                <w:sz w:val="18"/>
              </w:rPr>
              <w:t>Modbus RTU/TCP采集、MQTT主题映射、边缘规则配置、本地看板与云端联动。</w:t>
            </w:r>
          </w:p>
        </w:tc>
        <w:tc>
          <w:tcPr>
            <w:tcW w:w="2268" w:type="dxa"/>
            <w:tcMar>
              <w:top w:w="100" w:type="dxa"/>
              <w:left w:w="140" w:type="dxa"/>
              <w:bottom w:w="100" w:type="dxa"/>
              <w:right w:w="140" w:type="dxa"/>
            </w:tcMar>
            <w:vAlign w:val="center"/>
          </w:tcPr>
          <w:p>
            <w:r/>
            <w:r>
              <w:rPr>
                <w:rFonts w:ascii="宋体" w:hAnsi="宋体" w:eastAsia="宋体"/>
                <w:sz w:val="18"/>
              </w:rPr>
              <w:t>掌握网关部署、协议转换、数据缓存、断点续传和边缘规则联动能力。</w:t>
            </w:r>
          </w:p>
        </w:tc>
      </w:tr>
      <w:tr w:rsidR="00437361" w14:paraId="464CD824"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嵌入式智能物联平台应用</w:t>
            </w:r>
          </w:p>
        </w:tc>
        <w:tc>
          <w:tcPr>
            <w:tcW w:w="2324" w:type="dxa"/>
            <w:tcMar>
              <w:top w:w="100" w:type="dxa"/>
              <w:left w:w="140" w:type="dxa"/>
              <w:bottom w:w="100" w:type="dxa"/>
              <w:right w:w="140" w:type="dxa"/>
            </w:tcMar>
            <w:vAlign w:val="center"/>
          </w:tcPr>
          <w:p>
            <w:r/>
            <w:r>
              <w:rPr>
                <w:rFonts w:ascii="宋体" w:hAnsi="宋体" w:eastAsia="宋体"/>
                <w:sz w:val="18"/>
              </w:rPr>
              <w:t>嵌入式智能物联综合实训云平台、真实设备、虚拟设备、规则引擎、教学评价模块</w:t>
            </w:r>
          </w:p>
        </w:tc>
        <w:tc>
          <w:tcPr>
            <w:tcW w:w="2551" w:type="dxa"/>
            <w:tcMar>
              <w:top w:w="100" w:type="dxa"/>
              <w:left w:w="140" w:type="dxa"/>
              <w:bottom w:w="100" w:type="dxa"/>
              <w:right w:w="140" w:type="dxa"/>
            </w:tcMar>
            <w:vAlign w:val="center"/>
          </w:tcPr>
          <w:p>
            <w:r/>
            <w:r>
              <w:rPr>
                <w:rFonts w:ascii="宋体" w:hAnsi="宋体" w:eastAsia="宋体"/>
                <w:sz w:val="18"/>
              </w:rPr>
              <w:t>产品建模、设备密钥配置、属性上报、事件记录、命令下发、报警规则、班级任务与报告批阅。</w:t>
            </w:r>
          </w:p>
        </w:tc>
        <w:tc>
          <w:tcPr>
            <w:tcW w:w="2268" w:type="dxa"/>
            <w:tcMar>
              <w:top w:w="100" w:type="dxa"/>
              <w:left w:w="140" w:type="dxa"/>
              <w:bottom w:w="100" w:type="dxa"/>
              <w:right w:w="140" w:type="dxa"/>
            </w:tcMar>
            <w:vAlign w:val="center"/>
          </w:tcPr>
          <w:p>
            <w:r/>
            <w:r>
              <w:rPr>
                <w:rFonts w:ascii="宋体" w:hAnsi="宋体" w:eastAsia="宋体"/>
                <w:sz w:val="18"/>
              </w:rPr>
              <w:t>掌握平台配置、设备管理、数据可视化、规则联动和教学过程评价。</w:t>
            </w:r>
          </w:p>
        </w:tc>
      </w:tr>
      <w:tr w:rsidR="00437361" w14:paraId="0AB6AB34"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数据采集与边缘可视化</w:t>
            </w:r>
          </w:p>
        </w:tc>
        <w:tc>
          <w:tcPr>
            <w:tcW w:w="2324" w:type="dxa"/>
            <w:tcMar>
              <w:top w:w="100" w:type="dxa"/>
              <w:left w:w="140" w:type="dxa"/>
              <w:bottom w:w="100" w:type="dxa"/>
              <w:right w:w="140" w:type="dxa"/>
            </w:tcMar>
            <w:vAlign w:val="center"/>
          </w:tcPr>
          <w:p>
            <w:r/>
            <w:r>
              <w:rPr>
                <w:rFonts w:ascii="宋体" w:hAnsi="宋体" w:eastAsia="宋体"/>
                <w:sz w:val="18"/>
              </w:rPr>
              <w:t>传感器包、边缘网关、平台、项目大屏、历史数据查询</w:t>
            </w:r>
          </w:p>
        </w:tc>
        <w:tc>
          <w:tcPr>
            <w:tcW w:w="2551" w:type="dxa"/>
            <w:tcMar>
              <w:top w:w="100" w:type="dxa"/>
              <w:left w:w="140" w:type="dxa"/>
              <w:bottom w:w="100" w:type="dxa"/>
              <w:right w:w="140" w:type="dxa"/>
            </w:tcMar>
            <w:vAlign w:val="center"/>
          </w:tcPr>
          <w:p>
            <w:r/>
            <w:r>
              <w:rPr>
                <w:rFonts w:ascii="宋体" w:hAnsi="宋体" w:eastAsia="宋体"/>
                <w:sz w:val="18"/>
              </w:rPr>
              <w:t>实时数据卡片、历史曲线、仪表盘、报警列表、项目大屏、实验数据导出与报告分析。</w:t>
            </w:r>
          </w:p>
        </w:tc>
        <w:tc>
          <w:tcPr>
            <w:tcW w:w="2268" w:type="dxa"/>
            <w:tcMar>
              <w:top w:w="100" w:type="dxa"/>
              <w:left w:w="140" w:type="dxa"/>
              <w:bottom w:w="100" w:type="dxa"/>
              <w:right w:w="140" w:type="dxa"/>
            </w:tcMar>
            <w:vAlign w:val="center"/>
          </w:tcPr>
          <w:p>
            <w:r/>
            <w:r>
              <w:rPr>
                <w:rFonts w:ascii="宋体" w:hAnsi="宋体" w:eastAsia="宋体"/>
                <w:sz w:val="18"/>
              </w:rPr>
              <w:t>形成数据采集、边缘处理、图表表达和工程报告撰写能力。</w:t>
            </w:r>
          </w:p>
        </w:tc>
      </w:tr>
      <w:tr w:rsidR="00437361" w14:paraId="413E4D6A"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OpenHarmony轻量设备开发</w:t>
            </w:r>
          </w:p>
        </w:tc>
        <w:tc>
          <w:tcPr>
            <w:tcW w:w="2324" w:type="dxa"/>
            <w:tcMar>
              <w:top w:w="100" w:type="dxa"/>
              <w:left w:w="140" w:type="dxa"/>
              <w:bottom w:w="100" w:type="dxa"/>
              <w:right w:w="140" w:type="dxa"/>
            </w:tcMar>
            <w:vAlign w:val="center"/>
          </w:tcPr>
          <w:p>
            <w:r/>
            <w:r>
              <w:rPr>
                <w:rFonts w:ascii="宋体" w:hAnsi="宋体" w:eastAsia="宋体"/>
                <w:sz w:val="18"/>
              </w:rPr>
              <w:t>OpenHarmony扩展模块、DevEco工程环境、WiFi模块、平台接口</w:t>
            </w:r>
          </w:p>
        </w:tc>
        <w:tc>
          <w:tcPr>
            <w:tcW w:w="2551" w:type="dxa"/>
            <w:tcMar>
              <w:top w:w="100" w:type="dxa"/>
              <w:left w:w="140" w:type="dxa"/>
              <w:bottom w:w="100" w:type="dxa"/>
              <w:right w:w="140" w:type="dxa"/>
            </w:tcMar>
            <w:vAlign w:val="center"/>
          </w:tcPr>
          <w:p>
            <w:r/>
            <w:r>
              <w:rPr>
                <w:rFonts w:ascii="宋体" w:hAnsi="宋体" w:eastAsia="宋体"/>
                <w:sz w:val="18"/>
              </w:rPr>
              <w:t>工程创建、GPIO控制、WiFi配网、设备状态上传、云端命令下发、OpenHarmony节点联动。</w:t>
            </w:r>
          </w:p>
        </w:tc>
        <w:tc>
          <w:tcPr>
            <w:tcW w:w="2268" w:type="dxa"/>
            <w:tcMar>
              <w:top w:w="100" w:type="dxa"/>
              <w:left w:w="140" w:type="dxa"/>
              <w:bottom w:w="100" w:type="dxa"/>
              <w:right w:w="140" w:type="dxa"/>
            </w:tcMar>
            <w:vAlign w:val="center"/>
          </w:tcPr>
          <w:p>
            <w:r/>
            <w:r>
              <w:rPr>
                <w:rFonts w:ascii="宋体" w:hAnsi="宋体" w:eastAsia="宋体"/>
                <w:sz w:val="18"/>
              </w:rPr>
              <w:t>掌握OpenHarmony轻量设备开发流程、外设调用、联网接入和生态创新基础。</w:t>
            </w:r>
          </w:p>
        </w:tc>
      </w:tr>
      <w:tr w:rsidR="00437361" w14:paraId="776DB984"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嵌入式系统集成与项目实践</w:t>
            </w:r>
          </w:p>
        </w:tc>
        <w:tc>
          <w:tcPr>
            <w:tcW w:w="2324" w:type="dxa"/>
            <w:tcMar>
              <w:top w:w="100" w:type="dxa"/>
              <w:left w:w="140" w:type="dxa"/>
              <w:bottom w:w="100" w:type="dxa"/>
              <w:right w:w="140" w:type="dxa"/>
            </w:tcMar>
            <w:vAlign w:val="center"/>
          </w:tcPr>
          <w:p>
            <w:r/>
            <w:r>
              <w:rPr>
                <w:rFonts w:ascii="宋体" w:hAnsi="宋体" w:eastAsia="宋体"/>
                <w:sz w:val="18"/>
              </w:rPr>
              <w:t>实验箱、主控/通信/传感/RFID/执行器包、网关、平台、行业套件</w:t>
            </w:r>
          </w:p>
        </w:tc>
        <w:tc>
          <w:tcPr>
            <w:tcW w:w="2551" w:type="dxa"/>
            <w:tcMar>
              <w:top w:w="100" w:type="dxa"/>
              <w:left w:w="140" w:type="dxa"/>
              <w:bottom w:w="100" w:type="dxa"/>
              <w:right w:w="140" w:type="dxa"/>
            </w:tcMar>
            <w:vAlign w:val="center"/>
          </w:tcPr>
          <w:p>
            <w:r/>
            <w:r>
              <w:rPr>
                <w:rFonts w:ascii="宋体" w:hAnsi="宋体" w:eastAsia="宋体"/>
                <w:sz w:val="18"/>
              </w:rPr>
              <w:t>工业设备状态监测与预测性维护系统、智慧仓储与资产盘点管理系统、智能家居控制、环境监测等综合项目。</w:t>
            </w:r>
          </w:p>
        </w:tc>
        <w:tc>
          <w:tcPr>
            <w:tcW w:w="2268" w:type="dxa"/>
            <w:tcMar>
              <w:top w:w="100" w:type="dxa"/>
              <w:left w:w="140" w:type="dxa"/>
              <w:bottom w:w="100" w:type="dxa"/>
              <w:right w:w="140" w:type="dxa"/>
            </w:tcMar>
            <w:vAlign w:val="center"/>
          </w:tcPr>
          <w:p>
            <w:r/>
            <w:r>
              <w:rPr>
                <w:rFonts w:ascii="宋体" w:hAnsi="宋体" w:eastAsia="宋体"/>
                <w:sz w:val="18"/>
              </w:rPr>
              <w:t>完成需求分析、方案设计、软硬件联调、平台配置、项目展示和验收交付。</w:t>
            </w:r>
          </w:p>
        </w:tc>
      </w:tr>
      <w:tr w:rsidR="00437361" w14:paraId="258C077A"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毕业设计/岗位综合实训</w:t>
            </w:r>
          </w:p>
        </w:tc>
        <w:tc>
          <w:tcPr>
            <w:tcW w:w="2324" w:type="dxa"/>
            <w:tcMar>
              <w:top w:w="100" w:type="dxa"/>
              <w:left w:w="140" w:type="dxa"/>
              <w:bottom w:w="100" w:type="dxa"/>
              <w:right w:w="140" w:type="dxa"/>
            </w:tcMar>
            <w:vAlign w:val="center"/>
          </w:tcPr>
          <w:p>
            <w:r/>
            <w:r>
              <w:rPr>
                <w:rFonts w:ascii="宋体" w:hAnsi="宋体" w:eastAsia="宋体"/>
                <w:sz w:val="18"/>
              </w:rPr>
              <w:t>开放接口、项目任务书、报告模板、答辩模板、场景案例库</w:t>
            </w:r>
          </w:p>
        </w:tc>
        <w:tc>
          <w:tcPr>
            <w:tcW w:w="2551" w:type="dxa"/>
            <w:tcMar>
              <w:top w:w="100" w:type="dxa"/>
              <w:left w:w="140" w:type="dxa"/>
              <w:bottom w:w="100" w:type="dxa"/>
              <w:right w:w="140" w:type="dxa"/>
            </w:tcMar>
            <w:vAlign w:val="center"/>
          </w:tcPr>
          <w:p>
            <w:r/>
            <w:r>
              <w:rPr>
                <w:rFonts w:ascii="宋体" w:hAnsi="宋体" w:eastAsia="宋体"/>
                <w:sz w:val="18"/>
              </w:rPr>
              <w:t>自选项目立项、系统实现、联调测试、数据展示、答辩汇报和项目归档。</w:t>
            </w:r>
          </w:p>
        </w:tc>
        <w:tc>
          <w:tcPr>
            <w:tcW w:w="2268" w:type="dxa"/>
            <w:tcMar>
              <w:top w:w="100" w:type="dxa"/>
              <w:left w:w="140" w:type="dxa"/>
              <w:bottom w:w="100" w:type="dxa"/>
              <w:right w:w="140" w:type="dxa"/>
            </w:tcMar>
            <w:vAlign w:val="center"/>
          </w:tcPr>
          <w:p>
            <w:r/>
            <w:r>
              <w:rPr>
                <w:rFonts w:ascii="宋体" w:hAnsi="宋体" w:eastAsia="宋体"/>
                <w:sz w:val="18"/>
              </w:rPr>
              <w:t>形成岗位化项目交付、工程表达、协作开发和持续迭代能力。</w:t>
            </w:r>
          </w:p>
        </w:tc>
      </w:tr>
    </w:tbl>
    <w:p w14:paraId="08079C28" w14:textId="77777777" w:rsidR="00437361" w:rsidRDefault="00437361">
      <w:pPr>
        <w:rPr>
          <w:rFonts w:hint="eastAsia"/>
          <w:lang w:eastAsia="zh-CN"/>
        </w:rPr>
      </w:pPr>
    </w:p>
    <w:p w14:paraId="26FE4CED" w14:textId="77777777" w:rsidR="00437361" w:rsidRDefault="00000000">
      <w:pPr>
        <w:pStyle w:val="21"/>
        <w:spacing w:before="160" w:after="100" w:line="300" w:lineRule="auto"/>
        <w:rPr>
          <w:lang w:eastAsia="zh-CN"/>
        </w:rPr>
      </w:pPr>
      <w:bookmarkStart w:id="11" w:name="_Toc233987233"/>
      <w:r>
        <w:rPr>
          <w:rFonts w:ascii="黑体" w:eastAsia="黑体" w:hAnsi="黑体"/>
          <w:sz w:val="28"/>
          <w:lang w:eastAsia="zh-CN"/>
        </w:rPr>
        <w:lastRenderedPageBreak/>
        <w:t>3.5 课程资源与典型实验项目</w:t>
      </w:r>
      <w:bookmarkEnd w:id="11"/>
    </w:p>
    <w:p w14:paraId="04D9E1E3" w14:textId="77777777" w:rsidR="00437361" w:rsidRDefault="00000000">
      <w:pPr>
        <w:spacing w:after="40"/>
        <w:jc w:val="center"/>
        <w:rPr>
          <w:rFonts w:hint="eastAsia"/>
        </w:rPr>
      </w:pPr>
      <w:r>
        <w:rPr>
          <w:noProof/>
        </w:rPr>
        <w:drawing>
          <wp:inline distT="0" distB="0" distL="0" distR="0" wp14:anchorId="64FAE34F" wp14:editId="07EF316F">
            <wp:extent cx="5471795" cy="3214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472000" cy="3214800"/>
                    </a:xfrm>
                    <a:prstGeom prst="rect">
                      <a:avLst/>
                    </a:prstGeom>
                  </pic:spPr>
                </pic:pic>
              </a:graphicData>
            </a:graphic>
          </wp:inline>
        </w:drawing>
      </w:r>
    </w:p>
    <w:p w14:paraId="35BB8760" w14:textId="77777777" w:rsidR="00437361" w:rsidRDefault="00000000">
      <w:pPr>
        <w:spacing w:before="40" w:after="160"/>
        <w:jc w:val="center"/>
        <w:rPr>
          <w:rFonts w:hint="eastAsia"/>
          <w:lang w:eastAsia="zh-CN"/>
        </w:rPr>
      </w:pPr>
      <w:r>
        <w:rPr>
          <w:color w:val="666666"/>
          <w:sz w:val="20"/>
          <w:lang w:eastAsia="zh-CN"/>
        </w:rPr>
        <w:t>图 3-8 课程体系设计图</w:t>
      </w:r>
    </w:p>
    <w:p w14:paraId="76453368" w14:textId="77777777" w:rsidR="00437361" w:rsidRDefault="00000000">
      <w:pPr>
        <w:spacing w:before="40" w:after="160"/>
        <w:jc w:val="center"/>
        <w:rPr>
          <w:rFonts w:hint="eastAsia"/>
          <w:lang w:eastAsia="zh-CN"/>
        </w:rPr>
      </w:pPr>
      <w:r>
        <w:rPr>
          <w:color w:val="666666"/>
          <w:sz w:val="20"/>
          <w:lang w:eastAsia="zh-CN"/>
        </w:rPr>
        <w:t>表 3-5 课程资源配置建议</w:t>
      </w:r>
    </w:p>
    <w:tbl>
      <w:tblPr>
        <w:tblStyle w:val="af4"/>
        <w:tblW w:w="0" w:type="auto"/>
        <w:jc w:val="center"/>
        <w:tblLayout w:type="fixed"/>
        <w:tblLook w:val="04A0" w:firstRow="1" w:lastRow="0" w:firstColumn="1" w:lastColumn="0" w:noHBand="0" w:noVBand="1"/>
      </w:tblPr>
      <w:tblGrid>
        <w:gridCol w:w="1701"/>
        <w:gridCol w:w="3969"/>
        <w:gridCol w:w="3175"/>
      </w:tblGrid>
      <w:tr w:rsidR="00437361" w14:paraId="7320E8FD" w14:textId="77777777">
        <w:trPr>
          <w:cantSplit/>
          <w:tblHeader/>
          <w:jc w:val="center"/>
        </w:trPr>
        <w:tc>
          <w:tcPr>
            <w:tcW w:w="1701" w:type="dxa"/>
            <w:shd w:val="clear" w:color="auto" w:fill="F7F7F7"/>
            <w:tcMar>
              <w:top w:w="100" w:type="dxa"/>
              <w:left w:w="140" w:type="dxa"/>
              <w:bottom w:w="100" w:type="dxa"/>
              <w:right w:w="140" w:type="dxa"/>
            </w:tcMar>
            <w:vAlign w:val="center"/>
          </w:tcPr>
          <w:p w14:paraId="57D20C33" w14:textId="77777777" w:rsidR="00437361" w:rsidRDefault="00000000">
            <w:pPr>
              <w:spacing w:after="0" w:line="300" w:lineRule="auto"/>
              <w:jc w:val="center"/>
              <w:rPr>
                <w:rFonts w:hint="eastAsia"/>
              </w:rPr>
            </w:pPr>
            <w:proofErr w:type="spellStart"/>
            <w:r>
              <w:rPr>
                <w:rFonts w:ascii="黑体" w:eastAsia="黑体" w:hAnsi="黑体"/>
                <w:b/>
                <w:sz w:val="21"/>
              </w:rPr>
              <w:t>课程模块</w:t>
            </w:r>
            <w:proofErr w:type="spellEnd"/>
          </w:p>
        </w:tc>
        <w:tc>
          <w:tcPr>
            <w:tcW w:w="3969" w:type="dxa"/>
            <w:shd w:val="clear" w:color="auto" w:fill="F7F7F7"/>
            <w:tcMar>
              <w:top w:w="100" w:type="dxa"/>
              <w:left w:w="140" w:type="dxa"/>
              <w:bottom w:w="100" w:type="dxa"/>
              <w:right w:w="140" w:type="dxa"/>
            </w:tcMar>
            <w:vAlign w:val="center"/>
          </w:tcPr>
          <w:p w14:paraId="302ADE44" w14:textId="77777777" w:rsidR="00437361" w:rsidRDefault="00000000">
            <w:pPr>
              <w:spacing w:after="0" w:line="300" w:lineRule="auto"/>
              <w:jc w:val="center"/>
              <w:rPr>
                <w:rFonts w:hint="eastAsia"/>
              </w:rPr>
            </w:pPr>
            <w:proofErr w:type="spellStart"/>
            <w:r>
              <w:rPr>
                <w:rFonts w:ascii="黑体" w:eastAsia="黑体" w:hAnsi="黑体"/>
                <w:b/>
                <w:sz w:val="21"/>
              </w:rPr>
              <w:t>实验</w:t>
            </w:r>
            <w:proofErr w:type="spellEnd"/>
            <w:r>
              <w:rPr>
                <w:rFonts w:ascii="黑体" w:eastAsia="黑体" w:hAnsi="黑体"/>
                <w:b/>
                <w:sz w:val="21"/>
              </w:rPr>
              <w:t>/</w:t>
            </w:r>
            <w:proofErr w:type="spellStart"/>
            <w:r>
              <w:rPr>
                <w:rFonts w:ascii="黑体" w:eastAsia="黑体" w:hAnsi="黑体"/>
                <w:b/>
                <w:sz w:val="21"/>
              </w:rPr>
              <w:t>项目内容</w:t>
            </w:r>
            <w:proofErr w:type="spellEnd"/>
          </w:p>
        </w:tc>
        <w:tc>
          <w:tcPr>
            <w:tcW w:w="3175" w:type="dxa"/>
            <w:shd w:val="clear" w:color="auto" w:fill="F7F7F7"/>
            <w:tcMar>
              <w:top w:w="100" w:type="dxa"/>
              <w:left w:w="140" w:type="dxa"/>
              <w:bottom w:w="100" w:type="dxa"/>
              <w:right w:w="140" w:type="dxa"/>
            </w:tcMar>
            <w:vAlign w:val="center"/>
          </w:tcPr>
          <w:p w14:paraId="779D9318" w14:textId="77777777" w:rsidR="00437361" w:rsidRDefault="00000000">
            <w:pPr>
              <w:spacing w:after="0" w:line="300" w:lineRule="auto"/>
              <w:jc w:val="center"/>
              <w:rPr>
                <w:rFonts w:hint="eastAsia"/>
              </w:rPr>
            </w:pPr>
            <w:proofErr w:type="spellStart"/>
            <w:r>
              <w:rPr>
                <w:rFonts w:ascii="黑体" w:eastAsia="黑体" w:hAnsi="黑体"/>
                <w:b/>
                <w:sz w:val="21"/>
              </w:rPr>
              <w:t>资源形态</w:t>
            </w:r>
            <w:proofErr w:type="spellEnd"/>
          </w:p>
        </w:tc>
      </w:tr>
      <w:tr w:rsidR="00437361" w14:paraId="7E0E7D8C"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MCU、RTOS与OpenHarmony基础</w:t>
            </w:r>
          </w:p>
        </w:tc>
        <w:tc>
          <w:tcPr>
            <w:tcW w:w="3969" w:type="dxa"/>
            <w:tcMar>
              <w:top w:w="100" w:type="dxa"/>
              <w:left w:w="140" w:type="dxa"/>
              <w:bottom w:w="100" w:type="dxa"/>
              <w:right w:w="140" w:type="dxa"/>
            </w:tcMar>
            <w:vAlign w:val="center"/>
          </w:tcPr>
          <w:p>
            <w:r/>
            <w:r>
              <w:rPr>
                <w:rFonts w:ascii="宋体" w:hAnsi="宋体" w:eastAsia="宋体"/>
                <w:sz w:val="18"/>
              </w:rPr>
              <w:t>GPIO、UART、I2C、SPI、ADC、PWM、定时器、中断、OpenHarmony工程创建</w:t>
            </w:r>
          </w:p>
        </w:tc>
        <w:tc>
          <w:tcPr>
            <w:tcW w:w="3175" w:type="dxa"/>
            <w:tcMar>
              <w:top w:w="100" w:type="dxa"/>
              <w:left w:w="140" w:type="dxa"/>
              <w:bottom w:w="100" w:type="dxa"/>
              <w:right w:w="140" w:type="dxa"/>
            </w:tcMar>
            <w:vAlign w:val="center"/>
          </w:tcPr>
          <w:p>
            <w:r/>
            <w:r>
              <w:rPr>
                <w:rFonts w:ascii="宋体" w:hAnsi="宋体" w:eastAsia="宋体"/>
                <w:sz w:val="18"/>
              </w:rPr>
              <w:t>实验指导书、源码、接线图、运行截图、报告模板。</w:t>
            </w:r>
          </w:p>
        </w:tc>
      </w:tr>
      <w:tr w:rsidR="00437361" w14:paraId="3E6D6AB8"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外设驱动与通信调试</w:t>
            </w:r>
          </w:p>
        </w:tc>
        <w:tc>
          <w:tcPr>
            <w:tcW w:w="3969" w:type="dxa"/>
            <w:tcMar>
              <w:top w:w="100" w:type="dxa"/>
              <w:left w:w="140" w:type="dxa"/>
              <w:bottom w:w="100" w:type="dxa"/>
              <w:right w:w="140" w:type="dxa"/>
            </w:tcMar>
            <w:vAlign w:val="center"/>
          </w:tcPr>
          <w:p>
            <w:r/>
            <w:r>
              <w:rPr>
                <w:rFonts w:ascii="宋体" w:hAnsi="宋体" w:eastAsia="宋体"/>
                <w:sz w:val="18"/>
              </w:rPr>
              <w:t>串口日志、WiFi联网、ZigBee协调器与节点、BLE近场、4G/LoRa/NB-IoT数据上传</w:t>
            </w:r>
          </w:p>
        </w:tc>
        <w:tc>
          <w:tcPr>
            <w:tcW w:w="3175" w:type="dxa"/>
            <w:tcMar>
              <w:top w:w="100" w:type="dxa"/>
              <w:left w:w="140" w:type="dxa"/>
              <w:bottom w:w="100" w:type="dxa"/>
              <w:right w:w="140" w:type="dxa"/>
            </w:tcMar>
            <w:vAlign w:val="center"/>
          </w:tcPr>
          <w:p>
            <w:r/>
            <w:r>
              <w:rPr>
                <w:rFonts w:ascii="宋体" w:hAnsi="宋体" w:eastAsia="宋体"/>
                <w:sz w:val="18"/>
              </w:rPr>
              <w:t>通信案例、AT指令样例、平台配置截图、故障排查清单。</w:t>
            </w:r>
          </w:p>
        </w:tc>
      </w:tr>
      <w:tr w:rsidR="00437361" w14:paraId="6F721C39"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传感采集与执行控制</w:t>
            </w:r>
          </w:p>
        </w:tc>
        <w:tc>
          <w:tcPr>
            <w:tcW w:w="3969" w:type="dxa"/>
            <w:tcMar>
              <w:top w:w="100" w:type="dxa"/>
              <w:left w:w="140" w:type="dxa"/>
              <w:bottom w:w="100" w:type="dxa"/>
              <w:right w:w="140" w:type="dxa"/>
            </w:tcMar>
            <w:vAlign w:val="center"/>
          </w:tcPr>
          <w:p>
            <w:r/>
            <w:r>
              <w:rPr>
                <w:rFonts w:ascii="宋体" w:hAnsi="宋体" w:eastAsia="宋体"/>
                <w:sz w:val="18"/>
              </w:rPr>
              <w:t>温湿度、光照、CO2、气体、重量、RFID、风扇、水泵、舵机、灯光联动</w:t>
            </w:r>
          </w:p>
        </w:tc>
        <w:tc>
          <w:tcPr>
            <w:tcW w:w="3175" w:type="dxa"/>
            <w:tcMar>
              <w:top w:w="100" w:type="dxa"/>
              <w:left w:w="140" w:type="dxa"/>
              <w:bottom w:w="100" w:type="dxa"/>
              <w:right w:w="140" w:type="dxa"/>
            </w:tcMar>
            <w:vAlign w:val="center"/>
          </w:tcPr>
          <w:p>
            <w:r/>
            <w:r>
              <w:rPr>
                <w:rFonts w:ascii="宋体" w:hAnsi="宋体" w:eastAsia="宋体"/>
                <w:sz w:val="18"/>
              </w:rPr>
              <w:t>模块说明、实验步骤、阈值策略、数据曲线样例。</w:t>
            </w:r>
          </w:p>
        </w:tc>
      </w:tr>
      <w:tr w:rsidR="00437361" w14:paraId="34AF3FC7"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边缘网关与平台联调</w:t>
            </w:r>
          </w:p>
        </w:tc>
        <w:tc>
          <w:tcPr>
            <w:tcW w:w="3969" w:type="dxa"/>
            <w:tcMar>
              <w:top w:w="100" w:type="dxa"/>
              <w:left w:w="140" w:type="dxa"/>
              <w:bottom w:w="100" w:type="dxa"/>
              <w:right w:w="140" w:type="dxa"/>
            </w:tcMar>
            <w:vAlign w:val="center"/>
          </w:tcPr>
          <w:p>
            <w:r/>
            <w:r>
              <w:rPr>
                <w:rFonts w:ascii="宋体" w:hAnsi="宋体" w:eastAsia="宋体"/>
                <w:sz w:val="18"/>
              </w:rPr>
              <w:t>设备建模、MQTT主题、HTTP接口、Modbus接入、规则联动、报警记录、大屏配置</w:t>
            </w:r>
          </w:p>
        </w:tc>
        <w:tc>
          <w:tcPr>
            <w:tcW w:w="3175" w:type="dxa"/>
            <w:tcMar>
              <w:top w:w="100" w:type="dxa"/>
              <w:left w:w="140" w:type="dxa"/>
              <w:bottom w:w="100" w:type="dxa"/>
              <w:right w:w="140" w:type="dxa"/>
            </w:tcMar>
            <w:vAlign w:val="center"/>
          </w:tcPr>
          <w:p>
            <w:r/>
            <w:r>
              <w:rPr>
                <w:rFonts w:ascii="宋体" w:hAnsi="宋体" w:eastAsia="宋体"/>
                <w:sz w:val="18"/>
              </w:rPr>
              <w:t>平台账号、任务模板、评价量规、实验数据导出模板。</w:t>
            </w:r>
          </w:p>
        </w:tc>
      </w:tr>
      <w:tr w:rsidR="00437361" w14:paraId="3BB972C0"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嵌入式行业综合项目</w:t>
            </w:r>
          </w:p>
        </w:tc>
        <w:tc>
          <w:tcPr>
            <w:tcW w:w="3969" w:type="dxa"/>
            <w:tcMar>
              <w:top w:w="100" w:type="dxa"/>
              <w:left w:w="140" w:type="dxa"/>
              <w:bottom w:w="100" w:type="dxa"/>
              <w:right w:w="140" w:type="dxa"/>
            </w:tcMar>
            <w:vAlign w:val="center"/>
          </w:tcPr>
          <w:p>
            <w:r/>
            <w:r>
              <w:rPr>
                <w:rFonts w:ascii="宋体" w:hAnsi="宋体" w:eastAsia="宋体"/>
                <w:sz w:val="18"/>
              </w:rPr>
              <w:t>工业设备状态监测与预测性维护系统、智慧仓储与资产盘点管理系统、智能家居控制、环境监测</w:t>
            </w:r>
          </w:p>
        </w:tc>
        <w:tc>
          <w:tcPr>
            <w:tcW w:w="3175" w:type="dxa"/>
            <w:tcMar>
              <w:top w:w="100" w:type="dxa"/>
              <w:left w:w="140" w:type="dxa"/>
              <w:bottom w:w="100" w:type="dxa"/>
              <w:right w:w="140" w:type="dxa"/>
            </w:tcMar>
            <w:vAlign w:val="center"/>
          </w:tcPr>
          <w:p>
            <w:r/>
            <w:r>
              <w:rPr>
                <w:rFonts w:ascii="宋体" w:hAnsi="宋体" w:eastAsia="宋体"/>
                <w:sz w:val="18"/>
              </w:rPr>
              <w:t>项目任务书、答辩PPT模板、验收清单、作品库。</w:t>
            </w:r>
          </w:p>
        </w:tc>
      </w:tr>
    </w:tbl>
    <w:p w14:paraId="5473F2E3" w14:textId="77777777" w:rsidR="00437361" w:rsidRDefault="00437361">
      <w:pPr>
        <w:rPr>
          <w:rFonts w:hint="eastAsia"/>
          <w:lang w:eastAsia="zh-CN"/>
        </w:rPr>
      </w:pPr>
    </w:p>
    <w:p w14:paraId="7F39BEB6" w14:textId="77777777" w:rsidR="00437361" w:rsidRDefault="00000000">
      <w:pPr>
        <w:rPr>
          <w:rFonts w:hint="eastAsia"/>
          <w:lang w:eastAsia="zh-CN"/>
        </w:rPr>
      </w:pPr>
      <w:r>
        <w:rPr>
          <w:lang w:eastAsia="zh-CN"/>
        </w:rPr>
        <w:br w:type="page"/>
      </w:r>
    </w:p>
    <w:p w14:paraId="65563A8F" w14:textId="77777777" w:rsidR="00437361" w:rsidRDefault="00000000">
      <w:pPr>
        <w:spacing w:before="40" w:after="160"/>
        <w:jc w:val="center"/>
        <w:rPr>
          <w:rFonts w:hint="eastAsia"/>
        </w:rPr>
      </w:pPr>
      <w:r>
        <w:rPr>
          <w:color w:val="666666"/>
          <w:sz w:val="20"/>
        </w:rPr>
        <w:lastRenderedPageBreak/>
        <w:t xml:space="preserve">表 3-6 </w:t>
      </w:r>
      <w:proofErr w:type="spellStart"/>
      <w:r>
        <w:rPr>
          <w:color w:val="666666"/>
          <w:sz w:val="20"/>
        </w:rPr>
        <w:t>典型实验项目表</w:t>
      </w:r>
      <w:proofErr w:type="spellEnd"/>
    </w:p>
    <w:tbl>
      <w:tblPr>
        <w:tblStyle w:val="af4"/>
        <w:tblW w:w="0" w:type="auto"/>
        <w:jc w:val="center"/>
        <w:tblLayout w:type="fixed"/>
        <w:tblLook w:val="04A0" w:firstRow="1" w:lastRow="0" w:firstColumn="1" w:lastColumn="0" w:noHBand="0" w:noVBand="1"/>
      </w:tblPr>
      <w:tblGrid>
        <w:gridCol w:w="1701"/>
        <w:gridCol w:w="3855"/>
        <w:gridCol w:w="3288"/>
      </w:tblGrid>
      <w:tr w:rsidR="00437361" w14:paraId="5B6ED998" w14:textId="77777777">
        <w:trPr>
          <w:cantSplit/>
          <w:tblHeader/>
          <w:jc w:val="center"/>
        </w:trPr>
        <w:tc>
          <w:tcPr>
            <w:tcW w:w="1701" w:type="dxa"/>
            <w:shd w:val="clear" w:color="auto" w:fill="F7F7F7"/>
            <w:tcMar>
              <w:top w:w="100" w:type="dxa"/>
              <w:left w:w="140" w:type="dxa"/>
              <w:bottom w:w="100" w:type="dxa"/>
              <w:right w:w="140" w:type="dxa"/>
            </w:tcMar>
            <w:vAlign w:val="center"/>
          </w:tcPr>
          <w:p w14:paraId="38117643" w14:textId="77777777" w:rsidR="00437361" w:rsidRDefault="00000000">
            <w:pPr>
              <w:spacing w:after="0" w:line="300" w:lineRule="auto"/>
              <w:jc w:val="center"/>
              <w:rPr>
                <w:rFonts w:hint="eastAsia"/>
              </w:rPr>
            </w:pPr>
            <w:proofErr w:type="spellStart"/>
            <w:r>
              <w:rPr>
                <w:rFonts w:ascii="黑体" w:eastAsia="黑体" w:hAnsi="黑体"/>
                <w:b/>
                <w:sz w:val="21"/>
              </w:rPr>
              <w:t>项目类别</w:t>
            </w:r>
            <w:proofErr w:type="spellEnd"/>
          </w:p>
        </w:tc>
        <w:tc>
          <w:tcPr>
            <w:tcW w:w="3855" w:type="dxa"/>
            <w:shd w:val="clear" w:color="auto" w:fill="F7F7F7"/>
            <w:tcMar>
              <w:top w:w="100" w:type="dxa"/>
              <w:left w:w="140" w:type="dxa"/>
              <w:bottom w:w="100" w:type="dxa"/>
              <w:right w:w="140" w:type="dxa"/>
            </w:tcMar>
            <w:vAlign w:val="center"/>
          </w:tcPr>
          <w:p w14:paraId="10F2BAEA" w14:textId="77777777" w:rsidR="00437361" w:rsidRDefault="00000000">
            <w:pPr>
              <w:spacing w:after="0" w:line="300" w:lineRule="auto"/>
              <w:jc w:val="center"/>
              <w:rPr>
                <w:rFonts w:hint="eastAsia"/>
              </w:rPr>
            </w:pPr>
            <w:proofErr w:type="spellStart"/>
            <w:r>
              <w:rPr>
                <w:rFonts w:ascii="黑体" w:eastAsia="黑体" w:hAnsi="黑体"/>
                <w:b/>
                <w:sz w:val="21"/>
              </w:rPr>
              <w:t>项目名称</w:t>
            </w:r>
            <w:proofErr w:type="spellEnd"/>
          </w:p>
        </w:tc>
        <w:tc>
          <w:tcPr>
            <w:tcW w:w="3288" w:type="dxa"/>
            <w:shd w:val="clear" w:color="auto" w:fill="F7F7F7"/>
            <w:tcMar>
              <w:top w:w="100" w:type="dxa"/>
              <w:left w:w="140" w:type="dxa"/>
              <w:bottom w:w="100" w:type="dxa"/>
              <w:right w:w="140" w:type="dxa"/>
            </w:tcMar>
            <w:vAlign w:val="center"/>
          </w:tcPr>
          <w:p w14:paraId="4AF95CED" w14:textId="77777777" w:rsidR="00437361" w:rsidRDefault="00000000">
            <w:pPr>
              <w:spacing w:after="0" w:line="300" w:lineRule="auto"/>
              <w:jc w:val="center"/>
              <w:rPr>
                <w:rFonts w:hint="eastAsia"/>
              </w:rPr>
            </w:pPr>
            <w:proofErr w:type="spellStart"/>
            <w:r>
              <w:rPr>
                <w:rFonts w:ascii="黑体" w:eastAsia="黑体" w:hAnsi="黑体"/>
                <w:b/>
                <w:sz w:val="21"/>
              </w:rPr>
              <w:t>项目成果</w:t>
            </w:r>
            <w:proofErr w:type="spellEnd"/>
          </w:p>
        </w:tc>
      </w:tr>
      <w:tr w:rsidR="00437361" w14:paraId="78568FC1"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基础实验</w:t>
            </w:r>
          </w:p>
        </w:tc>
        <w:tc>
          <w:tcPr>
            <w:tcW w:w="3855" w:type="dxa"/>
            <w:tcMar>
              <w:top w:w="100" w:type="dxa"/>
              <w:left w:w="140" w:type="dxa"/>
              <w:bottom w:w="100" w:type="dxa"/>
              <w:right w:w="140" w:type="dxa"/>
            </w:tcMar>
            <w:vAlign w:val="center"/>
          </w:tcPr>
          <w:p>
            <w:r/>
            <w:r>
              <w:rPr>
                <w:rFonts w:ascii="宋体" w:hAnsi="宋体" w:eastAsia="宋体"/>
                <w:sz w:val="18"/>
              </w:rPr>
              <w:t>GPIO控制、串口通信、I2C传感器读取、PWM调光、ADC采集、定时器中断</w:t>
            </w:r>
          </w:p>
        </w:tc>
        <w:tc>
          <w:tcPr>
            <w:tcW w:w="3288" w:type="dxa"/>
            <w:tcMar>
              <w:top w:w="100" w:type="dxa"/>
              <w:left w:w="140" w:type="dxa"/>
              <w:bottom w:w="100" w:type="dxa"/>
              <w:right w:w="140" w:type="dxa"/>
            </w:tcMar>
            <w:vAlign w:val="center"/>
          </w:tcPr>
          <w:p>
            <w:r/>
            <w:r>
              <w:rPr>
                <w:rFonts w:ascii="宋体" w:hAnsi="宋体" w:eastAsia="宋体"/>
                <w:sz w:val="18"/>
              </w:rPr>
              <w:t>完成单点驱动、代码运行截图和实验报告。</w:t>
            </w:r>
          </w:p>
        </w:tc>
      </w:tr>
      <w:tr w:rsidR="00437361" w14:paraId="7FA849FF"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通信实验</w:t>
            </w:r>
          </w:p>
        </w:tc>
        <w:tc>
          <w:tcPr>
            <w:tcW w:w="3855" w:type="dxa"/>
            <w:tcMar>
              <w:top w:w="100" w:type="dxa"/>
              <w:left w:w="140" w:type="dxa"/>
              <w:bottom w:w="100" w:type="dxa"/>
              <w:right w:w="140" w:type="dxa"/>
            </w:tcMar>
            <w:vAlign w:val="center"/>
          </w:tcPr>
          <w:p>
            <w:r/>
            <w:r>
              <w:rPr>
                <w:rFonts w:ascii="宋体" w:hAnsi="宋体" w:eastAsia="宋体"/>
                <w:sz w:val="18"/>
              </w:rPr>
              <w:t>WiFi配网、MQTT数据上报、HTTP接口调用、Modbus设备接入、串口协议解析</w:t>
            </w:r>
          </w:p>
        </w:tc>
        <w:tc>
          <w:tcPr>
            <w:tcW w:w="3288" w:type="dxa"/>
            <w:tcMar>
              <w:top w:w="100" w:type="dxa"/>
              <w:left w:w="140" w:type="dxa"/>
              <w:bottom w:w="100" w:type="dxa"/>
              <w:right w:w="140" w:type="dxa"/>
            </w:tcMar>
            <w:vAlign w:val="center"/>
          </w:tcPr>
          <w:p>
            <w:r/>
            <w:r>
              <w:rPr>
                <w:rFonts w:ascii="宋体" w:hAnsi="宋体" w:eastAsia="宋体"/>
                <w:sz w:val="18"/>
              </w:rPr>
              <w:t>完成设备建模、数据上报和命令下发。</w:t>
            </w:r>
          </w:p>
        </w:tc>
      </w:tr>
      <w:tr w:rsidR="00437361" w14:paraId="67A3AA5F"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组网实验</w:t>
            </w:r>
          </w:p>
        </w:tc>
        <w:tc>
          <w:tcPr>
            <w:tcW w:w="3855" w:type="dxa"/>
            <w:tcMar>
              <w:top w:w="100" w:type="dxa"/>
              <w:left w:w="140" w:type="dxa"/>
              <w:bottom w:w="100" w:type="dxa"/>
              <w:right w:w="140" w:type="dxa"/>
            </w:tcMar>
            <w:vAlign w:val="center"/>
          </w:tcPr>
          <w:p>
            <w:r/>
            <w:r>
              <w:rPr>
                <w:rFonts w:ascii="宋体" w:hAnsi="宋体" w:eastAsia="宋体"/>
                <w:sz w:val="18"/>
              </w:rPr>
              <w:t>ZigBee协调器配置、节点入网退网、数据透传、多节点汇聚</w:t>
            </w:r>
          </w:p>
        </w:tc>
        <w:tc>
          <w:tcPr>
            <w:tcW w:w="3288" w:type="dxa"/>
            <w:tcMar>
              <w:top w:w="100" w:type="dxa"/>
              <w:left w:w="140" w:type="dxa"/>
              <w:bottom w:w="100" w:type="dxa"/>
              <w:right w:w="140" w:type="dxa"/>
            </w:tcMar>
            <w:vAlign w:val="center"/>
          </w:tcPr>
          <w:p>
            <w:r/>
            <w:r>
              <w:rPr>
                <w:rFonts w:ascii="宋体" w:hAnsi="宋体" w:eastAsia="宋体"/>
                <w:sz w:val="18"/>
              </w:rPr>
              <w:t>完成无线嵌入式网络拓扑和网关汇聚。</w:t>
            </w:r>
          </w:p>
        </w:tc>
      </w:tr>
      <w:tr w:rsidR="00437361" w14:paraId="316E48B7"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平台实验</w:t>
            </w:r>
          </w:p>
        </w:tc>
        <w:tc>
          <w:tcPr>
            <w:tcW w:w="3855" w:type="dxa"/>
            <w:tcMar>
              <w:top w:w="100" w:type="dxa"/>
              <w:left w:w="140" w:type="dxa"/>
              <w:bottom w:w="100" w:type="dxa"/>
              <w:right w:w="140" w:type="dxa"/>
            </w:tcMar>
            <w:vAlign w:val="center"/>
          </w:tcPr>
          <w:p>
            <w:r/>
            <w:r>
              <w:rPr>
                <w:rFonts w:ascii="宋体" w:hAnsi="宋体" w:eastAsia="宋体"/>
                <w:sz w:val="18"/>
              </w:rPr>
              <w:t>规则引擎、报警记录、历史曲线、项目大屏、虚拟设备接入</w:t>
            </w:r>
          </w:p>
        </w:tc>
        <w:tc>
          <w:tcPr>
            <w:tcW w:w="3288" w:type="dxa"/>
            <w:tcMar>
              <w:top w:w="100" w:type="dxa"/>
              <w:left w:w="140" w:type="dxa"/>
              <w:bottom w:w="100" w:type="dxa"/>
              <w:right w:w="140" w:type="dxa"/>
            </w:tcMar>
            <w:vAlign w:val="center"/>
          </w:tcPr>
          <w:p>
            <w:r/>
            <w:r>
              <w:rPr>
                <w:rFonts w:ascii="宋体" w:hAnsi="宋体" w:eastAsia="宋体"/>
                <w:sz w:val="18"/>
              </w:rPr>
              <w:t>完成可视化看板和平台配置文档。</w:t>
            </w:r>
          </w:p>
        </w:tc>
      </w:tr>
      <w:tr w:rsidR="00437361" w14:paraId="116DAF1D"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行业项目</w:t>
            </w:r>
          </w:p>
        </w:tc>
        <w:tc>
          <w:tcPr>
            <w:tcW w:w="3855" w:type="dxa"/>
            <w:tcMar>
              <w:top w:w="100" w:type="dxa"/>
              <w:left w:w="140" w:type="dxa"/>
              <w:bottom w:w="100" w:type="dxa"/>
              <w:right w:w="140" w:type="dxa"/>
            </w:tcMar>
            <w:vAlign w:val="center"/>
          </w:tcPr>
          <w:p>
            <w:r/>
            <w:r>
              <w:rPr>
                <w:rFonts w:ascii="宋体" w:hAnsi="宋体" w:eastAsia="宋体"/>
                <w:sz w:val="18"/>
              </w:rPr>
              <w:t>工业设备状态监测与预测性维护系统、智慧仓储与资产盘点管理系统、智能家居控制、环境监测</w:t>
            </w:r>
          </w:p>
        </w:tc>
        <w:tc>
          <w:tcPr>
            <w:tcW w:w="3288" w:type="dxa"/>
            <w:tcMar>
              <w:top w:w="100" w:type="dxa"/>
              <w:left w:w="140" w:type="dxa"/>
              <w:bottom w:w="100" w:type="dxa"/>
              <w:right w:w="140" w:type="dxa"/>
            </w:tcMar>
            <w:vAlign w:val="center"/>
          </w:tcPr>
          <w:p>
            <w:r/>
            <w:r>
              <w:rPr>
                <w:rFonts w:ascii="宋体" w:hAnsi="宋体" w:eastAsia="宋体"/>
                <w:sz w:val="18"/>
              </w:rPr>
              <w:t>完成需求分析、软硬件联调、项目展示和答辩。</w:t>
            </w:r>
          </w:p>
        </w:tc>
      </w:tr>
    </w:tbl>
    <w:p w14:paraId="37E39DF6" w14:textId="77777777" w:rsidR="00437361" w:rsidRDefault="00437361">
      <w:pPr>
        <w:rPr>
          <w:rFonts w:hint="eastAsia"/>
          <w:lang w:eastAsia="zh-CN"/>
        </w:rPr>
      </w:pPr>
    </w:p>
    <w:p w14:paraId="322FC993" w14:textId="77777777" w:rsidR="00437361" w:rsidRDefault="00000000">
      <w:pPr>
        <w:pStyle w:val="1"/>
        <w:spacing w:before="280" w:after="160" w:line="300" w:lineRule="auto"/>
        <w:rPr>
          <w:lang w:eastAsia="zh-CN"/>
        </w:rPr>
      </w:pPr>
      <w:bookmarkStart w:id="12" w:name="_Toc233987234"/>
      <w:r>
        <w:rPr>
          <w:rFonts w:ascii="黑体" w:eastAsia="黑体" w:hAnsi="黑体"/>
          <w:sz w:val="32"/>
          <w:lang w:eastAsia="zh-CN"/>
        </w:rPr>
        <w:t>四、拓展应用与场景延伸</w:t>
      </w:r>
      <w:bookmarkEnd w:id="12"/>
    </w:p>
    <w:p w14:paraId="6E54D2C2" w14:textId="77777777" w:rsidR="00437361" w:rsidRDefault="00000000">
      <w:pPr>
        <w:pStyle w:val="21"/>
        <w:spacing w:before="160" w:after="100" w:line="300" w:lineRule="auto"/>
        <w:rPr>
          <w:lang w:eastAsia="zh-CN"/>
        </w:rPr>
      </w:pPr>
      <w:bookmarkStart w:id="13" w:name="_Toc233987235"/>
      <w:r>
        <w:rPr>
          <w:rFonts w:ascii="黑体" w:eastAsia="黑体" w:hAnsi="黑体"/>
          <w:sz w:val="28"/>
          <w:lang w:eastAsia="zh-CN"/>
        </w:rPr>
        <w:t>4.1 行业场景应用展示</w:t>
      </w:r>
      <w:bookmarkEnd w:id="13"/>
    </w:p>
    <w:p w14:paraId="47264BD2" w14:textId="77777777" w:rsidR="00437361" w:rsidRDefault="00000000">
      <w:pPr>
        <w:spacing w:after="120" w:line="324" w:lineRule="auto"/>
        <w:ind w:firstLine="480"/>
        <w:rPr>
          <w:rFonts w:hint="eastAsia"/>
          <w:lang w:eastAsia="zh-CN"/>
        </w:rPr>
      </w:pPr>
      <w:proofErr w:type="spellStart"/>
      <w:proofErr w:type="spellEnd"/>
      <w:r>
        <w:rPr>
          <w:rFonts w:ascii="宋体" w:hAnsi="宋体" w:eastAsia="宋体"/>
        </w:rPr>
        <w:t>在基础课程和综合实训之外，实训室可围绕工业设备状态监测与预测性维护系统、智慧仓储与资产盘点管理系统、智能家居控制、环境监测等方向组织项目化教学。学生通过实验箱、主控模块、边缘网关和嵌入式智能物联平台完成硬件驱动、协议接入、规则联动、数据展示和工程解释，形成从底层设备到行业应用的完整表达能力。</w:t>
      </w:r>
    </w:p>
    <w:p w14:paraId="23378E22" w14:textId="6642B8C4" w:rsidR="00437361" w:rsidRDefault="00021ECD">
      <w:pPr>
        <w:spacing w:after="40"/>
        <w:jc w:val="center"/>
        <w:rPr>
          <w:rFonts w:hint="eastAsia"/>
        </w:rPr>
      </w:pPr>
      <w:r>
        <w:rPr>
          <w:noProof/>
        </w:rPr>
        <w:lastRenderedPageBreak/>
        <w:drawing>
          <wp:inline distT="0" distB="0" distL="0" distR="0" wp14:anchorId="62DA3920" wp14:editId="3AE37843">
            <wp:extent cx="5615940" cy="4211320"/>
            <wp:effectExtent l="0" t="0" r="3810" b="0"/>
            <wp:docPr id="12685959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5940" cy="4211320"/>
                    </a:xfrm>
                    <a:prstGeom prst="rect">
                      <a:avLst/>
                    </a:prstGeom>
                    <a:noFill/>
                    <a:ln>
                      <a:noFill/>
                    </a:ln>
                  </pic:spPr>
                </pic:pic>
              </a:graphicData>
            </a:graphic>
          </wp:inline>
        </w:drawing>
      </w:r>
    </w:p>
    <w:p w14:paraId="255475D6" w14:textId="057EF2B6" w:rsidR="00437361" w:rsidRDefault="00000000">
      <w:pPr>
        <w:spacing w:before="40" w:after="160"/>
        <w:jc w:val="center"/>
        <w:rPr>
          <w:rFonts w:hint="eastAsia"/>
          <w:lang w:eastAsia="zh-CN"/>
        </w:rPr>
      </w:pPr>
      <w:r>
        <w:rPr>
          <w:color w:val="666666"/>
          <w:sz w:val="20"/>
          <w:lang w:eastAsia="zh-CN"/>
        </w:rPr>
        <w:t xml:space="preserve">图 4-1 </w:t>
      </w:r>
      <w:r w:rsidR="00021ECD">
        <w:rPr>
          <w:rFonts w:hint="eastAsia"/>
          <w:color w:val="666666"/>
          <w:sz w:val="20"/>
          <w:lang w:eastAsia="zh-CN"/>
        </w:rPr>
        <w:t>工业</w:t>
      </w:r>
      <w:r>
        <w:rPr>
          <w:color w:val="666666"/>
          <w:sz w:val="20"/>
          <w:lang w:eastAsia="zh-CN"/>
        </w:rPr>
        <w:t>平台与行业应用展示效果图</w:t>
      </w:r>
    </w:p>
    <w:p w14:paraId="34395129" w14:textId="77777777" w:rsidR="00437361" w:rsidRDefault="00000000">
      <w:pPr>
        <w:pStyle w:val="21"/>
        <w:spacing w:before="160" w:after="100" w:line="300" w:lineRule="auto"/>
        <w:rPr>
          <w:lang w:eastAsia="zh-CN"/>
        </w:rPr>
      </w:pPr>
      <w:bookmarkStart w:id="14" w:name="_Toc233987236"/>
      <w:r>
        <w:rPr>
          <w:rFonts w:ascii="黑体" w:eastAsia="黑体" w:hAnsi="黑体"/>
          <w:sz w:val="28"/>
          <w:lang w:eastAsia="zh-CN"/>
        </w:rPr>
        <w:t>4.2 前瞻发展方向</w:t>
      </w:r>
      <w:bookmarkEnd w:id="14"/>
    </w:p>
    <w:p w14:paraId="15EB5123" w14:textId="77777777" w:rsidR="00437361" w:rsidRDefault="00000000">
      <w:pPr>
        <w:spacing w:after="120" w:line="324" w:lineRule="auto"/>
        <w:ind w:firstLine="480"/>
        <w:rPr>
          <w:rFonts w:hint="eastAsia"/>
          <w:lang w:eastAsia="zh-CN"/>
        </w:rPr>
      </w:pPr>
      <w:r>
        <w:rPr>
          <w:sz w:val="24"/>
          <w:lang w:eastAsia="zh-CN"/>
        </w:rPr>
        <w:t>产教融合、科研创新和竞赛训练在本方案中定位为实训室建成后的拓展方向。通过平台接口、课程资源、项目案例和数据沉淀，后续可逐步支撑校企协同课程共建、教师教学研究、学生创新项目和行业应用样板。</w:t>
      </w:r>
    </w:p>
    <w:p w14:paraId="7F946AE0" w14:textId="77777777" w:rsidR="00437361" w:rsidRDefault="00000000">
      <w:pPr>
        <w:spacing w:after="40"/>
        <w:jc w:val="center"/>
        <w:rPr>
          <w:rFonts w:hint="eastAsia"/>
        </w:rPr>
      </w:pPr>
      <w:r>
        <w:rPr>
          <w:noProof/>
        </w:rPr>
        <w:lastRenderedPageBreak/>
        <w:drawing>
          <wp:inline distT="0" distB="0" distL="0" distR="0" wp14:anchorId="16D42C23" wp14:editId="64AE08F0">
            <wp:extent cx="5471795" cy="3214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472000" cy="3214800"/>
                    </a:xfrm>
                    <a:prstGeom prst="rect">
                      <a:avLst/>
                    </a:prstGeom>
                  </pic:spPr>
                </pic:pic>
              </a:graphicData>
            </a:graphic>
          </wp:inline>
        </w:drawing>
      </w:r>
    </w:p>
    <w:p w14:paraId="7BD5184B" w14:textId="77777777" w:rsidR="00437361" w:rsidRDefault="00000000">
      <w:pPr>
        <w:spacing w:before="40" w:after="160"/>
        <w:jc w:val="center"/>
        <w:rPr>
          <w:rFonts w:hint="eastAsia"/>
          <w:lang w:eastAsia="zh-CN"/>
        </w:rPr>
      </w:pPr>
      <w:r>
        <w:rPr>
          <w:color w:val="666666"/>
          <w:sz w:val="20"/>
          <w:lang w:eastAsia="zh-CN"/>
        </w:rPr>
        <w:t>图 4-2 拓展应用与前瞻发展路线图</w:t>
      </w:r>
    </w:p>
    <w:p w14:paraId="3911FE71" w14:textId="77777777" w:rsidR="00437361" w:rsidRDefault="00000000">
      <w:pPr>
        <w:spacing w:before="40" w:after="160"/>
        <w:jc w:val="center"/>
        <w:rPr>
          <w:rFonts w:hint="eastAsia"/>
        </w:rPr>
      </w:pPr>
      <w:r>
        <w:rPr>
          <w:color w:val="666666"/>
          <w:sz w:val="20"/>
        </w:rPr>
        <w:t xml:space="preserve">表 4-1 </w:t>
      </w:r>
      <w:proofErr w:type="spellStart"/>
      <w:r>
        <w:rPr>
          <w:color w:val="666666"/>
          <w:sz w:val="20"/>
        </w:rPr>
        <w:t>前瞻拓展方向</w:t>
      </w:r>
      <w:proofErr w:type="spellEnd"/>
    </w:p>
    <w:tbl>
      <w:tblPr>
        <w:tblStyle w:val="af4"/>
        <w:tblW w:w="0" w:type="auto"/>
        <w:jc w:val="center"/>
        <w:tblLayout w:type="fixed"/>
        <w:tblLook w:val="04A0" w:firstRow="1" w:lastRow="0" w:firstColumn="1" w:lastColumn="0" w:noHBand="0" w:noVBand="1"/>
      </w:tblPr>
      <w:tblGrid>
        <w:gridCol w:w="1701"/>
        <w:gridCol w:w="4082"/>
        <w:gridCol w:w="3061"/>
      </w:tblGrid>
      <w:tr w:rsidR="00437361" w14:paraId="40505212" w14:textId="77777777">
        <w:trPr>
          <w:cantSplit/>
          <w:tblHeader/>
          <w:jc w:val="center"/>
        </w:trPr>
        <w:tc>
          <w:tcPr>
            <w:tcW w:w="1701" w:type="dxa"/>
            <w:shd w:val="clear" w:color="auto" w:fill="F7F7F7"/>
            <w:tcMar>
              <w:top w:w="100" w:type="dxa"/>
              <w:left w:w="140" w:type="dxa"/>
              <w:bottom w:w="100" w:type="dxa"/>
              <w:right w:w="140" w:type="dxa"/>
            </w:tcMar>
            <w:vAlign w:val="center"/>
          </w:tcPr>
          <w:p w14:paraId="025AFF02" w14:textId="77777777" w:rsidR="00437361" w:rsidRDefault="00000000">
            <w:pPr>
              <w:spacing w:after="0" w:line="300" w:lineRule="auto"/>
              <w:jc w:val="center"/>
              <w:rPr>
                <w:rFonts w:hint="eastAsia"/>
              </w:rPr>
            </w:pPr>
            <w:proofErr w:type="spellStart"/>
            <w:r>
              <w:rPr>
                <w:rFonts w:ascii="黑体" w:eastAsia="黑体" w:hAnsi="黑体"/>
                <w:b/>
                <w:sz w:val="21"/>
              </w:rPr>
              <w:t>拓展方向</w:t>
            </w:r>
            <w:proofErr w:type="spellEnd"/>
          </w:p>
        </w:tc>
        <w:tc>
          <w:tcPr>
            <w:tcW w:w="4082" w:type="dxa"/>
            <w:shd w:val="clear" w:color="auto" w:fill="F7F7F7"/>
            <w:tcMar>
              <w:top w:w="100" w:type="dxa"/>
              <w:left w:w="140" w:type="dxa"/>
              <w:bottom w:w="100" w:type="dxa"/>
              <w:right w:w="140" w:type="dxa"/>
            </w:tcMar>
            <w:vAlign w:val="center"/>
          </w:tcPr>
          <w:p w14:paraId="77F5ADEA" w14:textId="77777777" w:rsidR="00437361" w:rsidRDefault="00000000">
            <w:pPr>
              <w:spacing w:after="0" w:line="300" w:lineRule="auto"/>
              <w:jc w:val="center"/>
              <w:rPr>
                <w:rFonts w:hint="eastAsia"/>
              </w:rPr>
            </w:pPr>
            <w:proofErr w:type="spellStart"/>
            <w:r>
              <w:rPr>
                <w:rFonts w:ascii="黑体" w:eastAsia="黑体" w:hAnsi="黑体"/>
                <w:b/>
                <w:sz w:val="21"/>
              </w:rPr>
              <w:t>建议开展方式</w:t>
            </w:r>
            <w:proofErr w:type="spellEnd"/>
          </w:p>
        </w:tc>
        <w:tc>
          <w:tcPr>
            <w:tcW w:w="3061" w:type="dxa"/>
            <w:shd w:val="clear" w:color="auto" w:fill="F7F7F7"/>
            <w:tcMar>
              <w:top w:w="100" w:type="dxa"/>
              <w:left w:w="140" w:type="dxa"/>
              <w:bottom w:w="100" w:type="dxa"/>
              <w:right w:w="140" w:type="dxa"/>
            </w:tcMar>
            <w:vAlign w:val="center"/>
          </w:tcPr>
          <w:p w14:paraId="271DE113" w14:textId="77777777" w:rsidR="00437361" w:rsidRDefault="00000000">
            <w:pPr>
              <w:spacing w:after="0" w:line="300" w:lineRule="auto"/>
              <w:jc w:val="center"/>
              <w:rPr>
                <w:rFonts w:hint="eastAsia"/>
              </w:rPr>
            </w:pPr>
            <w:proofErr w:type="spellStart"/>
            <w:r>
              <w:rPr>
                <w:rFonts w:ascii="黑体" w:eastAsia="黑体" w:hAnsi="黑体"/>
                <w:b/>
                <w:sz w:val="21"/>
              </w:rPr>
              <w:t>预期价值</w:t>
            </w:r>
            <w:proofErr w:type="spellEnd"/>
          </w:p>
        </w:tc>
      </w:tr>
      <w:tr w:rsidR="00437361" w14:paraId="64E7D4B1"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校企协同课程共建</w:t>
            </w:r>
          </w:p>
        </w:tc>
        <w:tc>
          <w:tcPr>
            <w:tcW w:w="4082" w:type="dxa"/>
            <w:tcMar>
              <w:top w:w="100" w:type="dxa"/>
              <w:left w:w="140" w:type="dxa"/>
              <w:bottom w:w="100" w:type="dxa"/>
              <w:right w:w="140" w:type="dxa"/>
            </w:tcMar>
            <w:vAlign w:val="center"/>
          </w:tcPr>
          <w:p>
            <w:r/>
            <w:r>
              <w:rPr>
                <w:rFonts w:ascii="宋体" w:hAnsi="宋体" w:eastAsia="宋体"/>
                <w:sz w:val="18"/>
              </w:rPr>
              <w:t>围绕STM32/ARM外设驱动、OpenHarmony设备接入、边缘网关运维、工业设备状态监测与预测性维护系统等模块共建任务书和案例库。</w:t>
            </w:r>
          </w:p>
        </w:tc>
        <w:tc>
          <w:tcPr>
            <w:tcW w:w="3061" w:type="dxa"/>
            <w:tcMar>
              <w:top w:w="100" w:type="dxa"/>
              <w:left w:w="140" w:type="dxa"/>
              <w:bottom w:w="100" w:type="dxa"/>
              <w:right w:w="140" w:type="dxa"/>
            </w:tcMar>
            <w:vAlign w:val="center"/>
          </w:tcPr>
          <w:p>
            <w:r/>
            <w:r>
              <w:rPr>
                <w:rFonts w:ascii="宋体" w:hAnsi="宋体" w:eastAsia="宋体"/>
                <w:sz w:val="18"/>
              </w:rPr>
              <w:t>使课程内容更贴近嵌入式工程链路，便于后续持续更新。</w:t>
            </w:r>
          </w:p>
        </w:tc>
      </w:tr>
      <w:tr w:rsidR="00437361" w14:paraId="6A43E2F9"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教师培训与教研</w:t>
            </w:r>
          </w:p>
        </w:tc>
        <w:tc>
          <w:tcPr>
            <w:tcW w:w="4082" w:type="dxa"/>
            <w:tcMar>
              <w:top w:w="100" w:type="dxa"/>
              <w:left w:w="140" w:type="dxa"/>
              <w:bottom w:w="100" w:type="dxa"/>
              <w:right w:w="140" w:type="dxa"/>
            </w:tcMar>
            <w:vAlign w:val="center"/>
          </w:tcPr>
          <w:p>
            <w:r/>
            <w:r>
              <w:rPr>
                <w:rFonts w:ascii="宋体" w:hAnsi="宋体" w:eastAsia="宋体"/>
                <w:sz w:val="18"/>
              </w:rPr>
              <w:t>开展开发环境配置、设备烧录调试、接口驱动、平台联调、课程组织、项目评价和故障排查培训。</w:t>
            </w:r>
          </w:p>
        </w:tc>
        <w:tc>
          <w:tcPr>
            <w:tcW w:w="3061" w:type="dxa"/>
            <w:tcMar>
              <w:top w:w="100" w:type="dxa"/>
              <w:left w:w="140" w:type="dxa"/>
              <w:bottom w:w="100" w:type="dxa"/>
              <w:right w:w="140" w:type="dxa"/>
            </w:tcMar>
            <w:vAlign w:val="center"/>
          </w:tcPr>
          <w:p>
            <w:r/>
            <w:r>
              <w:rPr>
                <w:rFonts w:ascii="宋体" w:hAnsi="宋体" w:eastAsia="宋体"/>
                <w:sz w:val="18"/>
              </w:rPr>
              <w:t>帮助教师独立完成任务发布、过程监控、报告批阅和课程迭代。</w:t>
            </w:r>
          </w:p>
        </w:tc>
      </w:tr>
      <w:tr w:rsidR="00437361" w14:paraId="78FB0235"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学生创新项目</w:t>
            </w:r>
          </w:p>
        </w:tc>
        <w:tc>
          <w:tcPr>
            <w:tcW w:w="4082" w:type="dxa"/>
            <w:tcMar>
              <w:top w:w="100" w:type="dxa"/>
              <w:left w:w="140" w:type="dxa"/>
              <w:bottom w:w="100" w:type="dxa"/>
              <w:right w:w="140" w:type="dxa"/>
            </w:tcMar>
            <w:vAlign w:val="center"/>
          </w:tcPr>
          <w:p>
            <w:r/>
            <w:r>
              <w:rPr>
                <w:rFonts w:ascii="宋体" w:hAnsi="宋体" w:eastAsia="宋体"/>
                <w:sz w:val="18"/>
              </w:rPr>
              <w:t>基于开放接口和模块化设备，支持学生围绕工业设备状态监测与预测性维护系统、智慧仓储与资产盘点管理系统和环境监测等场景进行项目开发。</w:t>
            </w:r>
          </w:p>
        </w:tc>
        <w:tc>
          <w:tcPr>
            <w:tcW w:w="3061" w:type="dxa"/>
            <w:tcMar>
              <w:top w:w="100" w:type="dxa"/>
              <w:left w:w="140" w:type="dxa"/>
              <w:bottom w:w="100" w:type="dxa"/>
              <w:right w:w="140" w:type="dxa"/>
            </w:tcMar>
            <w:vAlign w:val="center"/>
          </w:tcPr>
          <w:p>
            <w:r/>
            <w:r>
              <w:rPr>
                <w:rFonts w:ascii="宋体" w:hAnsi="宋体" w:eastAsia="宋体"/>
                <w:sz w:val="18"/>
              </w:rPr>
              <w:t>形成作品库、报告库、数据样例和展示素材。</w:t>
            </w:r>
          </w:p>
        </w:tc>
      </w:tr>
      <w:tr w:rsidR="00437361" w14:paraId="736383E6"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行业场景拓展</w:t>
            </w:r>
          </w:p>
        </w:tc>
        <w:tc>
          <w:tcPr>
            <w:tcW w:w="4082" w:type="dxa"/>
            <w:tcMar>
              <w:top w:w="100" w:type="dxa"/>
              <w:left w:w="140" w:type="dxa"/>
              <w:bottom w:w="100" w:type="dxa"/>
              <w:right w:w="140" w:type="dxa"/>
            </w:tcMar>
            <w:vAlign w:val="center"/>
          </w:tcPr>
          <w:p>
            <w:r/>
            <w:r>
              <w:rPr>
                <w:rFonts w:ascii="宋体" w:hAnsi="宋体" w:eastAsia="宋体"/>
                <w:sz w:val="18"/>
              </w:rPr>
              <w:t>将工业控制、设备运维、仓储管理、资产识别、智能家居和环境监测作为后续扩展包。</w:t>
            </w:r>
          </w:p>
        </w:tc>
        <w:tc>
          <w:tcPr>
            <w:tcW w:w="3061" w:type="dxa"/>
            <w:tcMar>
              <w:top w:w="100" w:type="dxa"/>
              <w:left w:w="140" w:type="dxa"/>
              <w:bottom w:w="100" w:type="dxa"/>
              <w:right w:w="140" w:type="dxa"/>
            </w:tcMar>
            <w:vAlign w:val="center"/>
          </w:tcPr>
          <w:p>
            <w:r/>
            <w:r>
              <w:rPr>
                <w:rFonts w:ascii="宋体" w:hAnsi="宋体" w:eastAsia="宋体"/>
                <w:sz w:val="18"/>
              </w:rPr>
              <w:t>提升实训室嵌入式项目化教学和持续建设空间。</w:t>
            </w:r>
          </w:p>
        </w:tc>
      </w:tr>
    </w:tbl>
    <w:p w14:paraId="4BC7F8F4" w14:textId="77777777" w:rsidR="00437361" w:rsidRDefault="00437361">
      <w:pPr>
        <w:rPr>
          <w:rFonts w:hint="eastAsia"/>
          <w:lang w:eastAsia="zh-CN"/>
        </w:rPr>
      </w:pPr>
    </w:p>
    <w:p w14:paraId="51A67FC8" w14:textId="77777777" w:rsidR="00437361" w:rsidRDefault="00000000">
      <w:pPr>
        <w:pStyle w:val="1"/>
        <w:spacing w:before="280" w:after="160" w:line="300" w:lineRule="auto"/>
        <w:rPr>
          <w:lang w:eastAsia="zh-CN"/>
        </w:rPr>
      </w:pPr>
      <w:bookmarkStart w:id="15" w:name="_Toc233987237"/>
      <w:r>
        <w:rPr>
          <w:rFonts w:ascii="黑体" w:eastAsia="黑体" w:hAnsi="黑体"/>
          <w:sz w:val="32"/>
          <w:lang w:eastAsia="zh-CN"/>
        </w:rPr>
        <w:t>五、竞赛训练与能力提升展望</w:t>
      </w:r>
      <w:bookmarkEnd w:id="15"/>
    </w:p>
    <w:p w14:paraId="7B80FF02" w14:textId="77777777" w:rsidR="00437361" w:rsidRDefault="00000000">
      <w:pPr>
        <w:spacing w:after="120" w:line="324" w:lineRule="auto"/>
        <w:ind w:firstLine="480"/>
        <w:rPr>
          <w:rFonts w:hint="eastAsia"/>
          <w:lang w:eastAsia="zh-CN"/>
        </w:rPr>
      </w:pPr>
      <w:proofErr w:type="spellStart"/>
      <w:proofErr w:type="spellEnd"/>
      <w:r>
        <w:rPr>
          <w:rFonts w:ascii="宋体" w:hAnsi="宋体" w:eastAsia="宋体"/>
        </w:rPr>
        <w:t>实训室建成后可面向嵌入式系统开发、智能硬件调试、边缘网关集成、OpenHarmony轻量设备开发、边缘智能应用等方向预留训练条件。本方案不写现有参赛案例、相关成绩或合作院校案例，仅从课程和设备能力角度说明后续可支撑的训练方向。</w:t>
      </w:r>
    </w:p>
    <w:p w14:paraId="1EC3EA63" w14:textId="77777777" w:rsidR="00437361" w:rsidRDefault="00000000">
      <w:pPr>
        <w:spacing w:after="40"/>
        <w:jc w:val="center"/>
        <w:rPr>
          <w:rFonts w:hint="eastAsia"/>
        </w:rPr>
      </w:pPr>
      <w:r>
        <w:rPr>
          <w:noProof/>
        </w:rPr>
        <w:lastRenderedPageBreak/>
        <w:drawing>
          <wp:inline distT="0" distB="0" distL="0" distR="0" wp14:anchorId="0399D14F" wp14:editId="3EFF6950">
            <wp:extent cx="5471795" cy="3214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472000" cy="3214800"/>
                    </a:xfrm>
                    <a:prstGeom prst="rect">
                      <a:avLst/>
                    </a:prstGeom>
                  </pic:spPr>
                </pic:pic>
              </a:graphicData>
            </a:graphic>
          </wp:inline>
        </w:drawing>
      </w:r>
    </w:p>
    <w:p w14:paraId="5D0398C7" w14:textId="77777777" w:rsidR="00437361" w:rsidRDefault="00000000">
      <w:pPr>
        <w:spacing w:before="40" w:after="160"/>
        <w:jc w:val="center"/>
        <w:rPr>
          <w:rFonts w:hint="eastAsia"/>
          <w:lang w:eastAsia="zh-CN"/>
        </w:rPr>
      </w:pPr>
      <w:r>
        <w:rPr>
          <w:color w:val="666666"/>
          <w:sz w:val="20"/>
          <w:lang w:eastAsia="zh-CN"/>
        </w:rPr>
        <w:t>图 5-1 竞赛训练能力映射图</w:t>
      </w:r>
    </w:p>
    <w:p w14:paraId="6E08E8B3" w14:textId="77777777" w:rsidR="00437361" w:rsidRDefault="00000000">
      <w:pPr>
        <w:spacing w:before="40" w:after="160"/>
        <w:jc w:val="center"/>
        <w:rPr>
          <w:rFonts w:hint="eastAsia"/>
          <w:lang w:eastAsia="zh-CN"/>
        </w:rPr>
      </w:pPr>
      <w:r>
        <w:rPr>
          <w:color w:val="666666"/>
          <w:sz w:val="20"/>
          <w:lang w:eastAsia="zh-CN"/>
        </w:rPr>
        <w:t>表 5-1 竞赛训练能力映射表</w:t>
      </w:r>
    </w:p>
    <w:tbl>
      <w:tblPr>
        <w:tblStyle w:val="af4"/>
        <w:tblW w:w="0" w:type="auto"/>
        <w:jc w:val="center"/>
        <w:tblLayout w:type="fixed"/>
        <w:tblLook w:val="04A0" w:firstRow="1" w:lastRow="0" w:firstColumn="1" w:lastColumn="0" w:noHBand="0" w:noVBand="1"/>
      </w:tblPr>
      <w:tblGrid>
        <w:gridCol w:w="1701"/>
        <w:gridCol w:w="3515"/>
        <w:gridCol w:w="3628"/>
      </w:tblGrid>
      <w:tr w:rsidR="00437361" w14:paraId="5139F801" w14:textId="77777777">
        <w:trPr>
          <w:cantSplit/>
          <w:tblHeader/>
          <w:jc w:val="center"/>
        </w:trPr>
        <w:tc>
          <w:tcPr>
            <w:tcW w:w="1701" w:type="dxa"/>
            <w:shd w:val="clear" w:color="auto" w:fill="F7F7F7"/>
            <w:tcMar>
              <w:top w:w="100" w:type="dxa"/>
              <w:left w:w="140" w:type="dxa"/>
              <w:bottom w:w="100" w:type="dxa"/>
              <w:right w:w="140" w:type="dxa"/>
            </w:tcMar>
            <w:vAlign w:val="center"/>
          </w:tcPr>
          <w:p w14:paraId="66D41622" w14:textId="77777777" w:rsidR="00437361" w:rsidRDefault="00000000">
            <w:pPr>
              <w:spacing w:after="0" w:line="300" w:lineRule="auto"/>
              <w:jc w:val="center"/>
              <w:rPr>
                <w:rFonts w:hint="eastAsia"/>
              </w:rPr>
            </w:pPr>
            <w:proofErr w:type="spellStart"/>
            <w:r>
              <w:rPr>
                <w:rFonts w:ascii="黑体" w:eastAsia="黑体" w:hAnsi="黑体"/>
                <w:b/>
                <w:sz w:val="21"/>
              </w:rPr>
              <w:t>能力方向</w:t>
            </w:r>
            <w:proofErr w:type="spellEnd"/>
          </w:p>
        </w:tc>
        <w:tc>
          <w:tcPr>
            <w:tcW w:w="3515" w:type="dxa"/>
            <w:shd w:val="clear" w:color="auto" w:fill="F7F7F7"/>
            <w:tcMar>
              <w:top w:w="100" w:type="dxa"/>
              <w:left w:w="140" w:type="dxa"/>
              <w:bottom w:w="100" w:type="dxa"/>
              <w:right w:w="140" w:type="dxa"/>
            </w:tcMar>
            <w:vAlign w:val="center"/>
          </w:tcPr>
          <w:p w14:paraId="716200F9" w14:textId="77777777" w:rsidR="00437361" w:rsidRDefault="00000000">
            <w:pPr>
              <w:spacing w:after="0" w:line="300" w:lineRule="auto"/>
              <w:jc w:val="center"/>
              <w:rPr>
                <w:rFonts w:hint="eastAsia"/>
              </w:rPr>
            </w:pPr>
            <w:proofErr w:type="spellStart"/>
            <w:r>
              <w:rPr>
                <w:rFonts w:ascii="黑体" w:eastAsia="黑体" w:hAnsi="黑体"/>
                <w:b/>
                <w:sz w:val="21"/>
              </w:rPr>
              <w:t>可训练内容</w:t>
            </w:r>
            <w:proofErr w:type="spellEnd"/>
          </w:p>
        </w:tc>
        <w:tc>
          <w:tcPr>
            <w:tcW w:w="3628" w:type="dxa"/>
            <w:shd w:val="clear" w:color="auto" w:fill="F7F7F7"/>
            <w:tcMar>
              <w:top w:w="100" w:type="dxa"/>
              <w:left w:w="140" w:type="dxa"/>
              <w:bottom w:w="100" w:type="dxa"/>
              <w:right w:w="140" w:type="dxa"/>
            </w:tcMar>
            <w:vAlign w:val="center"/>
          </w:tcPr>
          <w:p w14:paraId="57CC3C81" w14:textId="77777777" w:rsidR="00437361" w:rsidRDefault="00000000">
            <w:pPr>
              <w:spacing w:after="0" w:line="300" w:lineRule="auto"/>
              <w:jc w:val="center"/>
              <w:rPr>
                <w:rFonts w:hint="eastAsia"/>
              </w:rPr>
            </w:pPr>
            <w:proofErr w:type="spellStart"/>
            <w:r>
              <w:rPr>
                <w:rFonts w:ascii="黑体" w:eastAsia="黑体" w:hAnsi="黑体"/>
                <w:b/>
                <w:sz w:val="21"/>
              </w:rPr>
              <w:t>实训室支撑条件</w:t>
            </w:r>
            <w:proofErr w:type="spellEnd"/>
          </w:p>
        </w:tc>
      </w:tr>
      <w:tr w:rsidR="00437361" w14:paraId="666A1E5D"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嵌入式应用开发</w:t>
            </w:r>
          </w:p>
        </w:tc>
        <w:tc>
          <w:tcPr>
            <w:tcW w:w="3515" w:type="dxa"/>
            <w:tcMar>
              <w:top w:w="100" w:type="dxa"/>
              <w:left w:w="140" w:type="dxa"/>
              <w:bottom w:w="100" w:type="dxa"/>
              <w:right w:w="140" w:type="dxa"/>
            </w:tcMar>
            <w:vAlign w:val="center"/>
          </w:tcPr>
          <w:p>
            <w:r/>
            <w:r>
              <w:rPr>
                <w:rFonts w:ascii="宋体" w:hAnsi="宋体" w:eastAsia="宋体"/>
                <w:sz w:val="18"/>
              </w:rPr>
              <w:t>外设驱动、接口通信、规则联动、数据看板、项目交付</w:t>
            </w:r>
          </w:p>
        </w:tc>
        <w:tc>
          <w:tcPr>
            <w:tcW w:w="3628" w:type="dxa"/>
            <w:tcMar>
              <w:top w:w="100" w:type="dxa"/>
              <w:left w:w="140" w:type="dxa"/>
              <w:bottom w:w="100" w:type="dxa"/>
              <w:right w:w="140" w:type="dxa"/>
            </w:tcMar>
            <w:vAlign w:val="center"/>
          </w:tcPr>
          <w:p>
            <w:r/>
            <w:r>
              <w:rPr>
                <w:rFonts w:ascii="宋体" w:hAnsi="宋体" w:eastAsia="宋体"/>
                <w:sz w:val="18"/>
              </w:rPr>
              <w:t>嵌入式综合实验箱、主控开发包、通信开发包、嵌入式智能物联平台、行业场景项目。</w:t>
            </w:r>
          </w:p>
        </w:tc>
      </w:tr>
      <w:tr w:rsidR="00437361" w14:paraId="768CFEE7"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嵌入式系统</w:t>
            </w:r>
          </w:p>
        </w:tc>
        <w:tc>
          <w:tcPr>
            <w:tcW w:w="3515" w:type="dxa"/>
            <w:tcMar>
              <w:top w:w="100" w:type="dxa"/>
              <w:left w:w="140" w:type="dxa"/>
              <w:bottom w:w="100" w:type="dxa"/>
              <w:right w:w="140" w:type="dxa"/>
            </w:tcMar>
            <w:vAlign w:val="center"/>
          </w:tcPr>
          <w:p>
            <w:r/>
            <w:r>
              <w:rPr>
                <w:rFonts w:ascii="宋体" w:hAnsi="宋体" w:eastAsia="宋体"/>
                <w:sz w:val="18"/>
              </w:rPr>
              <w:t>MCU外设、传感器驱动、串口调试、执行器控制、故障排查</w:t>
            </w:r>
          </w:p>
        </w:tc>
        <w:tc>
          <w:tcPr>
            <w:tcW w:w="3628" w:type="dxa"/>
            <w:tcMar>
              <w:top w:w="100" w:type="dxa"/>
              <w:left w:w="140" w:type="dxa"/>
              <w:bottom w:w="100" w:type="dxa"/>
              <w:right w:w="140" w:type="dxa"/>
            </w:tcMar>
            <w:vAlign w:val="center"/>
          </w:tcPr>
          <w:p>
            <w:r/>
            <w:r>
              <w:rPr>
                <w:rFonts w:ascii="宋体" w:hAnsi="宋体" w:eastAsia="宋体"/>
                <w:sz w:val="18"/>
              </w:rPr>
              <w:t>STM32模块、传感器开发包、执行器开发包、实验指导书。</w:t>
            </w:r>
          </w:p>
        </w:tc>
      </w:tr>
      <w:tr w:rsidR="00437361" w14:paraId="5382D9F1"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边缘智能应用</w:t>
            </w:r>
          </w:p>
        </w:tc>
        <w:tc>
          <w:tcPr>
            <w:tcW w:w="3515" w:type="dxa"/>
            <w:tcMar>
              <w:top w:w="100" w:type="dxa"/>
              <w:left w:w="140" w:type="dxa"/>
              <w:bottom w:w="100" w:type="dxa"/>
              <w:right w:w="140" w:type="dxa"/>
            </w:tcMar>
            <w:vAlign w:val="center"/>
          </w:tcPr>
          <w:p>
            <w:r/>
            <w:r>
              <w:rPr>
                <w:rFonts w:ascii="宋体" w:hAnsi="宋体" w:eastAsia="宋体"/>
                <w:sz w:val="18"/>
              </w:rPr>
              <w:t>AI助教、语音/视觉接口、边缘AI探索、知识库答疑</w:t>
            </w:r>
          </w:p>
        </w:tc>
        <w:tc>
          <w:tcPr>
            <w:tcW w:w="3628" w:type="dxa"/>
            <w:tcMar>
              <w:top w:w="100" w:type="dxa"/>
              <w:left w:w="140" w:type="dxa"/>
              <w:bottom w:w="100" w:type="dxa"/>
              <w:right w:w="140" w:type="dxa"/>
            </w:tcMar>
            <w:vAlign w:val="center"/>
          </w:tcPr>
          <w:p>
            <w:r/>
            <w:r>
              <w:rPr>
                <w:rFonts w:ascii="宋体" w:hAnsi="宋体" w:eastAsia="宋体"/>
                <w:sz w:val="18"/>
              </w:rPr>
              <w:t>平台高级能力、开放接口、项目化课程资源。</w:t>
            </w:r>
          </w:p>
        </w:tc>
      </w:tr>
      <w:tr w:rsidR="00437361" w14:paraId="7DD5D719"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OpenHarmony嵌入式创新</w:t>
            </w:r>
          </w:p>
        </w:tc>
        <w:tc>
          <w:tcPr>
            <w:tcW w:w="3515" w:type="dxa"/>
            <w:tcMar>
              <w:top w:w="100" w:type="dxa"/>
              <w:left w:w="140" w:type="dxa"/>
              <w:bottom w:w="100" w:type="dxa"/>
              <w:right w:w="140" w:type="dxa"/>
            </w:tcMar>
            <w:vAlign w:val="center"/>
          </w:tcPr>
          <w:p>
            <w:r/>
            <w:r>
              <w:rPr>
                <w:rFonts w:ascii="宋体" w:hAnsi="宋体" w:eastAsia="宋体"/>
                <w:sz w:val="18"/>
              </w:rPr>
              <w:t>OpenHarmony轻量设备开发、WiFi配网、设备上云、OpenHarmony节点联动</w:t>
            </w:r>
          </w:p>
        </w:tc>
        <w:tc>
          <w:tcPr>
            <w:tcW w:w="3628" w:type="dxa"/>
            <w:tcMar>
              <w:top w:w="100" w:type="dxa"/>
              <w:left w:w="140" w:type="dxa"/>
              <w:bottom w:w="100" w:type="dxa"/>
              <w:right w:w="140" w:type="dxa"/>
            </w:tcMar>
            <w:vAlign w:val="center"/>
          </w:tcPr>
          <w:p>
            <w:r/>
            <w:r>
              <w:rPr>
                <w:rFonts w:ascii="宋体" w:hAnsi="宋体" w:eastAsia="宋体"/>
                <w:sz w:val="18"/>
              </w:rPr>
              <w:t>OpenHarmony嵌入式模块、DevEco开发流程、平台联动案例。</w:t>
            </w:r>
          </w:p>
        </w:tc>
      </w:tr>
      <w:tr w:rsidR="00437361" w14:paraId="161C559D" w14:textId="77777777">
        <w:trPr>
          <w:cantSplit/>
          <w:jc w:val="center"/>
        </w:trPr>
        <w:tc>
          <w:tcPr>
            <w:tcW w:w="1701" w:type="dxa"/>
            <w:tcMar>
              <w:top w:w="100" w:type="dxa"/>
              <w:left w:w="140" w:type="dxa"/>
              <w:bottom w:w="100" w:type="dxa"/>
              <w:right w:w="140" w:type="dxa"/>
            </w:tcMar>
            <w:vAlign w:val="center"/>
          </w:tcPr>
          <w:p>
            <w:r/>
            <w:r>
              <w:rPr>
                <w:rFonts w:ascii="宋体" w:hAnsi="宋体" w:eastAsia="宋体"/>
                <w:sz w:val="18"/>
              </w:rPr>
              <w:t>工程表达与答辩</w:t>
            </w:r>
          </w:p>
        </w:tc>
        <w:tc>
          <w:tcPr>
            <w:tcW w:w="3515" w:type="dxa"/>
            <w:tcMar>
              <w:top w:w="100" w:type="dxa"/>
              <w:left w:w="140" w:type="dxa"/>
              <w:bottom w:w="100" w:type="dxa"/>
              <w:right w:w="140" w:type="dxa"/>
            </w:tcMar>
            <w:vAlign w:val="center"/>
          </w:tcPr>
          <w:p>
            <w:r/>
            <w:r>
              <w:rPr>
                <w:rFonts w:ascii="宋体" w:hAnsi="宋体" w:eastAsia="宋体"/>
                <w:sz w:val="18"/>
              </w:rPr>
              <w:t>需求分析、方案设计、联调记录、演示汇报、报告撰写</w:t>
            </w:r>
          </w:p>
        </w:tc>
        <w:tc>
          <w:tcPr>
            <w:tcW w:w="3628" w:type="dxa"/>
            <w:tcMar>
              <w:top w:w="100" w:type="dxa"/>
              <w:left w:w="140" w:type="dxa"/>
              <w:bottom w:w="100" w:type="dxa"/>
              <w:right w:w="140" w:type="dxa"/>
            </w:tcMar>
            <w:vAlign w:val="center"/>
          </w:tcPr>
          <w:p>
            <w:r/>
            <w:r>
              <w:rPr>
                <w:rFonts w:ascii="宋体" w:hAnsi="宋体" w:eastAsia="宋体"/>
                <w:sz w:val="18"/>
              </w:rPr>
              <w:t>任务书、报告模板、过程数据、项目大屏和作品库。</w:t>
            </w:r>
          </w:p>
        </w:tc>
      </w:tr>
    </w:tbl>
    <w:p w14:paraId="580D16B7" w14:textId="77777777" w:rsidR="00437361" w:rsidRDefault="00437361">
      <w:pPr>
        <w:rPr>
          <w:rFonts w:hint="eastAsia"/>
          <w:lang w:eastAsia="zh-CN"/>
        </w:rPr>
      </w:pPr>
    </w:p>
    <w:p w14:paraId="092D4A8B" w14:textId="77777777" w:rsidR="00437361" w:rsidRDefault="00000000">
      <w:pPr>
        <w:rPr>
          <w:rFonts w:hint="eastAsia"/>
          <w:lang w:eastAsia="zh-CN"/>
        </w:rPr>
      </w:pPr>
      <w:r>
        <w:rPr>
          <w:lang w:eastAsia="zh-CN"/>
        </w:rPr>
        <w:br w:type="page"/>
      </w:r>
    </w:p>
    <w:p w14:paraId="299164BB" w14:textId="77777777" w:rsidR="00437361" w:rsidRDefault="00000000">
      <w:pPr>
        <w:pStyle w:val="1"/>
        <w:spacing w:before="280" w:after="160" w:line="300" w:lineRule="auto"/>
        <w:rPr>
          <w:lang w:eastAsia="zh-CN"/>
        </w:rPr>
      </w:pPr>
      <w:bookmarkStart w:id="16" w:name="_Toc233987238"/>
      <w:r>
        <w:rPr>
          <w:rFonts w:ascii="黑体" w:eastAsia="黑体" w:hAnsi="黑体"/>
          <w:sz w:val="32"/>
          <w:lang w:eastAsia="zh-CN"/>
        </w:rPr>
        <w:lastRenderedPageBreak/>
        <w:t>六、实施计划、培训运维与验收</w:t>
      </w:r>
      <w:bookmarkEnd w:id="16"/>
    </w:p>
    <w:p w14:paraId="49D2102E" w14:textId="77777777" w:rsidR="00437361" w:rsidRDefault="00000000">
      <w:pPr>
        <w:pStyle w:val="21"/>
        <w:spacing w:before="160" w:after="100" w:line="300" w:lineRule="auto"/>
        <w:rPr>
          <w:lang w:eastAsia="zh-CN"/>
        </w:rPr>
      </w:pPr>
      <w:bookmarkStart w:id="17" w:name="_Toc233987239"/>
      <w:r>
        <w:rPr>
          <w:rFonts w:ascii="黑体" w:eastAsia="黑体" w:hAnsi="黑体"/>
          <w:sz w:val="28"/>
          <w:lang w:eastAsia="zh-CN"/>
        </w:rPr>
        <w:t>6.1 建设内容清单</w:t>
      </w:r>
      <w:bookmarkEnd w:id="17"/>
    </w:p>
    <w:p w14:paraId="1AC3A209" w14:textId="77777777" w:rsidR="00437361" w:rsidRDefault="00000000">
      <w:pPr>
        <w:spacing w:before="40" w:after="160"/>
        <w:jc w:val="center"/>
        <w:rPr>
          <w:rFonts w:hint="eastAsia"/>
          <w:lang w:eastAsia="zh-CN"/>
        </w:rPr>
      </w:pPr>
      <w:r>
        <w:rPr>
          <w:color w:val="666666"/>
          <w:sz w:val="20"/>
          <w:lang w:eastAsia="zh-CN"/>
        </w:rPr>
        <w:t>表 6-1 建设内容清单</w:t>
      </w:r>
    </w:p>
    <w:tbl>
      <w:tblPr>
        <w:tblStyle w:val="af4"/>
        <w:tblW w:w="0" w:type="auto"/>
        <w:jc w:val="center"/>
        <w:tblLayout w:type="fixed"/>
        <w:tblLook w:val="04A0" w:firstRow="1" w:lastRow="0" w:firstColumn="1" w:lastColumn="0" w:noHBand="0" w:noVBand="1"/>
      </w:tblPr>
      <w:tblGrid>
        <w:gridCol w:w="794"/>
        <w:gridCol w:w="2268"/>
        <w:gridCol w:w="2835"/>
        <w:gridCol w:w="2948"/>
      </w:tblGrid>
      <w:tr w:rsidR="00437361" w14:paraId="79C86D36" w14:textId="77777777">
        <w:trPr>
          <w:cantSplit/>
          <w:tblHeader/>
          <w:jc w:val="center"/>
        </w:trPr>
        <w:tc>
          <w:tcPr>
            <w:tcW w:w="794" w:type="dxa"/>
            <w:shd w:val="clear" w:color="auto" w:fill="F7F7F7"/>
            <w:tcMar>
              <w:top w:w="100" w:type="dxa"/>
              <w:left w:w="140" w:type="dxa"/>
              <w:bottom w:w="100" w:type="dxa"/>
              <w:right w:w="140" w:type="dxa"/>
            </w:tcMar>
            <w:vAlign w:val="center"/>
          </w:tcPr>
          <w:p w14:paraId="5E2BE745" w14:textId="77777777" w:rsidR="00437361" w:rsidRDefault="00000000">
            <w:pPr>
              <w:spacing w:after="0" w:line="300" w:lineRule="auto"/>
              <w:jc w:val="center"/>
              <w:rPr>
                <w:rFonts w:hint="eastAsia"/>
              </w:rPr>
            </w:pPr>
            <w:proofErr w:type="spellStart"/>
            <w:r>
              <w:rPr>
                <w:rFonts w:ascii="黑体" w:eastAsia="黑体" w:hAnsi="黑体"/>
                <w:b/>
                <w:sz w:val="21"/>
              </w:rPr>
              <w:t>序号</w:t>
            </w:r>
            <w:proofErr w:type="spellEnd"/>
          </w:p>
        </w:tc>
        <w:tc>
          <w:tcPr>
            <w:tcW w:w="2268" w:type="dxa"/>
            <w:shd w:val="clear" w:color="auto" w:fill="F7F7F7"/>
            <w:tcMar>
              <w:top w:w="100" w:type="dxa"/>
              <w:left w:w="140" w:type="dxa"/>
              <w:bottom w:w="100" w:type="dxa"/>
              <w:right w:w="140" w:type="dxa"/>
            </w:tcMar>
            <w:vAlign w:val="center"/>
          </w:tcPr>
          <w:p w14:paraId="55541E27" w14:textId="77777777" w:rsidR="00437361" w:rsidRDefault="00000000">
            <w:pPr>
              <w:spacing w:after="0" w:line="300" w:lineRule="auto"/>
              <w:jc w:val="center"/>
              <w:rPr>
                <w:rFonts w:hint="eastAsia"/>
              </w:rPr>
            </w:pPr>
            <w:proofErr w:type="spellStart"/>
            <w:r>
              <w:rPr>
                <w:rFonts w:ascii="黑体" w:eastAsia="黑体" w:hAnsi="黑体"/>
                <w:b/>
                <w:sz w:val="21"/>
              </w:rPr>
              <w:t>建设内容</w:t>
            </w:r>
            <w:proofErr w:type="spellEnd"/>
          </w:p>
        </w:tc>
        <w:tc>
          <w:tcPr>
            <w:tcW w:w="2835" w:type="dxa"/>
            <w:shd w:val="clear" w:color="auto" w:fill="F7F7F7"/>
            <w:tcMar>
              <w:top w:w="100" w:type="dxa"/>
              <w:left w:w="140" w:type="dxa"/>
              <w:bottom w:w="100" w:type="dxa"/>
              <w:right w:w="140" w:type="dxa"/>
            </w:tcMar>
            <w:vAlign w:val="center"/>
          </w:tcPr>
          <w:p w14:paraId="1715A113" w14:textId="77777777" w:rsidR="00437361" w:rsidRDefault="00000000">
            <w:pPr>
              <w:spacing w:after="0" w:line="300" w:lineRule="auto"/>
              <w:jc w:val="center"/>
              <w:rPr>
                <w:rFonts w:hint="eastAsia"/>
              </w:rPr>
            </w:pPr>
            <w:proofErr w:type="spellStart"/>
            <w:r>
              <w:rPr>
                <w:rFonts w:ascii="黑体" w:eastAsia="黑体" w:hAnsi="黑体"/>
                <w:b/>
                <w:sz w:val="21"/>
              </w:rPr>
              <w:t>建议配置</w:t>
            </w:r>
            <w:proofErr w:type="spellEnd"/>
          </w:p>
        </w:tc>
        <w:tc>
          <w:tcPr>
            <w:tcW w:w="2948" w:type="dxa"/>
            <w:shd w:val="clear" w:color="auto" w:fill="F7F7F7"/>
            <w:tcMar>
              <w:top w:w="100" w:type="dxa"/>
              <w:left w:w="140" w:type="dxa"/>
              <w:bottom w:w="100" w:type="dxa"/>
              <w:right w:w="140" w:type="dxa"/>
            </w:tcMar>
            <w:vAlign w:val="center"/>
          </w:tcPr>
          <w:p w14:paraId="33D126C0" w14:textId="77777777" w:rsidR="00437361" w:rsidRDefault="00000000">
            <w:pPr>
              <w:spacing w:after="0" w:line="300" w:lineRule="auto"/>
              <w:jc w:val="center"/>
              <w:rPr>
                <w:rFonts w:hint="eastAsia"/>
              </w:rPr>
            </w:pPr>
            <w:proofErr w:type="spellStart"/>
            <w:r>
              <w:rPr>
                <w:rFonts w:ascii="黑体" w:eastAsia="黑体" w:hAnsi="黑体"/>
                <w:b/>
                <w:sz w:val="21"/>
              </w:rPr>
              <w:t>用途说明</w:t>
            </w:r>
            <w:proofErr w:type="spellEnd"/>
          </w:p>
        </w:tc>
      </w:tr>
      <w:tr w:rsidR="00437361" w14:paraId="39534F78" w14:textId="77777777">
        <w:trPr>
          <w:cantSplit/>
          <w:jc w:val="center"/>
        </w:trPr>
        <w:tc>
          <w:tcPr>
            <w:tcW w:w="794" w:type="dxa"/>
            <w:tcMar>
              <w:top w:w="100" w:type="dxa"/>
              <w:left w:w="140" w:type="dxa"/>
              <w:bottom w:w="100" w:type="dxa"/>
              <w:right w:w="140" w:type="dxa"/>
            </w:tcMar>
            <w:vAlign w:val="center"/>
          </w:tcPr>
          <w:p w14:paraId="1912AC2D" w14:textId="77777777" w:rsidR="00437361" w:rsidRDefault="00000000">
            <w:pPr>
              <w:spacing w:after="0" w:line="300" w:lineRule="auto"/>
              <w:jc w:val="center"/>
              <w:rPr>
                <w:rFonts w:hint="eastAsia"/>
              </w:rPr>
            </w:pPr>
            <w:r>
              <w:rPr>
                <w:sz w:val="20"/>
              </w:rPr>
              <w:t>1</w:t>
            </w:r>
          </w:p>
        </w:tc>
        <w:tc>
          <w:tcPr>
            <w:tcW w:w="2268" w:type="dxa"/>
            <w:tcMar>
              <w:top w:w="100" w:type="dxa"/>
              <w:left w:w="140" w:type="dxa"/>
              <w:bottom w:w="100" w:type="dxa"/>
              <w:right w:w="140" w:type="dxa"/>
            </w:tcMar>
            <w:vAlign w:val="center"/>
          </w:tcPr>
          <w:p w14:paraId="7C64020D" w14:textId="77777777" w:rsidR="00437361" w:rsidRDefault="00000000">
            <w:pPr>
              <w:spacing w:after="0" w:line="300" w:lineRule="auto"/>
              <w:rPr>
                <w:rFonts w:hint="eastAsia"/>
              </w:rPr>
            </w:pPr>
            <w:proofErr w:type="spellStart"/>
            <w:r>
              <w:rPr>
                <w:sz w:val="20"/>
              </w:rPr>
              <w:t>嵌入式综合实验箱</w:t>
            </w:r>
            <w:proofErr w:type="spellEnd"/>
          </w:p>
        </w:tc>
        <w:tc>
          <w:tcPr>
            <w:tcW w:w="2835" w:type="dxa"/>
            <w:tcMar>
              <w:top w:w="100" w:type="dxa"/>
              <w:left w:w="140" w:type="dxa"/>
              <w:bottom w:w="100" w:type="dxa"/>
              <w:right w:w="140" w:type="dxa"/>
            </w:tcMar>
            <w:vAlign w:val="center"/>
          </w:tcPr>
          <w:p>
            <w:r/>
            <w:r>
              <w:rPr>
                <w:rFonts w:ascii="宋体" w:hAnsi="宋体" w:eastAsia="宋体"/>
                <w:sz w:val="18"/>
              </w:rPr>
              <w:t>按30套学生端设备配置，配套电源、线材和基础教学资源</w:t>
            </w:r>
          </w:p>
        </w:tc>
        <w:tc>
          <w:tcPr>
            <w:tcW w:w="2948" w:type="dxa"/>
            <w:tcMar>
              <w:top w:w="100" w:type="dxa"/>
              <w:left w:w="140" w:type="dxa"/>
              <w:bottom w:w="100" w:type="dxa"/>
              <w:right w:w="140" w:type="dxa"/>
            </w:tcMar>
            <w:vAlign w:val="center"/>
          </w:tcPr>
          <w:p>
            <w:r/>
            <w:r>
              <w:rPr>
                <w:rFonts w:ascii="宋体" w:hAnsi="宋体" w:eastAsia="宋体"/>
                <w:sz w:val="18"/>
              </w:rPr>
              <w:t>学生核心实训终端，支撑STM32、OpenHarmony、ZigBee、网关、传感与执行实验。</w:t>
            </w:r>
          </w:p>
        </w:tc>
      </w:tr>
      <w:tr w:rsidR="00437361" w14:paraId="66E59B68" w14:textId="77777777">
        <w:trPr>
          <w:cantSplit/>
          <w:jc w:val="center"/>
        </w:trPr>
        <w:tc>
          <w:tcPr>
            <w:tcW w:w="794" w:type="dxa"/>
            <w:tcMar>
              <w:top w:w="100" w:type="dxa"/>
              <w:left w:w="140" w:type="dxa"/>
              <w:bottom w:w="100" w:type="dxa"/>
              <w:right w:w="140" w:type="dxa"/>
            </w:tcMar>
            <w:vAlign w:val="center"/>
          </w:tcPr>
          <w:p w14:paraId="4C1C8297" w14:textId="77777777" w:rsidR="00437361" w:rsidRDefault="00000000">
            <w:pPr>
              <w:spacing w:after="0" w:line="300" w:lineRule="auto"/>
              <w:jc w:val="center"/>
              <w:rPr>
                <w:rFonts w:hint="eastAsia"/>
              </w:rPr>
            </w:pPr>
            <w:r>
              <w:rPr>
                <w:sz w:val="20"/>
              </w:rPr>
              <w:t>2</w:t>
            </w:r>
          </w:p>
        </w:tc>
        <w:tc>
          <w:tcPr>
            <w:tcW w:w="2268" w:type="dxa"/>
            <w:tcMar>
              <w:top w:w="100" w:type="dxa"/>
              <w:left w:w="140" w:type="dxa"/>
              <w:bottom w:w="100" w:type="dxa"/>
              <w:right w:w="140" w:type="dxa"/>
            </w:tcMar>
            <w:vAlign w:val="center"/>
          </w:tcPr>
          <w:p w14:paraId="7CCAA615" w14:textId="77777777" w:rsidR="00437361" w:rsidRDefault="00000000">
            <w:pPr>
              <w:spacing w:after="0" w:line="300" w:lineRule="auto"/>
              <w:rPr>
                <w:rFonts w:hint="eastAsia"/>
                <w:lang w:eastAsia="zh-CN"/>
              </w:rPr>
            </w:pPr>
            <w:r>
              <w:rPr>
                <w:sz w:val="20"/>
                <w:lang w:eastAsia="zh-CN"/>
              </w:rPr>
              <w:t>主控/通信/传感/RFID/执行器开发包</w:t>
            </w:r>
          </w:p>
        </w:tc>
        <w:tc>
          <w:tcPr>
            <w:tcW w:w="2835" w:type="dxa"/>
            <w:tcMar>
              <w:top w:w="100" w:type="dxa"/>
              <w:left w:w="140" w:type="dxa"/>
              <w:bottom w:w="100" w:type="dxa"/>
              <w:right w:w="140" w:type="dxa"/>
            </w:tcMar>
            <w:vAlign w:val="center"/>
          </w:tcPr>
          <w:p w14:paraId="05525B8F" w14:textId="77777777" w:rsidR="00437361" w:rsidRDefault="00000000">
            <w:pPr>
              <w:spacing w:after="0" w:line="300" w:lineRule="auto"/>
              <w:rPr>
                <w:rFonts w:hint="eastAsia"/>
                <w:lang w:eastAsia="zh-CN"/>
              </w:rPr>
            </w:pPr>
            <w:r>
              <w:rPr>
                <w:sz w:val="20"/>
                <w:lang w:eastAsia="zh-CN"/>
              </w:rPr>
              <w:t>按课程需要配置到工位或共享轮换使用</w:t>
            </w:r>
          </w:p>
        </w:tc>
        <w:tc>
          <w:tcPr>
            <w:tcW w:w="2948" w:type="dxa"/>
            <w:tcMar>
              <w:top w:w="100" w:type="dxa"/>
              <w:left w:w="140" w:type="dxa"/>
              <w:bottom w:w="100" w:type="dxa"/>
              <w:right w:w="140" w:type="dxa"/>
            </w:tcMar>
            <w:vAlign w:val="center"/>
          </w:tcPr>
          <w:p w14:paraId="438F2E07" w14:textId="77777777" w:rsidR="00437361" w:rsidRDefault="00000000">
            <w:pPr>
              <w:spacing w:after="0" w:line="300" w:lineRule="auto"/>
              <w:rPr>
                <w:rFonts w:hint="eastAsia"/>
                <w:lang w:eastAsia="zh-CN"/>
              </w:rPr>
            </w:pPr>
            <w:r>
              <w:rPr>
                <w:sz w:val="20"/>
                <w:lang w:eastAsia="zh-CN"/>
              </w:rPr>
              <w:t>扩展实验边界，支撑多协议通信、资产识别、环境检测和执行联动。</w:t>
            </w:r>
          </w:p>
        </w:tc>
      </w:tr>
      <w:tr w:rsidR="00437361" w14:paraId="3E304DF3" w14:textId="77777777">
        <w:trPr>
          <w:cantSplit/>
          <w:jc w:val="center"/>
        </w:trPr>
        <w:tc>
          <w:tcPr>
            <w:tcW w:w="794" w:type="dxa"/>
            <w:tcMar>
              <w:top w:w="100" w:type="dxa"/>
              <w:left w:w="140" w:type="dxa"/>
              <w:bottom w:w="100" w:type="dxa"/>
              <w:right w:w="140" w:type="dxa"/>
            </w:tcMar>
            <w:vAlign w:val="center"/>
          </w:tcPr>
          <w:p w14:paraId="1187CEF5" w14:textId="77777777" w:rsidR="00437361" w:rsidRDefault="00000000">
            <w:pPr>
              <w:spacing w:after="0" w:line="300" w:lineRule="auto"/>
              <w:jc w:val="center"/>
              <w:rPr>
                <w:rFonts w:hint="eastAsia"/>
              </w:rPr>
            </w:pPr>
            <w:r>
              <w:rPr>
                <w:sz w:val="20"/>
              </w:rPr>
              <w:t>3</w:t>
            </w:r>
          </w:p>
        </w:tc>
        <w:tc>
          <w:tcPr>
            <w:tcW w:w="2268" w:type="dxa"/>
            <w:tcMar>
              <w:top w:w="100" w:type="dxa"/>
              <w:left w:w="140" w:type="dxa"/>
              <w:bottom w:w="100" w:type="dxa"/>
              <w:right w:w="140" w:type="dxa"/>
            </w:tcMar>
            <w:vAlign w:val="center"/>
          </w:tcPr>
          <w:p>
            <w:r/>
            <w:r>
              <w:rPr>
                <w:rFonts w:ascii="宋体" w:hAnsi="宋体" w:eastAsia="宋体"/>
                <w:sz w:val="18"/>
              </w:rPr>
              <w:t>嵌入式智能物联综合实训云平台</w:t>
            </w:r>
          </w:p>
        </w:tc>
        <w:tc>
          <w:tcPr>
            <w:tcW w:w="2835" w:type="dxa"/>
            <w:tcMar>
              <w:top w:w="100" w:type="dxa"/>
              <w:left w:w="140" w:type="dxa"/>
              <w:bottom w:w="100" w:type="dxa"/>
              <w:right w:w="140" w:type="dxa"/>
            </w:tcMar>
            <w:vAlign w:val="center"/>
          </w:tcPr>
          <w:p w14:paraId="0CBBC6E2" w14:textId="77777777" w:rsidR="00437361" w:rsidRDefault="00000000">
            <w:pPr>
              <w:spacing w:after="0" w:line="300" w:lineRule="auto"/>
              <w:rPr>
                <w:rFonts w:hint="eastAsia"/>
                <w:lang w:eastAsia="zh-CN"/>
              </w:rPr>
            </w:pPr>
            <w:r>
              <w:rPr>
                <w:sz w:val="20"/>
                <w:lang w:eastAsia="zh-CN"/>
              </w:rPr>
              <w:t>支持管理员、教师、学生角色</w:t>
            </w:r>
          </w:p>
        </w:tc>
        <w:tc>
          <w:tcPr>
            <w:tcW w:w="2948" w:type="dxa"/>
            <w:tcMar>
              <w:top w:w="100" w:type="dxa"/>
              <w:left w:w="140" w:type="dxa"/>
              <w:bottom w:w="100" w:type="dxa"/>
              <w:right w:w="140" w:type="dxa"/>
            </w:tcMar>
            <w:vAlign w:val="center"/>
          </w:tcPr>
          <w:p>
            <w:r/>
            <w:r>
              <w:rPr>
                <w:rFonts w:ascii="宋体" w:hAnsi="宋体" w:eastAsia="宋体"/>
                <w:sz w:val="18"/>
              </w:rPr>
              <w:t>承担设备接入、任务发布、数据可视化、规则联动、在线仿真和评价。</w:t>
            </w:r>
          </w:p>
        </w:tc>
      </w:tr>
      <w:tr w:rsidR="00437361" w14:paraId="6ED5EFF3" w14:textId="77777777">
        <w:trPr>
          <w:cantSplit/>
          <w:jc w:val="center"/>
        </w:trPr>
        <w:tc>
          <w:tcPr>
            <w:tcW w:w="794" w:type="dxa"/>
            <w:tcMar>
              <w:top w:w="100" w:type="dxa"/>
              <w:left w:w="140" w:type="dxa"/>
              <w:bottom w:w="100" w:type="dxa"/>
              <w:right w:w="140" w:type="dxa"/>
            </w:tcMar>
            <w:vAlign w:val="center"/>
          </w:tcPr>
          <w:p w14:paraId="5E2B2BCE" w14:textId="77777777" w:rsidR="00437361" w:rsidRDefault="00000000">
            <w:pPr>
              <w:spacing w:after="0" w:line="300" w:lineRule="auto"/>
              <w:jc w:val="center"/>
              <w:rPr>
                <w:rFonts w:hint="eastAsia"/>
              </w:rPr>
            </w:pPr>
            <w:r>
              <w:rPr>
                <w:sz w:val="20"/>
              </w:rPr>
              <w:t>4</w:t>
            </w:r>
          </w:p>
        </w:tc>
        <w:tc>
          <w:tcPr>
            <w:tcW w:w="2268" w:type="dxa"/>
            <w:tcMar>
              <w:top w:w="100" w:type="dxa"/>
              <w:left w:w="140" w:type="dxa"/>
              <w:bottom w:w="100" w:type="dxa"/>
              <w:right w:w="140" w:type="dxa"/>
            </w:tcMar>
            <w:vAlign w:val="center"/>
          </w:tcPr>
          <w:p w14:paraId="393C7772" w14:textId="77777777" w:rsidR="00437361" w:rsidRDefault="00000000">
            <w:pPr>
              <w:spacing w:after="0" w:line="300" w:lineRule="auto"/>
              <w:jc w:val="center"/>
              <w:rPr>
                <w:rFonts w:hint="eastAsia"/>
              </w:rPr>
            </w:pPr>
            <w:proofErr w:type="spellStart"/>
            <w:r>
              <w:rPr>
                <w:sz w:val="20"/>
              </w:rPr>
              <w:t>嵌入式课程教学实训平台及课程资源</w:t>
            </w:r>
            <w:proofErr w:type="spellEnd"/>
          </w:p>
        </w:tc>
        <w:tc>
          <w:tcPr>
            <w:tcW w:w="2835" w:type="dxa"/>
            <w:tcMar>
              <w:top w:w="100" w:type="dxa"/>
              <w:left w:w="140" w:type="dxa"/>
              <w:bottom w:w="100" w:type="dxa"/>
              <w:right w:w="140" w:type="dxa"/>
            </w:tcMar>
            <w:vAlign w:val="center"/>
          </w:tcPr>
          <w:p w14:paraId="5FBF22AF" w14:textId="77777777" w:rsidR="00437361" w:rsidRDefault="00000000">
            <w:pPr>
              <w:spacing w:after="0" w:line="300" w:lineRule="auto"/>
              <w:rPr>
                <w:rFonts w:hint="eastAsia"/>
                <w:lang w:eastAsia="zh-CN"/>
              </w:rPr>
            </w:pPr>
            <w:r>
              <w:rPr>
                <w:sz w:val="20"/>
                <w:lang w:eastAsia="zh-CN"/>
              </w:rPr>
              <w:t>基础实验、综合项目、行业项目、源码、指导书、报告模板</w:t>
            </w:r>
          </w:p>
        </w:tc>
        <w:tc>
          <w:tcPr>
            <w:tcW w:w="2948" w:type="dxa"/>
            <w:tcMar>
              <w:top w:w="100" w:type="dxa"/>
              <w:left w:w="140" w:type="dxa"/>
              <w:bottom w:w="100" w:type="dxa"/>
              <w:right w:w="140" w:type="dxa"/>
            </w:tcMar>
            <w:vAlign w:val="center"/>
          </w:tcPr>
          <w:p w14:paraId="42A27E59" w14:textId="77777777" w:rsidR="00437361" w:rsidRDefault="00000000">
            <w:pPr>
              <w:spacing w:after="0" w:line="300" w:lineRule="auto"/>
              <w:rPr>
                <w:rFonts w:hint="eastAsia"/>
                <w:lang w:eastAsia="zh-CN"/>
              </w:rPr>
            </w:pPr>
            <w:r>
              <w:rPr>
                <w:sz w:val="20"/>
                <w:lang w:eastAsia="zh-CN"/>
              </w:rPr>
              <w:t>支撑课堂教学、课后练习、项目答辩和持续资源建设。</w:t>
            </w:r>
          </w:p>
        </w:tc>
      </w:tr>
      <w:tr w:rsidR="00437361" w14:paraId="2245CAB6" w14:textId="77777777">
        <w:trPr>
          <w:cantSplit/>
          <w:jc w:val="center"/>
        </w:trPr>
        <w:tc>
          <w:tcPr>
            <w:tcW w:w="794" w:type="dxa"/>
            <w:tcMar>
              <w:top w:w="100" w:type="dxa"/>
              <w:left w:w="140" w:type="dxa"/>
              <w:bottom w:w="100" w:type="dxa"/>
              <w:right w:w="140" w:type="dxa"/>
            </w:tcMar>
            <w:vAlign w:val="center"/>
          </w:tcPr>
          <w:p w14:paraId="20633264" w14:textId="77777777" w:rsidR="00437361" w:rsidRDefault="00000000">
            <w:pPr>
              <w:spacing w:after="0" w:line="300" w:lineRule="auto"/>
              <w:jc w:val="center"/>
              <w:rPr>
                <w:rFonts w:hint="eastAsia"/>
              </w:rPr>
            </w:pPr>
            <w:r>
              <w:rPr>
                <w:sz w:val="20"/>
              </w:rPr>
              <w:t>5</w:t>
            </w:r>
          </w:p>
        </w:tc>
        <w:tc>
          <w:tcPr>
            <w:tcW w:w="2268" w:type="dxa"/>
            <w:tcMar>
              <w:top w:w="100" w:type="dxa"/>
              <w:left w:w="140" w:type="dxa"/>
              <w:bottom w:w="100" w:type="dxa"/>
              <w:right w:w="140" w:type="dxa"/>
            </w:tcMar>
            <w:vAlign w:val="center"/>
          </w:tcPr>
          <w:p w14:paraId="1890FC93" w14:textId="77777777" w:rsidR="00437361" w:rsidRDefault="00000000">
            <w:pPr>
              <w:spacing w:after="0" w:line="300" w:lineRule="auto"/>
              <w:jc w:val="center"/>
              <w:rPr>
                <w:rFonts w:hint="eastAsia"/>
              </w:rPr>
            </w:pPr>
            <w:proofErr w:type="spellStart"/>
            <w:r>
              <w:rPr>
                <w:sz w:val="20"/>
              </w:rPr>
              <w:t>行业场景系统</w:t>
            </w:r>
            <w:proofErr w:type="spellEnd"/>
          </w:p>
        </w:tc>
        <w:tc>
          <w:tcPr>
            <w:tcW w:w="2835" w:type="dxa"/>
            <w:tcMar>
              <w:top w:w="100" w:type="dxa"/>
              <w:left w:w="140" w:type="dxa"/>
              <w:bottom w:w="100" w:type="dxa"/>
              <w:right w:w="140" w:type="dxa"/>
            </w:tcMar>
            <w:vAlign w:val="center"/>
          </w:tcPr>
          <w:p>
            <w:r/>
            <w:r>
              <w:rPr>
                <w:rFonts w:ascii="宋体" w:hAnsi="宋体" w:eastAsia="宋体"/>
                <w:sz w:val="18"/>
              </w:rPr>
              <w:t>工业设备状态监测与预测性维护系统、智慧仓储与资产盘点管理系统等按建设需求深化</w:t>
            </w:r>
          </w:p>
        </w:tc>
        <w:tc>
          <w:tcPr>
            <w:tcW w:w="2948" w:type="dxa"/>
            <w:tcMar>
              <w:top w:w="100" w:type="dxa"/>
              <w:left w:w="140" w:type="dxa"/>
              <w:bottom w:w="100" w:type="dxa"/>
              <w:right w:w="140" w:type="dxa"/>
            </w:tcMar>
            <w:vAlign w:val="center"/>
          </w:tcPr>
          <w:p>
            <w:r/>
            <w:r>
              <w:rPr>
                <w:rFonts w:ascii="宋体" w:hAnsi="宋体" w:eastAsia="宋体"/>
                <w:sz w:val="18"/>
              </w:rPr>
              <w:t>增强嵌入式行业项目训练能力和岗位综合实训吸引力。</w:t>
            </w:r>
          </w:p>
        </w:tc>
      </w:tr>
      <w:tr w:rsidR="00437361" w14:paraId="6BE8112B" w14:textId="77777777">
        <w:trPr>
          <w:cantSplit/>
          <w:jc w:val="center"/>
        </w:trPr>
        <w:tc>
          <w:tcPr>
            <w:tcW w:w="794" w:type="dxa"/>
            <w:tcMar>
              <w:top w:w="100" w:type="dxa"/>
              <w:left w:w="140" w:type="dxa"/>
              <w:bottom w:w="100" w:type="dxa"/>
              <w:right w:w="140" w:type="dxa"/>
            </w:tcMar>
            <w:vAlign w:val="center"/>
          </w:tcPr>
          <w:p w14:paraId="6A7E5D17" w14:textId="77777777" w:rsidR="00437361" w:rsidRDefault="00000000">
            <w:pPr>
              <w:spacing w:after="0" w:line="300" w:lineRule="auto"/>
              <w:jc w:val="center"/>
              <w:rPr>
                <w:rFonts w:hint="eastAsia"/>
              </w:rPr>
            </w:pPr>
            <w:r>
              <w:rPr>
                <w:sz w:val="20"/>
              </w:rPr>
              <w:t>6</w:t>
            </w:r>
          </w:p>
        </w:tc>
        <w:tc>
          <w:tcPr>
            <w:tcW w:w="2268" w:type="dxa"/>
            <w:tcMar>
              <w:top w:w="100" w:type="dxa"/>
              <w:left w:w="140" w:type="dxa"/>
              <w:bottom w:w="100" w:type="dxa"/>
              <w:right w:w="140" w:type="dxa"/>
            </w:tcMar>
            <w:vAlign w:val="center"/>
          </w:tcPr>
          <w:p w14:paraId="0CC6254F" w14:textId="77777777" w:rsidR="00437361" w:rsidRDefault="00000000">
            <w:pPr>
              <w:spacing w:after="0" w:line="300" w:lineRule="auto"/>
              <w:rPr>
                <w:rFonts w:hint="eastAsia"/>
              </w:rPr>
            </w:pPr>
            <w:proofErr w:type="spellStart"/>
            <w:r>
              <w:rPr>
                <w:sz w:val="20"/>
              </w:rPr>
              <w:t>网络与基础设施</w:t>
            </w:r>
            <w:proofErr w:type="spellEnd"/>
          </w:p>
        </w:tc>
        <w:tc>
          <w:tcPr>
            <w:tcW w:w="2835" w:type="dxa"/>
            <w:tcMar>
              <w:top w:w="100" w:type="dxa"/>
              <w:left w:w="140" w:type="dxa"/>
              <w:bottom w:w="100" w:type="dxa"/>
              <w:right w:w="140" w:type="dxa"/>
            </w:tcMar>
            <w:vAlign w:val="center"/>
          </w:tcPr>
          <w:p w14:paraId="2891F508" w14:textId="77777777" w:rsidR="00437361" w:rsidRDefault="00000000">
            <w:pPr>
              <w:spacing w:after="0" w:line="300" w:lineRule="auto"/>
              <w:rPr>
                <w:rFonts w:hint="eastAsia"/>
                <w:lang w:eastAsia="zh-CN"/>
              </w:rPr>
            </w:pPr>
            <w:r>
              <w:rPr>
                <w:sz w:val="20"/>
                <w:lang w:eastAsia="zh-CN"/>
              </w:rPr>
              <w:t>交换机、路由器、服务器/边缘计算、收纳柜、教师演示设备</w:t>
            </w:r>
          </w:p>
        </w:tc>
        <w:tc>
          <w:tcPr>
            <w:tcW w:w="2948" w:type="dxa"/>
            <w:tcMar>
              <w:top w:w="100" w:type="dxa"/>
              <w:left w:w="140" w:type="dxa"/>
              <w:bottom w:w="100" w:type="dxa"/>
              <w:right w:w="140" w:type="dxa"/>
            </w:tcMar>
            <w:vAlign w:val="center"/>
          </w:tcPr>
          <w:p w14:paraId="027209A1" w14:textId="77777777" w:rsidR="00437361" w:rsidRDefault="00000000">
            <w:pPr>
              <w:spacing w:after="0" w:line="300" w:lineRule="auto"/>
              <w:rPr>
                <w:rFonts w:hint="eastAsia"/>
                <w:lang w:eastAsia="zh-CN"/>
              </w:rPr>
            </w:pPr>
            <w:r>
              <w:rPr>
                <w:sz w:val="20"/>
                <w:lang w:eastAsia="zh-CN"/>
              </w:rPr>
              <w:t>保障平台稳定运行、设备接入和课堂展示。</w:t>
            </w:r>
          </w:p>
        </w:tc>
      </w:tr>
      <w:tr w:rsidR="00437361" w14:paraId="72B7C5DA" w14:textId="77777777">
        <w:trPr>
          <w:cantSplit/>
          <w:jc w:val="center"/>
        </w:trPr>
        <w:tc>
          <w:tcPr>
            <w:tcW w:w="794" w:type="dxa"/>
            <w:tcMar>
              <w:top w:w="100" w:type="dxa"/>
              <w:left w:w="140" w:type="dxa"/>
              <w:bottom w:w="100" w:type="dxa"/>
              <w:right w:w="140" w:type="dxa"/>
            </w:tcMar>
            <w:vAlign w:val="center"/>
          </w:tcPr>
          <w:p w14:paraId="40E79ADB" w14:textId="77777777" w:rsidR="00437361" w:rsidRDefault="00000000">
            <w:pPr>
              <w:spacing w:after="0" w:line="300" w:lineRule="auto"/>
              <w:jc w:val="center"/>
              <w:rPr>
                <w:rFonts w:hint="eastAsia"/>
              </w:rPr>
            </w:pPr>
            <w:r>
              <w:rPr>
                <w:sz w:val="20"/>
              </w:rPr>
              <w:t>7</w:t>
            </w:r>
          </w:p>
        </w:tc>
        <w:tc>
          <w:tcPr>
            <w:tcW w:w="2268" w:type="dxa"/>
            <w:tcMar>
              <w:top w:w="100" w:type="dxa"/>
              <w:left w:w="140" w:type="dxa"/>
              <w:bottom w:w="100" w:type="dxa"/>
              <w:right w:w="140" w:type="dxa"/>
            </w:tcMar>
            <w:vAlign w:val="center"/>
          </w:tcPr>
          <w:p w14:paraId="102C9442" w14:textId="77777777" w:rsidR="00437361" w:rsidRDefault="00000000">
            <w:pPr>
              <w:spacing w:after="0" w:line="300" w:lineRule="auto"/>
              <w:rPr>
                <w:rFonts w:hint="eastAsia"/>
              </w:rPr>
            </w:pPr>
            <w:proofErr w:type="spellStart"/>
            <w:r>
              <w:rPr>
                <w:sz w:val="20"/>
              </w:rPr>
              <w:t>文化建设与装修改造</w:t>
            </w:r>
            <w:proofErr w:type="spellEnd"/>
          </w:p>
        </w:tc>
        <w:tc>
          <w:tcPr>
            <w:tcW w:w="2835" w:type="dxa"/>
            <w:tcMar>
              <w:top w:w="100" w:type="dxa"/>
              <w:left w:w="140" w:type="dxa"/>
              <w:bottom w:w="100" w:type="dxa"/>
              <w:right w:w="140" w:type="dxa"/>
            </w:tcMar>
            <w:vAlign w:val="center"/>
          </w:tcPr>
          <w:p w14:paraId="19407382" w14:textId="77777777" w:rsidR="00437361" w:rsidRDefault="00000000">
            <w:pPr>
              <w:spacing w:after="0" w:line="300" w:lineRule="auto"/>
              <w:rPr>
                <w:rFonts w:hint="eastAsia"/>
                <w:lang w:eastAsia="zh-CN"/>
              </w:rPr>
            </w:pPr>
            <w:r>
              <w:rPr>
                <w:sz w:val="20"/>
                <w:lang w:eastAsia="zh-CN"/>
              </w:rPr>
              <w:t>文化墙、安全标识、布线整理、局部环境优化</w:t>
            </w:r>
          </w:p>
        </w:tc>
        <w:tc>
          <w:tcPr>
            <w:tcW w:w="2948" w:type="dxa"/>
            <w:tcMar>
              <w:top w:w="100" w:type="dxa"/>
              <w:left w:w="140" w:type="dxa"/>
              <w:bottom w:w="100" w:type="dxa"/>
              <w:right w:w="140" w:type="dxa"/>
            </w:tcMar>
            <w:vAlign w:val="center"/>
          </w:tcPr>
          <w:p>
            <w:r/>
            <w:r>
              <w:rPr>
                <w:rFonts w:ascii="宋体" w:hAnsi="宋体" w:eastAsia="宋体"/>
                <w:sz w:val="18"/>
              </w:rPr>
              <w:t>营造嵌入式技术应用与智能硬件实训氛围并保障实训安全。</w:t>
            </w:r>
          </w:p>
        </w:tc>
      </w:tr>
    </w:tbl>
    <w:p w14:paraId="0F2E35F5" w14:textId="77777777" w:rsidR="00437361" w:rsidRDefault="00437361">
      <w:pPr>
        <w:rPr>
          <w:rFonts w:hint="eastAsia"/>
          <w:lang w:eastAsia="zh-CN"/>
        </w:rPr>
      </w:pPr>
    </w:p>
    <w:p w14:paraId="7AD8B1EC" w14:textId="77777777" w:rsidR="00437361" w:rsidRDefault="00000000">
      <w:pPr>
        <w:pStyle w:val="21"/>
        <w:spacing w:before="160" w:after="100" w:line="300" w:lineRule="auto"/>
      </w:pPr>
      <w:bookmarkStart w:id="18" w:name="_Toc233987240"/>
      <w:r>
        <w:rPr>
          <w:rFonts w:ascii="黑体" w:eastAsia="黑体" w:hAnsi="黑体"/>
          <w:sz w:val="28"/>
        </w:rPr>
        <w:lastRenderedPageBreak/>
        <w:t xml:space="preserve">6.2 </w:t>
      </w:r>
      <w:proofErr w:type="spellStart"/>
      <w:r>
        <w:rPr>
          <w:rFonts w:ascii="黑体" w:eastAsia="黑体" w:hAnsi="黑体"/>
          <w:sz w:val="28"/>
        </w:rPr>
        <w:t>实施进度</w:t>
      </w:r>
      <w:bookmarkEnd w:id="18"/>
      <w:proofErr w:type="spellEnd"/>
    </w:p>
    <w:p w14:paraId="662E943B" w14:textId="77777777" w:rsidR="00437361" w:rsidRDefault="00000000">
      <w:pPr>
        <w:spacing w:after="40"/>
        <w:jc w:val="center"/>
        <w:rPr>
          <w:rFonts w:hint="eastAsia"/>
        </w:rPr>
      </w:pPr>
      <w:r>
        <w:rPr>
          <w:noProof/>
        </w:rPr>
        <w:drawing>
          <wp:inline distT="0" distB="0" distL="0" distR="0" wp14:anchorId="677802F1" wp14:editId="0215D270">
            <wp:extent cx="5471795" cy="3214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472000" cy="3214800"/>
                    </a:xfrm>
                    <a:prstGeom prst="rect">
                      <a:avLst/>
                    </a:prstGeom>
                  </pic:spPr>
                </pic:pic>
              </a:graphicData>
            </a:graphic>
          </wp:inline>
        </w:drawing>
      </w:r>
    </w:p>
    <w:p w14:paraId="23F9920C" w14:textId="77777777" w:rsidR="00437361" w:rsidRDefault="00000000">
      <w:pPr>
        <w:spacing w:before="40" w:after="160"/>
        <w:jc w:val="center"/>
        <w:rPr>
          <w:rFonts w:hint="eastAsia"/>
          <w:lang w:eastAsia="zh-CN"/>
        </w:rPr>
      </w:pPr>
      <w:r>
        <w:rPr>
          <w:color w:val="666666"/>
          <w:sz w:val="20"/>
          <w:lang w:eastAsia="zh-CN"/>
        </w:rPr>
        <w:t>图 6-1 实施进度流程图</w:t>
      </w:r>
    </w:p>
    <w:p w14:paraId="38649E71" w14:textId="77777777" w:rsidR="00437361" w:rsidRDefault="00000000">
      <w:pPr>
        <w:spacing w:before="40" w:after="160"/>
        <w:jc w:val="center"/>
        <w:rPr>
          <w:rFonts w:hint="eastAsia"/>
          <w:lang w:eastAsia="zh-CN"/>
        </w:rPr>
      </w:pPr>
      <w:r>
        <w:rPr>
          <w:color w:val="666666"/>
          <w:sz w:val="20"/>
          <w:lang w:eastAsia="zh-CN"/>
        </w:rPr>
        <w:t>表 6-2 实施阶段与交付物</w:t>
      </w:r>
    </w:p>
    <w:tbl>
      <w:tblPr>
        <w:tblStyle w:val="af4"/>
        <w:tblW w:w="0" w:type="auto"/>
        <w:jc w:val="center"/>
        <w:tblLayout w:type="fixed"/>
        <w:tblLook w:val="04A0" w:firstRow="1" w:lastRow="0" w:firstColumn="1" w:lastColumn="0" w:noHBand="0" w:noVBand="1"/>
      </w:tblPr>
      <w:tblGrid>
        <w:gridCol w:w="1134"/>
        <w:gridCol w:w="1701"/>
        <w:gridCol w:w="3572"/>
        <w:gridCol w:w="2438"/>
      </w:tblGrid>
      <w:tr w:rsidR="00437361" w14:paraId="32F69765" w14:textId="77777777">
        <w:trPr>
          <w:cantSplit/>
          <w:tblHeader/>
          <w:jc w:val="center"/>
        </w:trPr>
        <w:tc>
          <w:tcPr>
            <w:tcW w:w="1134" w:type="dxa"/>
            <w:shd w:val="clear" w:color="auto" w:fill="F7F7F7"/>
            <w:tcMar>
              <w:top w:w="100" w:type="dxa"/>
              <w:left w:w="140" w:type="dxa"/>
              <w:bottom w:w="100" w:type="dxa"/>
              <w:right w:w="140" w:type="dxa"/>
            </w:tcMar>
            <w:vAlign w:val="center"/>
          </w:tcPr>
          <w:p w14:paraId="071F24DA" w14:textId="77777777" w:rsidR="00437361" w:rsidRDefault="00000000">
            <w:pPr>
              <w:spacing w:after="0" w:line="300" w:lineRule="auto"/>
              <w:jc w:val="center"/>
              <w:rPr>
                <w:rFonts w:hint="eastAsia"/>
              </w:rPr>
            </w:pPr>
            <w:proofErr w:type="spellStart"/>
            <w:r>
              <w:rPr>
                <w:rFonts w:ascii="黑体" w:eastAsia="黑体" w:hAnsi="黑体"/>
                <w:b/>
                <w:sz w:val="21"/>
              </w:rPr>
              <w:t>阶段</w:t>
            </w:r>
            <w:proofErr w:type="spellEnd"/>
          </w:p>
        </w:tc>
        <w:tc>
          <w:tcPr>
            <w:tcW w:w="1701" w:type="dxa"/>
            <w:shd w:val="clear" w:color="auto" w:fill="F7F7F7"/>
            <w:tcMar>
              <w:top w:w="100" w:type="dxa"/>
              <w:left w:w="140" w:type="dxa"/>
              <w:bottom w:w="100" w:type="dxa"/>
              <w:right w:w="140" w:type="dxa"/>
            </w:tcMar>
            <w:vAlign w:val="center"/>
          </w:tcPr>
          <w:p w14:paraId="50D583D4" w14:textId="77777777" w:rsidR="00437361" w:rsidRDefault="00000000">
            <w:pPr>
              <w:spacing w:after="0" w:line="300" w:lineRule="auto"/>
              <w:jc w:val="center"/>
              <w:rPr>
                <w:rFonts w:hint="eastAsia"/>
              </w:rPr>
            </w:pPr>
            <w:proofErr w:type="spellStart"/>
            <w:r>
              <w:rPr>
                <w:rFonts w:ascii="黑体" w:eastAsia="黑体" w:hAnsi="黑体"/>
                <w:b/>
                <w:sz w:val="21"/>
              </w:rPr>
              <w:t>工作项</w:t>
            </w:r>
            <w:proofErr w:type="spellEnd"/>
          </w:p>
        </w:tc>
        <w:tc>
          <w:tcPr>
            <w:tcW w:w="3572" w:type="dxa"/>
            <w:shd w:val="clear" w:color="auto" w:fill="F7F7F7"/>
            <w:tcMar>
              <w:top w:w="100" w:type="dxa"/>
              <w:left w:w="140" w:type="dxa"/>
              <w:bottom w:w="100" w:type="dxa"/>
              <w:right w:w="140" w:type="dxa"/>
            </w:tcMar>
            <w:vAlign w:val="center"/>
          </w:tcPr>
          <w:p w14:paraId="2A2F448B" w14:textId="77777777" w:rsidR="00437361" w:rsidRDefault="00000000">
            <w:pPr>
              <w:spacing w:after="0" w:line="300" w:lineRule="auto"/>
              <w:jc w:val="center"/>
              <w:rPr>
                <w:rFonts w:hint="eastAsia"/>
              </w:rPr>
            </w:pPr>
            <w:proofErr w:type="spellStart"/>
            <w:r>
              <w:rPr>
                <w:rFonts w:ascii="黑体" w:eastAsia="黑体" w:hAnsi="黑体"/>
                <w:b/>
                <w:sz w:val="21"/>
              </w:rPr>
              <w:t>主要内容</w:t>
            </w:r>
            <w:proofErr w:type="spellEnd"/>
          </w:p>
        </w:tc>
        <w:tc>
          <w:tcPr>
            <w:tcW w:w="2438" w:type="dxa"/>
            <w:shd w:val="clear" w:color="auto" w:fill="F7F7F7"/>
            <w:tcMar>
              <w:top w:w="100" w:type="dxa"/>
              <w:left w:w="140" w:type="dxa"/>
              <w:bottom w:w="100" w:type="dxa"/>
              <w:right w:w="140" w:type="dxa"/>
            </w:tcMar>
            <w:vAlign w:val="center"/>
          </w:tcPr>
          <w:p w14:paraId="72654AE1" w14:textId="77777777" w:rsidR="00437361" w:rsidRDefault="00000000">
            <w:pPr>
              <w:spacing w:after="0" w:line="300" w:lineRule="auto"/>
              <w:jc w:val="center"/>
              <w:rPr>
                <w:rFonts w:hint="eastAsia"/>
              </w:rPr>
            </w:pPr>
            <w:proofErr w:type="spellStart"/>
            <w:r>
              <w:rPr>
                <w:rFonts w:ascii="黑体" w:eastAsia="黑体" w:hAnsi="黑体"/>
                <w:b/>
                <w:sz w:val="21"/>
              </w:rPr>
              <w:t>交付物</w:t>
            </w:r>
            <w:proofErr w:type="spellEnd"/>
          </w:p>
        </w:tc>
      </w:tr>
      <w:tr w:rsidR="00437361" w14:paraId="608F69AB" w14:textId="77777777">
        <w:trPr>
          <w:cantSplit/>
          <w:jc w:val="center"/>
        </w:trPr>
        <w:tc>
          <w:tcPr>
            <w:tcW w:w="1134" w:type="dxa"/>
            <w:tcMar>
              <w:top w:w="100" w:type="dxa"/>
              <w:left w:w="140" w:type="dxa"/>
              <w:bottom w:w="100" w:type="dxa"/>
              <w:right w:w="140" w:type="dxa"/>
            </w:tcMar>
            <w:vAlign w:val="center"/>
          </w:tcPr>
          <w:p w14:paraId="391AC8B2" w14:textId="77777777" w:rsidR="00437361" w:rsidRDefault="00000000">
            <w:pPr>
              <w:spacing w:after="0" w:line="300" w:lineRule="auto"/>
              <w:jc w:val="center"/>
              <w:rPr>
                <w:rFonts w:hint="eastAsia"/>
              </w:rPr>
            </w:pPr>
            <w:r>
              <w:rPr>
                <w:sz w:val="20"/>
              </w:rPr>
              <w:t>第1阶段</w:t>
            </w:r>
          </w:p>
        </w:tc>
        <w:tc>
          <w:tcPr>
            <w:tcW w:w="1701" w:type="dxa"/>
            <w:tcMar>
              <w:top w:w="100" w:type="dxa"/>
              <w:left w:w="140" w:type="dxa"/>
              <w:bottom w:w="100" w:type="dxa"/>
              <w:right w:w="140" w:type="dxa"/>
            </w:tcMar>
            <w:vAlign w:val="center"/>
          </w:tcPr>
          <w:p w14:paraId="539227AF" w14:textId="77777777" w:rsidR="00437361" w:rsidRDefault="00000000">
            <w:pPr>
              <w:spacing w:after="0" w:line="300" w:lineRule="auto"/>
              <w:rPr>
                <w:rFonts w:hint="eastAsia"/>
              </w:rPr>
            </w:pPr>
            <w:proofErr w:type="spellStart"/>
            <w:r>
              <w:rPr>
                <w:sz w:val="20"/>
              </w:rPr>
              <w:t>现场确认与深化设计</w:t>
            </w:r>
            <w:proofErr w:type="spellEnd"/>
          </w:p>
        </w:tc>
        <w:tc>
          <w:tcPr>
            <w:tcW w:w="3572" w:type="dxa"/>
            <w:tcMar>
              <w:top w:w="100" w:type="dxa"/>
              <w:left w:w="140" w:type="dxa"/>
              <w:bottom w:w="100" w:type="dxa"/>
              <w:right w:w="140" w:type="dxa"/>
            </w:tcMar>
            <w:vAlign w:val="center"/>
          </w:tcPr>
          <w:p w14:paraId="2909484E" w14:textId="77777777" w:rsidR="00437361" w:rsidRDefault="00000000">
            <w:pPr>
              <w:spacing w:after="0" w:line="300" w:lineRule="auto"/>
              <w:rPr>
                <w:rFonts w:hint="eastAsia"/>
                <w:lang w:eastAsia="zh-CN"/>
              </w:rPr>
            </w:pPr>
            <w:r>
              <w:rPr>
                <w:sz w:val="20"/>
                <w:lang w:eastAsia="zh-CN"/>
              </w:rPr>
              <w:t>确认教室尺寸、电力网络、工位数量、服务器部署方式和课程优先级。</w:t>
            </w:r>
          </w:p>
        </w:tc>
        <w:tc>
          <w:tcPr>
            <w:tcW w:w="2438" w:type="dxa"/>
            <w:tcMar>
              <w:top w:w="100" w:type="dxa"/>
              <w:left w:w="140" w:type="dxa"/>
              <w:bottom w:w="100" w:type="dxa"/>
              <w:right w:w="140" w:type="dxa"/>
            </w:tcMar>
            <w:vAlign w:val="center"/>
          </w:tcPr>
          <w:p w14:paraId="6427A91B" w14:textId="77777777" w:rsidR="00437361" w:rsidRDefault="00000000">
            <w:pPr>
              <w:spacing w:after="0" w:line="300" w:lineRule="auto"/>
              <w:rPr>
                <w:rFonts w:hint="eastAsia"/>
                <w:lang w:eastAsia="zh-CN"/>
              </w:rPr>
            </w:pPr>
            <w:r>
              <w:rPr>
                <w:sz w:val="20"/>
                <w:lang w:eastAsia="zh-CN"/>
              </w:rPr>
              <w:t>深化设计与施工准备清单。</w:t>
            </w:r>
          </w:p>
        </w:tc>
      </w:tr>
      <w:tr w:rsidR="00437361" w14:paraId="635095D7" w14:textId="77777777">
        <w:trPr>
          <w:cantSplit/>
          <w:jc w:val="center"/>
        </w:trPr>
        <w:tc>
          <w:tcPr>
            <w:tcW w:w="1134" w:type="dxa"/>
            <w:tcMar>
              <w:top w:w="100" w:type="dxa"/>
              <w:left w:w="140" w:type="dxa"/>
              <w:bottom w:w="100" w:type="dxa"/>
              <w:right w:w="140" w:type="dxa"/>
            </w:tcMar>
            <w:vAlign w:val="center"/>
          </w:tcPr>
          <w:p w14:paraId="78D59E6F" w14:textId="77777777" w:rsidR="00437361" w:rsidRDefault="00000000">
            <w:pPr>
              <w:spacing w:after="0" w:line="300" w:lineRule="auto"/>
              <w:jc w:val="center"/>
              <w:rPr>
                <w:rFonts w:hint="eastAsia"/>
              </w:rPr>
            </w:pPr>
            <w:r>
              <w:rPr>
                <w:sz w:val="20"/>
              </w:rPr>
              <w:t>第2阶段</w:t>
            </w:r>
          </w:p>
        </w:tc>
        <w:tc>
          <w:tcPr>
            <w:tcW w:w="1701" w:type="dxa"/>
            <w:tcMar>
              <w:top w:w="100" w:type="dxa"/>
              <w:left w:w="140" w:type="dxa"/>
              <w:bottom w:w="100" w:type="dxa"/>
              <w:right w:w="140" w:type="dxa"/>
            </w:tcMar>
            <w:vAlign w:val="center"/>
          </w:tcPr>
          <w:p w14:paraId="362BF5F2" w14:textId="77777777" w:rsidR="00437361" w:rsidRDefault="00000000">
            <w:pPr>
              <w:spacing w:after="0" w:line="300" w:lineRule="auto"/>
              <w:rPr>
                <w:rFonts w:hint="eastAsia"/>
              </w:rPr>
            </w:pPr>
            <w:proofErr w:type="spellStart"/>
            <w:r>
              <w:rPr>
                <w:sz w:val="20"/>
              </w:rPr>
              <w:t>设备到货与环境部署</w:t>
            </w:r>
            <w:proofErr w:type="spellEnd"/>
          </w:p>
        </w:tc>
        <w:tc>
          <w:tcPr>
            <w:tcW w:w="3572" w:type="dxa"/>
            <w:tcMar>
              <w:top w:w="100" w:type="dxa"/>
              <w:left w:w="140" w:type="dxa"/>
              <w:bottom w:w="100" w:type="dxa"/>
              <w:right w:w="140" w:type="dxa"/>
            </w:tcMar>
            <w:vAlign w:val="center"/>
          </w:tcPr>
          <w:p w14:paraId="4F8714DD" w14:textId="77777777" w:rsidR="00437361" w:rsidRDefault="00000000">
            <w:pPr>
              <w:spacing w:after="0" w:line="300" w:lineRule="auto"/>
              <w:rPr>
                <w:rFonts w:hint="eastAsia"/>
                <w:lang w:eastAsia="zh-CN"/>
              </w:rPr>
            </w:pPr>
            <w:r>
              <w:rPr>
                <w:sz w:val="20"/>
                <w:lang w:eastAsia="zh-CN"/>
              </w:rPr>
              <w:t>完成实验箱、开发包、平台服务器、网络设备、演示设备和收纳设施到位。</w:t>
            </w:r>
          </w:p>
        </w:tc>
        <w:tc>
          <w:tcPr>
            <w:tcW w:w="2438" w:type="dxa"/>
            <w:tcMar>
              <w:top w:w="100" w:type="dxa"/>
              <w:left w:w="140" w:type="dxa"/>
              <w:bottom w:w="100" w:type="dxa"/>
              <w:right w:w="140" w:type="dxa"/>
            </w:tcMar>
            <w:vAlign w:val="center"/>
          </w:tcPr>
          <w:p w14:paraId="0C3834DC" w14:textId="77777777" w:rsidR="00437361" w:rsidRDefault="00000000">
            <w:pPr>
              <w:spacing w:after="0" w:line="300" w:lineRule="auto"/>
              <w:rPr>
                <w:rFonts w:hint="eastAsia"/>
                <w:lang w:eastAsia="zh-CN"/>
              </w:rPr>
            </w:pPr>
            <w:r>
              <w:rPr>
                <w:sz w:val="20"/>
                <w:lang w:eastAsia="zh-CN"/>
              </w:rPr>
              <w:t>设备清点、资产编号、网络与供电可用。</w:t>
            </w:r>
          </w:p>
        </w:tc>
      </w:tr>
      <w:tr w:rsidR="00437361" w14:paraId="27EE1864" w14:textId="77777777">
        <w:trPr>
          <w:cantSplit/>
          <w:jc w:val="center"/>
        </w:trPr>
        <w:tc>
          <w:tcPr>
            <w:tcW w:w="1134" w:type="dxa"/>
            <w:tcMar>
              <w:top w:w="100" w:type="dxa"/>
              <w:left w:w="140" w:type="dxa"/>
              <w:bottom w:w="100" w:type="dxa"/>
              <w:right w:w="140" w:type="dxa"/>
            </w:tcMar>
            <w:vAlign w:val="center"/>
          </w:tcPr>
          <w:p w14:paraId="2591429B" w14:textId="77777777" w:rsidR="00437361" w:rsidRDefault="00000000">
            <w:pPr>
              <w:spacing w:after="0" w:line="300" w:lineRule="auto"/>
              <w:jc w:val="center"/>
              <w:rPr>
                <w:rFonts w:hint="eastAsia"/>
              </w:rPr>
            </w:pPr>
            <w:r>
              <w:rPr>
                <w:sz w:val="20"/>
              </w:rPr>
              <w:t>第3阶段</w:t>
            </w:r>
          </w:p>
        </w:tc>
        <w:tc>
          <w:tcPr>
            <w:tcW w:w="1701" w:type="dxa"/>
            <w:tcMar>
              <w:top w:w="100" w:type="dxa"/>
              <w:left w:w="140" w:type="dxa"/>
              <w:bottom w:w="100" w:type="dxa"/>
              <w:right w:w="140" w:type="dxa"/>
            </w:tcMar>
            <w:vAlign w:val="center"/>
          </w:tcPr>
          <w:p w14:paraId="50B5048E" w14:textId="77777777" w:rsidR="00437361" w:rsidRDefault="00000000">
            <w:pPr>
              <w:spacing w:after="0" w:line="300" w:lineRule="auto"/>
              <w:rPr>
                <w:rFonts w:hint="eastAsia"/>
              </w:rPr>
            </w:pPr>
            <w:proofErr w:type="spellStart"/>
            <w:r>
              <w:rPr>
                <w:sz w:val="20"/>
              </w:rPr>
              <w:t>平台安装与联调</w:t>
            </w:r>
            <w:proofErr w:type="spellEnd"/>
          </w:p>
        </w:tc>
        <w:tc>
          <w:tcPr>
            <w:tcW w:w="3572" w:type="dxa"/>
            <w:tcMar>
              <w:top w:w="100" w:type="dxa"/>
              <w:left w:w="140" w:type="dxa"/>
              <w:bottom w:w="100" w:type="dxa"/>
              <w:right w:w="140" w:type="dxa"/>
            </w:tcMar>
            <w:vAlign w:val="center"/>
          </w:tcPr>
          <w:p>
            <w:r/>
            <w:r>
              <w:rPr>
                <w:rFonts w:ascii="宋体" w:hAnsi="宋体" w:eastAsia="宋体"/>
                <w:sz w:val="18"/>
              </w:rPr>
              <w:t>部署嵌入式智能物联综合实训云平台，接入真实设备和虚拟设备，配置账号、课程、项目和数据大屏。</w:t>
            </w:r>
          </w:p>
        </w:tc>
        <w:tc>
          <w:tcPr>
            <w:tcW w:w="2438" w:type="dxa"/>
            <w:tcMar>
              <w:top w:w="100" w:type="dxa"/>
              <w:left w:w="140" w:type="dxa"/>
              <w:bottom w:w="100" w:type="dxa"/>
              <w:right w:w="140" w:type="dxa"/>
            </w:tcMar>
            <w:vAlign w:val="center"/>
          </w:tcPr>
          <w:p>
            <w:r/>
            <w:r>
              <w:rPr>
                <w:rFonts w:ascii="宋体" w:hAnsi="宋体" w:eastAsia="宋体"/>
                <w:sz w:val="18"/>
              </w:rPr>
              <w:t>平台可登录、设备可接入、数据可采集、控制命令可下发。</w:t>
            </w:r>
          </w:p>
        </w:tc>
      </w:tr>
      <w:tr w:rsidR="00437361" w14:paraId="2728A7FC" w14:textId="77777777">
        <w:trPr>
          <w:cantSplit/>
          <w:jc w:val="center"/>
        </w:trPr>
        <w:tc>
          <w:tcPr>
            <w:tcW w:w="1134" w:type="dxa"/>
            <w:tcMar>
              <w:top w:w="100" w:type="dxa"/>
              <w:left w:w="140" w:type="dxa"/>
              <w:bottom w:w="100" w:type="dxa"/>
              <w:right w:w="140" w:type="dxa"/>
            </w:tcMar>
            <w:vAlign w:val="center"/>
          </w:tcPr>
          <w:p w14:paraId="742A767D" w14:textId="77777777" w:rsidR="00437361" w:rsidRDefault="00000000">
            <w:pPr>
              <w:spacing w:after="0" w:line="300" w:lineRule="auto"/>
              <w:jc w:val="center"/>
              <w:rPr>
                <w:rFonts w:hint="eastAsia"/>
              </w:rPr>
            </w:pPr>
            <w:r>
              <w:rPr>
                <w:sz w:val="20"/>
              </w:rPr>
              <w:t>第4阶段</w:t>
            </w:r>
          </w:p>
        </w:tc>
        <w:tc>
          <w:tcPr>
            <w:tcW w:w="1701" w:type="dxa"/>
            <w:tcMar>
              <w:top w:w="100" w:type="dxa"/>
              <w:left w:w="140" w:type="dxa"/>
              <w:bottom w:w="100" w:type="dxa"/>
              <w:right w:w="140" w:type="dxa"/>
            </w:tcMar>
            <w:vAlign w:val="center"/>
          </w:tcPr>
          <w:p w14:paraId="1C10822A" w14:textId="77777777" w:rsidR="00437361" w:rsidRDefault="00000000">
            <w:pPr>
              <w:spacing w:after="0" w:line="300" w:lineRule="auto"/>
              <w:rPr>
                <w:rFonts w:hint="eastAsia"/>
                <w:lang w:eastAsia="zh-CN"/>
              </w:rPr>
            </w:pPr>
            <w:r>
              <w:rPr>
                <w:sz w:val="20"/>
                <w:lang w:eastAsia="zh-CN"/>
              </w:rPr>
              <w:t>课程资源导入与教师培训</w:t>
            </w:r>
          </w:p>
        </w:tc>
        <w:tc>
          <w:tcPr>
            <w:tcW w:w="3572" w:type="dxa"/>
            <w:tcMar>
              <w:top w:w="100" w:type="dxa"/>
              <w:left w:w="140" w:type="dxa"/>
              <w:bottom w:w="100" w:type="dxa"/>
              <w:right w:w="140" w:type="dxa"/>
            </w:tcMar>
            <w:vAlign w:val="center"/>
          </w:tcPr>
          <w:p w14:paraId="405E3656" w14:textId="77777777" w:rsidR="00437361" w:rsidRDefault="00000000">
            <w:pPr>
              <w:spacing w:after="0" w:line="300" w:lineRule="auto"/>
              <w:rPr>
                <w:rFonts w:hint="eastAsia"/>
                <w:lang w:eastAsia="zh-CN"/>
              </w:rPr>
            </w:pPr>
            <w:r>
              <w:rPr>
                <w:sz w:val="20"/>
                <w:lang w:eastAsia="zh-CN"/>
              </w:rPr>
              <w:t>导入实验指导书、源码、PPT、任务模板和报告模板，完成教师实操培训。</w:t>
            </w:r>
          </w:p>
        </w:tc>
        <w:tc>
          <w:tcPr>
            <w:tcW w:w="2438" w:type="dxa"/>
            <w:tcMar>
              <w:top w:w="100" w:type="dxa"/>
              <w:left w:w="140" w:type="dxa"/>
              <w:bottom w:w="100" w:type="dxa"/>
              <w:right w:w="140" w:type="dxa"/>
            </w:tcMar>
            <w:vAlign w:val="center"/>
          </w:tcPr>
          <w:p w14:paraId="79575A1B" w14:textId="77777777" w:rsidR="00437361" w:rsidRDefault="00000000">
            <w:pPr>
              <w:spacing w:after="0" w:line="300" w:lineRule="auto"/>
              <w:rPr>
                <w:rFonts w:hint="eastAsia"/>
                <w:lang w:eastAsia="zh-CN"/>
              </w:rPr>
            </w:pPr>
            <w:r>
              <w:rPr>
                <w:sz w:val="20"/>
                <w:lang w:eastAsia="zh-CN"/>
              </w:rPr>
              <w:t>教师可独立发布任务、查看过程、批阅报告。</w:t>
            </w:r>
          </w:p>
        </w:tc>
      </w:tr>
      <w:tr w:rsidR="00437361" w14:paraId="53D812A8" w14:textId="77777777">
        <w:trPr>
          <w:cantSplit/>
          <w:jc w:val="center"/>
        </w:trPr>
        <w:tc>
          <w:tcPr>
            <w:tcW w:w="1134" w:type="dxa"/>
            <w:tcMar>
              <w:top w:w="100" w:type="dxa"/>
              <w:left w:w="140" w:type="dxa"/>
              <w:bottom w:w="100" w:type="dxa"/>
              <w:right w:w="140" w:type="dxa"/>
            </w:tcMar>
            <w:vAlign w:val="center"/>
          </w:tcPr>
          <w:p w14:paraId="5DC130DB" w14:textId="77777777" w:rsidR="00437361" w:rsidRDefault="00000000">
            <w:pPr>
              <w:spacing w:after="0" w:line="300" w:lineRule="auto"/>
              <w:jc w:val="center"/>
              <w:rPr>
                <w:rFonts w:hint="eastAsia"/>
              </w:rPr>
            </w:pPr>
            <w:r>
              <w:rPr>
                <w:sz w:val="20"/>
              </w:rPr>
              <w:t>第5阶段</w:t>
            </w:r>
          </w:p>
        </w:tc>
        <w:tc>
          <w:tcPr>
            <w:tcW w:w="1701" w:type="dxa"/>
            <w:tcMar>
              <w:top w:w="100" w:type="dxa"/>
              <w:left w:w="140" w:type="dxa"/>
              <w:bottom w:w="100" w:type="dxa"/>
              <w:right w:w="140" w:type="dxa"/>
            </w:tcMar>
            <w:vAlign w:val="center"/>
          </w:tcPr>
          <w:p w14:paraId="577C383E" w14:textId="77777777" w:rsidR="00437361" w:rsidRDefault="00000000">
            <w:pPr>
              <w:spacing w:after="0" w:line="300" w:lineRule="auto"/>
              <w:jc w:val="center"/>
              <w:rPr>
                <w:rFonts w:hint="eastAsia"/>
              </w:rPr>
            </w:pPr>
            <w:proofErr w:type="spellStart"/>
            <w:r>
              <w:rPr>
                <w:sz w:val="20"/>
              </w:rPr>
              <w:t>试运行与验收</w:t>
            </w:r>
            <w:proofErr w:type="spellEnd"/>
          </w:p>
        </w:tc>
        <w:tc>
          <w:tcPr>
            <w:tcW w:w="3572" w:type="dxa"/>
            <w:tcMar>
              <w:top w:w="100" w:type="dxa"/>
              <w:left w:w="140" w:type="dxa"/>
              <w:bottom w:w="100" w:type="dxa"/>
              <w:right w:w="140" w:type="dxa"/>
            </w:tcMar>
            <w:vAlign w:val="center"/>
          </w:tcPr>
          <w:p w14:paraId="538697EF" w14:textId="77777777" w:rsidR="00437361" w:rsidRDefault="00000000">
            <w:pPr>
              <w:spacing w:after="0" w:line="300" w:lineRule="auto"/>
              <w:rPr>
                <w:rFonts w:hint="eastAsia"/>
                <w:lang w:eastAsia="zh-CN"/>
              </w:rPr>
            </w:pPr>
            <w:r>
              <w:rPr>
                <w:sz w:val="20"/>
                <w:lang w:eastAsia="zh-CN"/>
              </w:rPr>
              <w:t>按基础实验、综合项目、行业场景开展试运行，完成问题整改和验收归档。</w:t>
            </w:r>
          </w:p>
        </w:tc>
        <w:tc>
          <w:tcPr>
            <w:tcW w:w="2438" w:type="dxa"/>
            <w:tcMar>
              <w:top w:w="100" w:type="dxa"/>
              <w:left w:w="140" w:type="dxa"/>
              <w:bottom w:w="100" w:type="dxa"/>
              <w:right w:w="140" w:type="dxa"/>
            </w:tcMar>
            <w:vAlign w:val="center"/>
          </w:tcPr>
          <w:p w14:paraId="6D7F9DDD" w14:textId="77777777" w:rsidR="00437361" w:rsidRDefault="00000000">
            <w:pPr>
              <w:spacing w:after="0" w:line="300" w:lineRule="auto"/>
              <w:rPr>
                <w:rFonts w:hint="eastAsia"/>
                <w:lang w:eastAsia="zh-CN"/>
              </w:rPr>
            </w:pPr>
            <w:r>
              <w:rPr>
                <w:sz w:val="20"/>
                <w:lang w:eastAsia="zh-CN"/>
              </w:rPr>
              <w:t>验收报告、运</w:t>
            </w:r>
            <w:proofErr w:type="gramStart"/>
            <w:r>
              <w:rPr>
                <w:sz w:val="20"/>
                <w:lang w:eastAsia="zh-CN"/>
              </w:rPr>
              <w:t>维制度</w:t>
            </w:r>
            <w:proofErr w:type="gramEnd"/>
            <w:r>
              <w:rPr>
                <w:sz w:val="20"/>
                <w:lang w:eastAsia="zh-CN"/>
              </w:rPr>
              <w:t>和交付资料。</w:t>
            </w:r>
          </w:p>
        </w:tc>
      </w:tr>
    </w:tbl>
    <w:p w14:paraId="23509C1D" w14:textId="77777777" w:rsidR="00437361" w:rsidRDefault="00437361">
      <w:pPr>
        <w:rPr>
          <w:rFonts w:hint="eastAsia"/>
          <w:lang w:eastAsia="zh-CN"/>
        </w:rPr>
      </w:pPr>
    </w:p>
    <w:p w14:paraId="6681B948" w14:textId="77777777" w:rsidR="00437361" w:rsidRDefault="00000000">
      <w:pPr>
        <w:pStyle w:val="21"/>
        <w:spacing w:before="160" w:after="100" w:line="300" w:lineRule="auto"/>
        <w:rPr>
          <w:lang w:eastAsia="zh-CN"/>
        </w:rPr>
      </w:pPr>
      <w:bookmarkStart w:id="19" w:name="_Toc233987241"/>
      <w:r>
        <w:rPr>
          <w:rFonts w:ascii="黑体" w:eastAsia="黑体" w:hAnsi="黑体"/>
          <w:sz w:val="28"/>
          <w:lang w:eastAsia="zh-CN"/>
        </w:rPr>
        <w:lastRenderedPageBreak/>
        <w:t>6.3 培训与运维保障</w:t>
      </w:r>
      <w:bookmarkEnd w:id="19"/>
    </w:p>
    <w:p w14:paraId="19ADFA91" w14:textId="77777777" w:rsidR="00437361" w:rsidRDefault="00000000">
      <w:pPr>
        <w:spacing w:after="120" w:line="324" w:lineRule="auto"/>
        <w:ind w:firstLine="480"/>
        <w:rPr>
          <w:rFonts w:hint="eastAsia"/>
          <w:lang w:eastAsia="zh-CN"/>
        </w:rPr>
      </w:pPr>
      <w:r>
        <w:rPr>
          <w:sz w:val="24"/>
          <w:lang w:eastAsia="zh-CN"/>
        </w:rPr>
        <w:t>实训室建成后应建立设备</w:t>
      </w:r>
      <w:proofErr w:type="gramStart"/>
      <w:r>
        <w:rPr>
          <w:sz w:val="24"/>
          <w:lang w:eastAsia="zh-CN"/>
        </w:rPr>
        <w:t>资产台</w:t>
      </w:r>
      <w:proofErr w:type="gramEnd"/>
      <w:r>
        <w:rPr>
          <w:sz w:val="24"/>
          <w:lang w:eastAsia="zh-CN"/>
        </w:rPr>
        <w:t>账、课程资源版本、平台账号权限、数据备份、耗材备件、</w:t>
      </w:r>
      <w:proofErr w:type="gramStart"/>
      <w:r>
        <w:rPr>
          <w:sz w:val="24"/>
          <w:lang w:eastAsia="zh-CN"/>
        </w:rPr>
        <w:t>故障工</w:t>
      </w:r>
      <w:proofErr w:type="gramEnd"/>
      <w:r>
        <w:rPr>
          <w:sz w:val="24"/>
          <w:lang w:eastAsia="zh-CN"/>
        </w:rPr>
        <w:t>单和教师共建等运维机制。建议每学期开展一次课程资源复盘和设备健康巡检，每年围绕新通信模块、新行业案例或新AI能力进行一次迭代升级。</w:t>
      </w:r>
    </w:p>
    <w:p w14:paraId="4272465F" w14:textId="77777777" w:rsidR="00437361" w:rsidRDefault="00000000">
      <w:pPr>
        <w:spacing w:before="40" w:after="160"/>
        <w:jc w:val="center"/>
        <w:rPr>
          <w:rFonts w:hint="eastAsia"/>
        </w:rPr>
      </w:pPr>
      <w:r>
        <w:rPr>
          <w:color w:val="666666"/>
          <w:sz w:val="20"/>
        </w:rPr>
        <w:t xml:space="preserve">表 6-3 </w:t>
      </w:r>
      <w:proofErr w:type="spellStart"/>
      <w:r>
        <w:rPr>
          <w:color w:val="666666"/>
          <w:sz w:val="20"/>
        </w:rPr>
        <w:t>验收指标表</w:t>
      </w:r>
      <w:proofErr w:type="spellEnd"/>
    </w:p>
    <w:tbl>
      <w:tblPr>
        <w:tblStyle w:val="af4"/>
        <w:tblW w:w="0" w:type="auto"/>
        <w:jc w:val="center"/>
        <w:tblLayout w:type="fixed"/>
        <w:tblLook w:val="04A0" w:firstRow="1" w:lastRow="0" w:firstColumn="1" w:lastColumn="0" w:noHBand="0" w:noVBand="1"/>
      </w:tblPr>
      <w:tblGrid>
        <w:gridCol w:w="1701"/>
        <w:gridCol w:w="3855"/>
        <w:gridCol w:w="3231"/>
      </w:tblGrid>
      <w:tr w:rsidR="00437361" w14:paraId="3DF0332A" w14:textId="77777777">
        <w:trPr>
          <w:cantSplit/>
          <w:tblHeader/>
          <w:jc w:val="center"/>
        </w:trPr>
        <w:tc>
          <w:tcPr>
            <w:tcW w:w="1701" w:type="dxa"/>
            <w:shd w:val="clear" w:color="auto" w:fill="F7F7F7"/>
            <w:tcMar>
              <w:top w:w="100" w:type="dxa"/>
              <w:left w:w="140" w:type="dxa"/>
              <w:bottom w:w="100" w:type="dxa"/>
              <w:right w:w="140" w:type="dxa"/>
            </w:tcMar>
            <w:vAlign w:val="center"/>
          </w:tcPr>
          <w:p w14:paraId="35027F1B" w14:textId="77777777" w:rsidR="00437361" w:rsidRDefault="00000000">
            <w:pPr>
              <w:spacing w:after="0" w:line="300" w:lineRule="auto"/>
              <w:jc w:val="center"/>
              <w:rPr>
                <w:rFonts w:hint="eastAsia"/>
              </w:rPr>
            </w:pPr>
            <w:proofErr w:type="spellStart"/>
            <w:r>
              <w:rPr>
                <w:rFonts w:ascii="黑体" w:eastAsia="黑体" w:hAnsi="黑体"/>
                <w:b/>
                <w:sz w:val="21"/>
              </w:rPr>
              <w:t>验收类别</w:t>
            </w:r>
            <w:proofErr w:type="spellEnd"/>
          </w:p>
        </w:tc>
        <w:tc>
          <w:tcPr>
            <w:tcW w:w="3855" w:type="dxa"/>
            <w:shd w:val="clear" w:color="auto" w:fill="F7F7F7"/>
            <w:tcMar>
              <w:top w:w="100" w:type="dxa"/>
              <w:left w:w="140" w:type="dxa"/>
              <w:bottom w:w="100" w:type="dxa"/>
              <w:right w:w="140" w:type="dxa"/>
            </w:tcMar>
            <w:vAlign w:val="center"/>
          </w:tcPr>
          <w:p w14:paraId="3BD30B6C" w14:textId="77777777" w:rsidR="00437361" w:rsidRDefault="00000000">
            <w:pPr>
              <w:spacing w:after="0" w:line="300" w:lineRule="auto"/>
              <w:jc w:val="center"/>
              <w:rPr>
                <w:rFonts w:hint="eastAsia"/>
              </w:rPr>
            </w:pPr>
            <w:proofErr w:type="spellStart"/>
            <w:r>
              <w:rPr>
                <w:rFonts w:ascii="黑体" w:eastAsia="黑体" w:hAnsi="黑体"/>
                <w:b/>
                <w:sz w:val="21"/>
              </w:rPr>
              <w:t>验收指标</w:t>
            </w:r>
            <w:proofErr w:type="spellEnd"/>
          </w:p>
        </w:tc>
        <w:tc>
          <w:tcPr>
            <w:tcW w:w="3231" w:type="dxa"/>
            <w:shd w:val="clear" w:color="auto" w:fill="F7F7F7"/>
            <w:tcMar>
              <w:top w:w="100" w:type="dxa"/>
              <w:left w:w="140" w:type="dxa"/>
              <w:bottom w:w="100" w:type="dxa"/>
              <w:right w:w="140" w:type="dxa"/>
            </w:tcMar>
            <w:vAlign w:val="center"/>
          </w:tcPr>
          <w:p w14:paraId="2A69F531" w14:textId="77777777" w:rsidR="00437361" w:rsidRDefault="00000000">
            <w:pPr>
              <w:spacing w:after="0" w:line="300" w:lineRule="auto"/>
              <w:jc w:val="center"/>
              <w:rPr>
                <w:rFonts w:hint="eastAsia"/>
              </w:rPr>
            </w:pPr>
            <w:proofErr w:type="spellStart"/>
            <w:r>
              <w:rPr>
                <w:rFonts w:ascii="黑体" w:eastAsia="黑体" w:hAnsi="黑体"/>
                <w:b/>
                <w:sz w:val="21"/>
              </w:rPr>
              <w:t>建议验收方式</w:t>
            </w:r>
            <w:proofErr w:type="spellEnd"/>
          </w:p>
        </w:tc>
      </w:tr>
      <w:tr w:rsidR="00437361" w14:paraId="0AB3862D" w14:textId="77777777">
        <w:trPr>
          <w:cantSplit/>
          <w:jc w:val="center"/>
        </w:trPr>
        <w:tc>
          <w:tcPr>
            <w:tcW w:w="1701" w:type="dxa"/>
            <w:tcMar>
              <w:top w:w="100" w:type="dxa"/>
              <w:left w:w="140" w:type="dxa"/>
              <w:bottom w:w="100" w:type="dxa"/>
              <w:right w:w="140" w:type="dxa"/>
            </w:tcMar>
            <w:vAlign w:val="center"/>
          </w:tcPr>
          <w:p w14:paraId="42E7AE58" w14:textId="77777777" w:rsidR="00437361" w:rsidRDefault="00000000">
            <w:pPr>
              <w:spacing w:after="0" w:line="300" w:lineRule="auto"/>
              <w:jc w:val="center"/>
              <w:rPr>
                <w:rFonts w:hint="eastAsia"/>
              </w:rPr>
            </w:pPr>
            <w:proofErr w:type="spellStart"/>
            <w:r>
              <w:rPr>
                <w:sz w:val="20"/>
              </w:rPr>
              <w:t>容量验收</w:t>
            </w:r>
            <w:proofErr w:type="spellEnd"/>
          </w:p>
        </w:tc>
        <w:tc>
          <w:tcPr>
            <w:tcW w:w="3855" w:type="dxa"/>
            <w:tcMar>
              <w:top w:w="100" w:type="dxa"/>
              <w:left w:w="140" w:type="dxa"/>
              <w:bottom w:w="100" w:type="dxa"/>
              <w:right w:w="140" w:type="dxa"/>
            </w:tcMar>
            <w:vAlign w:val="center"/>
          </w:tcPr>
          <w:p>
            <w:r/>
            <w:r>
              <w:rPr>
                <w:rFonts w:ascii="宋体" w:hAnsi="宋体" w:eastAsia="宋体"/>
                <w:sz w:val="18"/>
              </w:rPr>
              <w:t>30套学生端设备可支撑50人同步开展嵌入式综合实训。</w:t>
            </w:r>
          </w:p>
        </w:tc>
        <w:tc>
          <w:tcPr>
            <w:tcW w:w="3231" w:type="dxa"/>
            <w:tcMar>
              <w:top w:w="100" w:type="dxa"/>
              <w:left w:w="140" w:type="dxa"/>
              <w:bottom w:w="100" w:type="dxa"/>
              <w:right w:w="140" w:type="dxa"/>
            </w:tcMar>
            <w:vAlign w:val="center"/>
          </w:tcPr>
          <w:p>
            <w:r/>
            <w:r>
              <w:rPr>
                <w:rFonts w:ascii="宋体" w:hAnsi="宋体" w:eastAsia="宋体"/>
                <w:sz w:val="18"/>
              </w:rPr>
              <w:t>现场抽查工位、设备、开发环境和网络接入情况。</w:t>
            </w:r>
          </w:p>
        </w:tc>
      </w:tr>
      <w:tr w:rsidR="00437361" w14:paraId="2E634627" w14:textId="77777777">
        <w:trPr>
          <w:cantSplit/>
          <w:jc w:val="center"/>
        </w:trPr>
        <w:tc>
          <w:tcPr>
            <w:tcW w:w="1701" w:type="dxa"/>
            <w:tcMar>
              <w:top w:w="100" w:type="dxa"/>
              <w:left w:w="140" w:type="dxa"/>
              <w:bottom w:w="100" w:type="dxa"/>
              <w:right w:w="140" w:type="dxa"/>
            </w:tcMar>
            <w:vAlign w:val="center"/>
          </w:tcPr>
          <w:p w14:paraId="242F1B2E" w14:textId="77777777" w:rsidR="00437361" w:rsidRDefault="00000000">
            <w:pPr>
              <w:spacing w:after="0" w:line="300" w:lineRule="auto"/>
              <w:jc w:val="center"/>
              <w:rPr>
                <w:rFonts w:hint="eastAsia"/>
              </w:rPr>
            </w:pPr>
            <w:proofErr w:type="spellStart"/>
            <w:r>
              <w:rPr>
                <w:sz w:val="20"/>
              </w:rPr>
              <w:t>设备验收</w:t>
            </w:r>
            <w:proofErr w:type="spellEnd"/>
          </w:p>
        </w:tc>
        <w:tc>
          <w:tcPr>
            <w:tcW w:w="3855" w:type="dxa"/>
            <w:tcMar>
              <w:top w:w="100" w:type="dxa"/>
              <w:left w:w="140" w:type="dxa"/>
              <w:bottom w:w="100" w:type="dxa"/>
              <w:right w:w="140" w:type="dxa"/>
            </w:tcMar>
            <w:vAlign w:val="center"/>
          </w:tcPr>
          <w:p w14:paraId="3E327B58" w14:textId="77777777" w:rsidR="00437361" w:rsidRDefault="00000000">
            <w:pPr>
              <w:spacing w:after="0" w:line="300" w:lineRule="auto"/>
              <w:rPr>
                <w:rFonts w:hint="eastAsia"/>
                <w:lang w:eastAsia="zh-CN"/>
              </w:rPr>
            </w:pPr>
            <w:r>
              <w:rPr>
                <w:sz w:val="20"/>
                <w:lang w:eastAsia="zh-CN"/>
              </w:rPr>
              <w:t>实验箱、开发包、平台服务器、网络设备、场景系统和耗材与清单一致。</w:t>
            </w:r>
          </w:p>
        </w:tc>
        <w:tc>
          <w:tcPr>
            <w:tcW w:w="3231" w:type="dxa"/>
            <w:tcMar>
              <w:top w:w="100" w:type="dxa"/>
              <w:left w:w="140" w:type="dxa"/>
              <w:bottom w:w="100" w:type="dxa"/>
              <w:right w:w="140" w:type="dxa"/>
            </w:tcMar>
            <w:vAlign w:val="center"/>
          </w:tcPr>
          <w:p w14:paraId="31B2AB52" w14:textId="77777777" w:rsidR="00437361" w:rsidRDefault="00000000">
            <w:pPr>
              <w:spacing w:after="0" w:line="300" w:lineRule="auto"/>
              <w:rPr>
                <w:rFonts w:hint="eastAsia"/>
                <w:lang w:eastAsia="zh-CN"/>
              </w:rPr>
            </w:pPr>
            <w:r>
              <w:rPr>
                <w:sz w:val="20"/>
                <w:lang w:eastAsia="zh-CN"/>
              </w:rPr>
              <w:t>清点资产编号、规格参数和配套资料。</w:t>
            </w:r>
          </w:p>
        </w:tc>
      </w:tr>
      <w:tr w:rsidR="00437361" w14:paraId="6354057B" w14:textId="77777777">
        <w:trPr>
          <w:cantSplit/>
          <w:jc w:val="center"/>
        </w:trPr>
        <w:tc>
          <w:tcPr>
            <w:tcW w:w="1701" w:type="dxa"/>
            <w:tcMar>
              <w:top w:w="100" w:type="dxa"/>
              <w:left w:w="140" w:type="dxa"/>
              <w:bottom w:w="100" w:type="dxa"/>
              <w:right w:w="140" w:type="dxa"/>
            </w:tcMar>
            <w:vAlign w:val="center"/>
          </w:tcPr>
          <w:p w14:paraId="31870615" w14:textId="77777777" w:rsidR="00437361" w:rsidRDefault="00000000">
            <w:pPr>
              <w:spacing w:after="0" w:line="300" w:lineRule="auto"/>
              <w:jc w:val="center"/>
              <w:rPr>
                <w:rFonts w:hint="eastAsia"/>
              </w:rPr>
            </w:pPr>
            <w:proofErr w:type="spellStart"/>
            <w:r>
              <w:rPr>
                <w:sz w:val="20"/>
              </w:rPr>
              <w:t>平台验收</w:t>
            </w:r>
            <w:proofErr w:type="spellEnd"/>
          </w:p>
        </w:tc>
        <w:tc>
          <w:tcPr>
            <w:tcW w:w="3855" w:type="dxa"/>
            <w:tcMar>
              <w:top w:w="100" w:type="dxa"/>
              <w:left w:w="140" w:type="dxa"/>
              <w:bottom w:w="100" w:type="dxa"/>
              <w:right w:w="140" w:type="dxa"/>
            </w:tcMar>
            <w:vAlign w:val="center"/>
          </w:tcPr>
          <w:p>
            <w:r/>
            <w:r>
              <w:rPr>
                <w:rFonts w:ascii="宋体" w:hAnsi="宋体" w:eastAsia="宋体"/>
                <w:sz w:val="18"/>
              </w:rPr>
              <w:t>教师、学生、管理员角色可用，真实设备和虚拟设备可接入，数据可展示，命令可下发。</w:t>
            </w:r>
          </w:p>
        </w:tc>
        <w:tc>
          <w:tcPr>
            <w:tcW w:w="3231" w:type="dxa"/>
            <w:tcMar>
              <w:top w:w="100" w:type="dxa"/>
              <w:left w:w="140" w:type="dxa"/>
              <w:bottom w:w="100" w:type="dxa"/>
              <w:right w:w="140" w:type="dxa"/>
            </w:tcMar>
            <w:vAlign w:val="center"/>
          </w:tcPr>
          <w:p w14:paraId="5BE10A46" w14:textId="77777777" w:rsidR="00437361" w:rsidRDefault="00000000">
            <w:pPr>
              <w:spacing w:after="0" w:line="300" w:lineRule="auto"/>
              <w:rPr>
                <w:rFonts w:hint="eastAsia"/>
                <w:lang w:eastAsia="zh-CN"/>
              </w:rPr>
            </w:pPr>
            <w:r>
              <w:rPr>
                <w:sz w:val="20"/>
                <w:lang w:eastAsia="zh-CN"/>
              </w:rPr>
              <w:t>登录平台并完成设备建模、数据上报和命令下发。</w:t>
            </w:r>
          </w:p>
        </w:tc>
      </w:tr>
      <w:tr w:rsidR="00437361" w14:paraId="7CB6B42C" w14:textId="77777777">
        <w:trPr>
          <w:cantSplit/>
          <w:jc w:val="center"/>
        </w:trPr>
        <w:tc>
          <w:tcPr>
            <w:tcW w:w="1701" w:type="dxa"/>
            <w:tcMar>
              <w:top w:w="100" w:type="dxa"/>
              <w:left w:w="140" w:type="dxa"/>
              <w:bottom w:w="100" w:type="dxa"/>
              <w:right w:w="140" w:type="dxa"/>
            </w:tcMar>
            <w:vAlign w:val="center"/>
          </w:tcPr>
          <w:p w14:paraId="296328A9" w14:textId="77777777" w:rsidR="00437361" w:rsidRDefault="00000000">
            <w:pPr>
              <w:spacing w:after="0" w:line="300" w:lineRule="auto"/>
              <w:jc w:val="center"/>
              <w:rPr>
                <w:rFonts w:hint="eastAsia"/>
              </w:rPr>
            </w:pPr>
            <w:proofErr w:type="spellStart"/>
            <w:r>
              <w:rPr>
                <w:sz w:val="20"/>
              </w:rPr>
              <w:t>课程验收</w:t>
            </w:r>
            <w:proofErr w:type="spellEnd"/>
          </w:p>
        </w:tc>
        <w:tc>
          <w:tcPr>
            <w:tcW w:w="3855" w:type="dxa"/>
            <w:tcMar>
              <w:top w:w="100" w:type="dxa"/>
              <w:left w:w="140" w:type="dxa"/>
              <w:bottom w:w="100" w:type="dxa"/>
              <w:right w:w="140" w:type="dxa"/>
            </w:tcMar>
            <w:vAlign w:val="center"/>
          </w:tcPr>
          <w:p>
            <w:r/>
            <w:r>
              <w:rPr>
                <w:rFonts w:ascii="宋体" w:hAnsi="宋体" w:eastAsia="宋体"/>
                <w:sz w:val="18"/>
              </w:rPr>
              <w:t>基础实验、综合项目、行业项目、源码、指导书、报告模板可使用。</w:t>
            </w:r>
          </w:p>
        </w:tc>
        <w:tc>
          <w:tcPr>
            <w:tcW w:w="3231" w:type="dxa"/>
            <w:tcMar>
              <w:top w:w="100" w:type="dxa"/>
              <w:left w:w="140" w:type="dxa"/>
              <w:bottom w:w="100" w:type="dxa"/>
              <w:right w:w="140" w:type="dxa"/>
            </w:tcMar>
            <w:vAlign w:val="center"/>
          </w:tcPr>
          <w:p w14:paraId="2B051300" w14:textId="77777777" w:rsidR="00437361" w:rsidRDefault="00000000">
            <w:pPr>
              <w:spacing w:after="0" w:line="300" w:lineRule="auto"/>
              <w:rPr>
                <w:rFonts w:hint="eastAsia"/>
                <w:lang w:eastAsia="zh-CN"/>
              </w:rPr>
            </w:pPr>
            <w:r>
              <w:rPr>
                <w:sz w:val="20"/>
                <w:lang w:eastAsia="zh-CN"/>
              </w:rPr>
              <w:t>抽取样例实验完成全流程演示。</w:t>
            </w:r>
          </w:p>
        </w:tc>
      </w:tr>
      <w:tr w:rsidR="00437361" w14:paraId="35967BC2" w14:textId="77777777">
        <w:trPr>
          <w:cantSplit/>
          <w:jc w:val="center"/>
        </w:trPr>
        <w:tc>
          <w:tcPr>
            <w:tcW w:w="1701" w:type="dxa"/>
            <w:tcMar>
              <w:top w:w="100" w:type="dxa"/>
              <w:left w:w="140" w:type="dxa"/>
              <w:bottom w:w="100" w:type="dxa"/>
              <w:right w:w="140" w:type="dxa"/>
            </w:tcMar>
            <w:vAlign w:val="center"/>
          </w:tcPr>
          <w:p w14:paraId="082AFFA3" w14:textId="77777777" w:rsidR="00437361" w:rsidRDefault="00000000">
            <w:pPr>
              <w:spacing w:after="0" w:line="300" w:lineRule="auto"/>
              <w:jc w:val="center"/>
              <w:rPr>
                <w:rFonts w:hint="eastAsia"/>
              </w:rPr>
            </w:pPr>
            <w:proofErr w:type="spellStart"/>
            <w:r>
              <w:rPr>
                <w:sz w:val="20"/>
              </w:rPr>
              <w:t>资料验收</w:t>
            </w:r>
            <w:proofErr w:type="spellEnd"/>
          </w:p>
        </w:tc>
        <w:tc>
          <w:tcPr>
            <w:tcW w:w="3855" w:type="dxa"/>
            <w:tcMar>
              <w:top w:w="100" w:type="dxa"/>
              <w:left w:w="140" w:type="dxa"/>
              <w:bottom w:w="100" w:type="dxa"/>
              <w:right w:w="140" w:type="dxa"/>
            </w:tcMar>
            <w:vAlign w:val="center"/>
          </w:tcPr>
          <w:p w14:paraId="749DC93B" w14:textId="77777777" w:rsidR="00437361" w:rsidRDefault="00000000">
            <w:pPr>
              <w:spacing w:after="0" w:line="300" w:lineRule="auto"/>
              <w:rPr>
                <w:rFonts w:hint="eastAsia"/>
                <w:lang w:eastAsia="zh-CN"/>
              </w:rPr>
            </w:pPr>
            <w:r>
              <w:rPr>
                <w:sz w:val="20"/>
                <w:lang w:eastAsia="zh-CN"/>
              </w:rPr>
              <w:t>深化方案、设备清单、网络拓扑、空间布局、培训记录、运</w:t>
            </w:r>
            <w:proofErr w:type="gramStart"/>
            <w:r>
              <w:rPr>
                <w:sz w:val="20"/>
                <w:lang w:eastAsia="zh-CN"/>
              </w:rPr>
              <w:t>维制度</w:t>
            </w:r>
            <w:proofErr w:type="gramEnd"/>
            <w:r>
              <w:rPr>
                <w:sz w:val="20"/>
                <w:lang w:eastAsia="zh-CN"/>
              </w:rPr>
              <w:t>完整。</w:t>
            </w:r>
          </w:p>
        </w:tc>
        <w:tc>
          <w:tcPr>
            <w:tcW w:w="3231" w:type="dxa"/>
            <w:tcMar>
              <w:top w:w="100" w:type="dxa"/>
              <w:left w:w="140" w:type="dxa"/>
              <w:bottom w:w="100" w:type="dxa"/>
              <w:right w:w="140" w:type="dxa"/>
            </w:tcMar>
            <w:vAlign w:val="center"/>
          </w:tcPr>
          <w:p w14:paraId="643DE567" w14:textId="77777777" w:rsidR="00437361" w:rsidRDefault="00000000">
            <w:pPr>
              <w:spacing w:after="0" w:line="300" w:lineRule="auto"/>
              <w:rPr>
                <w:rFonts w:hint="eastAsia"/>
                <w:lang w:eastAsia="zh-CN"/>
              </w:rPr>
            </w:pPr>
            <w:r>
              <w:rPr>
                <w:sz w:val="20"/>
                <w:lang w:eastAsia="zh-CN"/>
              </w:rPr>
              <w:t>查验交付文档和培训签到/记录。</w:t>
            </w:r>
          </w:p>
        </w:tc>
      </w:tr>
      <w:tr w:rsidR="00437361" w14:paraId="092F7FF7" w14:textId="77777777">
        <w:trPr>
          <w:cantSplit/>
          <w:jc w:val="center"/>
        </w:trPr>
        <w:tc>
          <w:tcPr>
            <w:tcW w:w="1701" w:type="dxa"/>
            <w:tcMar>
              <w:top w:w="100" w:type="dxa"/>
              <w:left w:w="140" w:type="dxa"/>
              <w:bottom w:w="100" w:type="dxa"/>
              <w:right w:w="140" w:type="dxa"/>
            </w:tcMar>
            <w:vAlign w:val="center"/>
          </w:tcPr>
          <w:p w14:paraId="6916850F" w14:textId="77777777" w:rsidR="00437361" w:rsidRDefault="00000000">
            <w:pPr>
              <w:spacing w:after="0" w:line="300" w:lineRule="auto"/>
              <w:jc w:val="center"/>
              <w:rPr>
                <w:rFonts w:hint="eastAsia"/>
              </w:rPr>
            </w:pPr>
            <w:proofErr w:type="spellStart"/>
            <w:r>
              <w:rPr>
                <w:sz w:val="20"/>
              </w:rPr>
              <w:t>安全验收</w:t>
            </w:r>
            <w:proofErr w:type="spellEnd"/>
          </w:p>
        </w:tc>
        <w:tc>
          <w:tcPr>
            <w:tcW w:w="3855" w:type="dxa"/>
            <w:tcMar>
              <w:top w:w="100" w:type="dxa"/>
              <w:left w:w="140" w:type="dxa"/>
              <w:bottom w:w="100" w:type="dxa"/>
              <w:right w:w="140" w:type="dxa"/>
            </w:tcMar>
            <w:vAlign w:val="center"/>
          </w:tcPr>
          <w:p w14:paraId="1FFB8A82" w14:textId="77777777" w:rsidR="00437361" w:rsidRDefault="00000000">
            <w:pPr>
              <w:spacing w:after="0" w:line="300" w:lineRule="auto"/>
              <w:rPr>
                <w:rFonts w:hint="eastAsia"/>
                <w:lang w:eastAsia="zh-CN"/>
              </w:rPr>
            </w:pPr>
            <w:r>
              <w:rPr>
                <w:sz w:val="20"/>
                <w:lang w:eastAsia="zh-CN"/>
              </w:rPr>
              <w:t>强弱电布置、安全标识、设备收纳、低压供电和账号权限满足实</w:t>
            </w:r>
            <w:proofErr w:type="gramStart"/>
            <w:r>
              <w:rPr>
                <w:sz w:val="20"/>
                <w:lang w:eastAsia="zh-CN"/>
              </w:rPr>
              <w:t>训管理</w:t>
            </w:r>
            <w:proofErr w:type="gramEnd"/>
            <w:r>
              <w:rPr>
                <w:sz w:val="20"/>
                <w:lang w:eastAsia="zh-CN"/>
              </w:rPr>
              <w:t>要求。</w:t>
            </w:r>
          </w:p>
        </w:tc>
        <w:tc>
          <w:tcPr>
            <w:tcW w:w="3231" w:type="dxa"/>
            <w:tcMar>
              <w:top w:w="100" w:type="dxa"/>
              <w:left w:w="140" w:type="dxa"/>
              <w:bottom w:w="100" w:type="dxa"/>
              <w:right w:w="140" w:type="dxa"/>
            </w:tcMar>
            <w:vAlign w:val="center"/>
          </w:tcPr>
          <w:p w14:paraId="0FFD72F3" w14:textId="77777777" w:rsidR="00437361" w:rsidRDefault="00000000">
            <w:pPr>
              <w:spacing w:after="0" w:line="300" w:lineRule="auto"/>
              <w:rPr>
                <w:rFonts w:hint="eastAsia"/>
                <w:lang w:eastAsia="zh-CN"/>
              </w:rPr>
            </w:pPr>
            <w:r>
              <w:rPr>
                <w:sz w:val="20"/>
                <w:lang w:eastAsia="zh-CN"/>
              </w:rPr>
              <w:t>现场检查和试运行记录确认。</w:t>
            </w:r>
          </w:p>
        </w:tc>
      </w:tr>
    </w:tbl>
    <w:p w14:paraId="7E4CD63B" w14:textId="77777777" w:rsidR="00437361" w:rsidRDefault="00437361">
      <w:pPr>
        <w:rPr>
          <w:rFonts w:hint="eastAsia"/>
          <w:lang w:eastAsia="zh-CN"/>
        </w:rPr>
      </w:pPr>
    </w:p>
    <w:p w14:paraId="64C39BC7" w14:textId="77777777" w:rsidR="00437361" w:rsidRDefault="00000000">
      <w:pPr>
        <w:rPr>
          <w:rFonts w:hint="eastAsia"/>
          <w:lang w:eastAsia="zh-CN"/>
        </w:rPr>
      </w:pPr>
      <w:r>
        <w:rPr>
          <w:rFonts w:hint="eastAsia"/>
          <w:lang w:eastAsia="zh-CN"/>
        </w:rPr>
        <w:br w:type="page"/>
      </w:r>
    </w:p>
    <w:p w14:paraId="3F3C155B" w14:textId="77777777" w:rsidR="00437361" w:rsidRDefault="00000000">
      <w:pPr>
        <w:pStyle w:val="1"/>
        <w:spacing w:before="280" w:after="160" w:line="300" w:lineRule="auto"/>
        <w:rPr>
          <w:lang w:eastAsia="zh-CN"/>
        </w:rPr>
      </w:pPr>
      <w:bookmarkStart w:id="20" w:name="_Toc233987242"/>
      <w:r>
        <w:rPr>
          <w:rFonts w:ascii="黑体" w:eastAsia="黑体" w:hAnsi="黑体"/>
          <w:sz w:val="32"/>
          <w:lang w:eastAsia="zh-CN"/>
        </w:rPr>
        <w:lastRenderedPageBreak/>
        <w:t>七、资料依据</w:t>
      </w:r>
      <w:bookmarkEnd w:id="20"/>
    </w:p>
    <w:p w14:paraId="7F0C2BC1" w14:textId="77777777" w:rsidR="00437361" w:rsidRDefault="00000000">
      <w:pPr>
        <w:spacing w:after="120" w:line="324" w:lineRule="auto"/>
        <w:ind w:firstLine="480"/>
        <w:rPr>
          <w:rFonts w:hint="eastAsia"/>
          <w:lang w:eastAsia="zh-CN"/>
        </w:rPr>
      </w:pPr>
      <w:r>
        <w:rPr>
          <w:sz w:val="24"/>
          <w:lang w:eastAsia="zh-CN"/>
        </w:rPr>
        <w:t>本方案综合使用本地项目资料和公开资料进行论证。公开资料仅用于政策、专业建设和技术趋势说明，不作为供应商业绩、合作案例或奖项证明。</w:t>
      </w:r>
    </w:p>
    <w:p w14:paraId="10F79A4E" w14:textId="77777777" w:rsidR="00437361" w:rsidRDefault="00000000">
      <w:pPr>
        <w:spacing w:before="40" w:after="160"/>
        <w:jc w:val="center"/>
        <w:rPr>
          <w:rFonts w:hint="eastAsia"/>
        </w:rPr>
      </w:pPr>
      <w:r>
        <w:rPr>
          <w:color w:val="666666"/>
          <w:sz w:val="20"/>
        </w:rPr>
        <w:t xml:space="preserve">表 7-1 </w:t>
      </w:r>
      <w:proofErr w:type="spellStart"/>
      <w:r>
        <w:rPr>
          <w:color w:val="666666"/>
          <w:sz w:val="20"/>
        </w:rPr>
        <w:t>主要资料来源</w:t>
      </w:r>
      <w:proofErr w:type="spellEnd"/>
    </w:p>
    <w:tbl>
      <w:tblPr>
        <w:tblStyle w:val="af4"/>
        <w:tblW w:w="0" w:type="auto"/>
        <w:jc w:val="center"/>
        <w:tblLayout w:type="fixed"/>
        <w:tblLook w:val="04A0" w:firstRow="1" w:lastRow="0" w:firstColumn="1" w:lastColumn="0" w:noHBand="0" w:noVBand="1"/>
      </w:tblPr>
      <w:tblGrid>
        <w:gridCol w:w="1701"/>
        <w:gridCol w:w="3969"/>
        <w:gridCol w:w="3118"/>
      </w:tblGrid>
      <w:tr w:rsidR="00437361" w14:paraId="6F0F34D3" w14:textId="77777777">
        <w:trPr>
          <w:cantSplit/>
          <w:tblHeader/>
          <w:jc w:val="center"/>
        </w:trPr>
        <w:tc>
          <w:tcPr>
            <w:tcW w:w="1701" w:type="dxa"/>
            <w:shd w:val="clear" w:color="auto" w:fill="F7F7F7"/>
            <w:tcMar>
              <w:top w:w="100" w:type="dxa"/>
              <w:left w:w="140" w:type="dxa"/>
              <w:bottom w:w="100" w:type="dxa"/>
              <w:right w:w="140" w:type="dxa"/>
            </w:tcMar>
            <w:vAlign w:val="center"/>
          </w:tcPr>
          <w:p w14:paraId="05E75A50" w14:textId="77777777" w:rsidR="00437361" w:rsidRDefault="00000000">
            <w:pPr>
              <w:spacing w:after="0" w:line="300" w:lineRule="auto"/>
              <w:jc w:val="center"/>
              <w:rPr>
                <w:rFonts w:hint="eastAsia"/>
              </w:rPr>
            </w:pPr>
            <w:proofErr w:type="spellStart"/>
            <w:r>
              <w:rPr>
                <w:rFonts w:ascii="黑体" w:eastAsia="黑体" w:hAnsi="黑体"/>
                <w:b/>
                <w:sz w:val="21"/>
              </w:rPr>
              <w:t>资料类别</w:t>
            </w:r>
            <w:proofErr w:type="spellEnd"/>
          </w:p>
        </w:tc>
        <w:tc>
          <w:tcPr>
            <w:tcW w:w="3969" w:type="dxa"/>
            <w:shd w:val="clear" w:color="auto" w:fill="F7F7F7"/>
            <w:tcMar>
              <w:top w:w="100" w:type="dxa"/>
              <w:left w:w="140" w:type="dxa"/>
              <w:bottom w:w="100" w:type="dxa"/>
              <w:right w:w="140" w:type="dxa"/>
            </w:tcMar>
            <w:vAlign w:val="center"/>
          </w:tcPr>
          <w:p w14:paraId="1780567A" w14:textId="77777777" w:rsidR="00437361" w:rsidRDefault="00000000">
            <w:pPr>
              <w:spacing w:after="0" w:line="300" w:lineRule="auto"/>
              <w:jc w:val="center"/>
              <w:rPr>
                <w:rFonts w:hint="eastAsia"/>
              </w:rPr>
            </w:pPr>
            <w:proofErr w:type="spellStart"/>
            <w:r>
              <w:rPr>
                <w:rFonts w:ascii="黑体" w:eastAsia="黑体" w:hAnsi="黑体"/>
                <w:b/>
                <w:sz w:val="21"/>
              </w:rPr>
              <w:t>来源</w:t>
            </w:r>
            <w:proofErr w:type="spellEnd"/>
          </w:p>
        </w:tc>
        <w:tc>
          <w:tcPr>
            <w:tcW w:w="3118" w:type="dxa"/>
            <w:shd w:val="clear" w:color="auto" w:fill="F7F7F7"/>
            <w:tcMar>
              <w:top w:w="100" w:type="dxa"/>
              <w:left w:w="140" w:type="dxa"/>
              <w:bottom w:w="100" w:type="dxa"/>
              <w:right w:w="140" w:type="dxa"/>
            </w:tcMar>
            <w:vAlign w:val="center"/>
          </w:tcPr>
          <w:p w14:paraId="31824EA1" w14:textId="77777777" w:rsidR="00437361" w:rsidRDefault="00000000">
            <w:pPr>
              <w:spacing w:after="0" w:line="300" w:lineRule="auto"/>
              <w:jc w:val="center"/>
              <w:rPr>
                <w:rFonts w:hint="eastAsia"/>
              </w:rPr>
            </w:pPr>
            <w:proofErr w:type="spellStart"/>
            <w:r>
              <w:rPr>
                <w:rFonts w:ascii="黑体" w:eastAsia="黑体" w:hAnsi="黑体"/>
                <w:b/>
                <w:sz w:val="21"/>
              </w:rPr>
              <w:t>用途</w:t>
            </w:r>
            <w:proofErr w:type="spellEnd"/>
          </w:p>
        </w:tc>
      </w:tr>
      <w:tr w:rsidR="00437361" w14:paraId="775858BE" w14:textId="77777777">
        <w:trPr>
          <w:cantSplit/>
          <w:jc w:val="center"/>
        </w:trPr>
        <w:tc>
          <w:tcPr>
            <w:tcW w:w="1701" w:type="dxa"/>
            <w:tcMar>
              <w:top w:w="100" w:type="dxa"/>
              <w:left w:w="140" w:type="dxa"/>
              <w:bottom w:w="100" w:type="dxa"/>
              <w:right w:w="140" w:type="dxa"/>
            </w:tcMar>
            <w:vAlign w:val="center"/>
          </w:tcPr>
          <w:p w14:paraId="356A87A7" w14:textId="77777777" w:rsidR="00437361" w:rsidRDefault="00000000">
            <w:pPr>
              <w:spacing w:after="0" w:line="300" w:lineRule="auto"/>
              <w:jc w:val="center"/>
              <w:rPr>
                <w:rFonts w:hint="eastAsia"/>
              </w:rPr>
            </w:pPr>
            <w:proofErr w:type="spellStart"/>
            <w:r>
              <w:rPr>
                <w:sz w:val="20"/>
              </w:rPr>
              <w:t>专业标准</w:t>
            </w:r>
            <w:proofErr w:type="spellEnd"/>
          </w:p>
        </w:tc>
        <w:tc>
          <w:tcPr>
            <w:tcW w:w="3969" w:type="dxa"/>
            <w:tcMar>
              <w:top w:w="100" w:type="dxa"/>
              <w:left w:w="140" w:type="dxa"/>
              <w:bottom w:w="100" w:type="dxa"/>
              <w:right w:w="140" w:type="dxa"/>
            </w:tcMar>
            <w:vAlign w:val="center"/>
          </w:tcPr>
          <w:p w14:paraId="52E2D507" w14:textId="77777777" w:rsidR="00437361" w:rsidRDefault="00000000">
            <w:pPr>
              <w:spacing w:after="0" w:line="300" w:lineRule="auto"/>
              <w:rPr>
                <w:rFonts w:hint="eastAsia"/>
                <w:lang w:eastAsia="zh-CN"/>
              </w:rPr>
            </w:pPr>
            <w:r>
              <w:rPr>
                <w:sz w:val="20"/>
                <w:lang w:eastAsia="zh-CN"/>
              </w:rPr>
              <w:t>教育部职业教育专业教学标准（2025年修（制）订）公开资料</w:t>
            </w:r>
          </w:p>
        </w:tc>
        <w:tc>
          <w:tcPr>
            <w:tcW w:w="3118" w:type="dxa"/>
            <w:tcMar>
              <w:top w:w="100" w:type="dxa"/>
              <w:left w:w="140" w:type="dxa"/>
              <w:bottom w:w="100" w:type="dxa"/>
              <w:right w:w="140" w:type="dxa"/>
            </w:tcMar>
            <w:vAlign w:val="center"/>
          </w:tcPr>
          <w:p>
            <w:r/>
            <w:r>
              <w:rPr>
                <w:rFonts w:ascii="宋体" w:hAnsi="宋体" w:eastAsia="宋体"/>
                <w:sz w:val="18"/>
              </w:rPr>
              <w:t>用于对齐高职嵌入式技术应用、智能硬件和相关课程实践教学要求。</w:t>
            </w:r>
          </w:p>
        </w:tc>
      </w:tr>
      <w:tr w:rsidR="00437361" w14:paraId="598E799A" w14:textId="77777777">
        <w:trPr>
          <w:cantSplit/>
          <w:jc w:val="center"/>
        </w:trPr>
        <w:tc>
          <w:tcPr>
            <w:tcW w:w="1701" w:type="dxa"/>
            <w:tcMar>
              <w:top w:w="100" w:type="dxa"/>
              <w:left w:w="140" w:type="dxa"/>
              <w:bottom w:w="100" w:type="dxa"/>
              <w:right w:w="140" w:type="dxa"/>
            </w:tcMar>
            <w:vAlign w:val="center"/>
          </w:tcPr>
          <w:p w14:paraId="13516850" w14:textId="77777777" w:rsidR="00437361" w:rsidRDefault="00000000">
            <w:pPr>
              <w:spacing w:after="0" w:line="300" w:lineRule="auto"/>
              <w:jc w:val="center"/>
              <w:rPr>
                <w:rFonts w:hint="eastAsia"/>
              </w:rPr>
            </w:pPr>
            <w:proofErr w:type="spellStart"/>
            <w:r>
              <w:rPr>
                <w:sz w:val="20"/>
              </w:rPr>
              <w:t>专业简介</w:t>
            </w:r>
            <w:proofErr w:type="spellEnd"/>
          </w:p>
        </w:tc>
        <w:tc>
          <w:tcPr>
            <w:tcW w:w="3969" w:type="dxa"/>
            <w:tcMar>
              <w:top w:w="100" w:type="dxa"/>
              <w:left w:w="140" w:type="dxa"/>
              <w:bottom w:w="100" w:type="dxa"/>
              <w:right w:w="140" w:type="dxa"/>
            </w:tcMar>
            <w:vAlign w:val="center"/>
          </w:tcPr>
          <w:p w14:paraId="351B7F22" w14:textId="77777777" w:rsidR="00437361" w:rsidRDefault="00000000">
            <w:pPr>
              <w:spacing w:after="0" w:line="300" w:lineRule="auto"/>
              <w:rPr>
                <w:rFonts w:hint="eastAsia"/>
                <w:lang w:eastAsia="zh-CN"/>
              </w:rPr>
            </w:pPr>
            <w:r>
              <w:rPr>
                <w:sz w:val="20"/>
                <w:lang w:eastAsia="zh-CN"/>
              </w:rPr>
              <w:t>教育部职业教育专业简介（2022年修订）公开资料</w:t>
            </w:r>
          </w:p>
        </w:tc>
        <w:tc>
          <w:tcPr>
            <w:tcW w:w="3118" w:type="dxa"/>
            <w:tcMar>
              <w:top w:w="100" w:type="dxa"/>
              <w:left w:w="140" w:type="dxa"/>
              <w:bottom w:w="100" w:type="dxa"/>
              <w:right w:w="140" w:type="dxa"/>
            </w:tcMar>
            <w:vAlign w:val="center"/>
          </w:tcPr>
          <w:p>
            <w:r/>
            <w:r>
              <w:rPr>
                <w:rFonts w:ascii="宋体" w:hAnsi="宋体" w:eastAsia="宋体"/>
                <w:sz w:val="18"/>
              </w:rPr>
              <w:t>用于补充专业面向、课程群和岗位能力表述。</w:t>
            </w:r>
          </w:p>
        </w:tc>
      </w:tr>
      <w:tr w:rsidR="00437361" w14:paraId="17924B85" w14:textId="77777777">
        <w:trPr>
          <w:cantSplit/>
          <w:jc w:val="center"/>
        </w:trPr>
        <w:tc>
          <w:tcPr>
            <w:tcW w:w="1701" w:type="dxa"/>
            <w:tcMar>
              <w:top w:w="100" w:type="dxa"/>
              <w:left w:w="140" w:type="dxa"/>
              <w:bottom w:w="100" w:type="dxa"/>
              <w:right w:w="140" w:type="dxa"/>
            </w:tcMar>
            <w:vAlign w:val="center"/>
          </w:tcPr>
          <w:p w14:paraId="49DBF837" w14:textId="77777777" w:rsidR="00437361" w:rsidRDefault="00000000">
            <w:pPr>
              <w:spacing w:after="0" w:line="300" w:lineRule="auto"/>
              <w:jc w:val="center"/>
              <w:rPr>
                <w:rFonts w:hint="eastAsia"/>
              </w:rPr>
            </w:pPr>
            <w:proofErr w:type="spellStart"/>
            <w:r>
              <w:rPr>
                <w:sz w:val="20"/>
              </w:rPr>
              <w:t>技术资料</w:t>
            </w:r>
            <w:proofErr w:type="spellEnd"/>
          </w:p>
        </w:tc>
        <w:tc>
          <w:tcPr>
            <w:tcW w:w="3969" w:type="dxa"/>
            <w:tcMar>
              <w:top w:w="100" w:type="dxa"/>
              <w:left w:w="140" w:type="dxa"/>
              <w:bottom w:w="100" w:type="dxa"/>
              <w:right w:w="140" w:type="dxa"/>
            </w:tcMar>
            <w:vAlign w:val="center"/>
          </w:tcPr>
          <w:p w14:paraId="16CE25B5" w14:textId="77777777" w:rsidR="00437361" w:rsidRDefault="00000000">
            <w:pPr>
              <w:spacing w:after="0" w:line="300" w:lineRule="auto"/>
              <w:rPr>
                <w:rFonts w:hint="eastAsia"/>
              </w:rPr>
            </w:pPr>
            <w:proofErr w:type="spellStart"/>
            <w:r>
              <w:rPr>
                <w:sz w:val="20"/>
              </w:rPr>
              <w:t>OpenHarmony官方文档、HarmonyOS设备开发官网</w:t>
            </w:r>
            <w:proofErr w:type="spellEnd"/>
          </w:p>
        </w:tc>
        <w:tc>
          <w:tcPr>
            <w:tcW w:w="3118" w:type="dxa"/>
            <w:tcMar>
              <w:top w:w="100" w:type="dxa"/>
              <w:left w:w="140" w:type="dxa"/>
              <w:bottom w:w="100" w:type="dxa"/>
              <w:right w:w="140" w:type="dxa"/>
            </w:tcMar>
            <w:vAlign w:val="center"/>
          </w:tcPr>
          <w:p>
            <w:r/>
            <w:r>
              <w:rPr>
                <w:rFonts w:ascii="宋体" w:hAnsi="宋体" w:eastAsia="宋体"/>
                <w:sz w:val="18"/>
              </w:rPr>
              <w:t>支撑OpenHarmony轻量设备开发、外设调用、设备接入和嵌入式综合技术路线。</w:t>
            </w:r>
          </w:p>
        </w:tc>
      </w:tr>
    </w:tbl>
    <w:p w14:paraId="6267EF7A" w14:textId="77777777" w:rsidR="00437361" w:rsidRDefault="00437361">
      <w:pPr>
        <w:jc w:val="both"/>
        <w:rPr>
          <w:rFonts w:hint="eastAsia"/>
          <w:lang w:eastAsia="zh-CN"/>
        </w:rPr>
      </w:pPr>
    </w:p>
    <w:sectPr w:rsidR="00437361">
      <w:headerReference w:type="default" r:id="rId23"/>
      <w:footerReference w:type="default" r:id="rId24"/>
      <w:headerReference w:type="first" r:id="rId27"/>
      <w:footerReference w:type="first" r:id="rId28"/>
      <w:headerReference w:type="even" r:id="rId29"/>
      <w:footerReference w:type="even" r:id="rId30"/>
      <w:pgSz w:w="11906" w:h="16838"/>
      <w:pgMar w:top="1701" w:right="1531" w:bottom="1417" w:left="1531" w:header="737"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B6709" w14:textId="77777777" w:rsidR="007108EC" w:rsidRDefault="007108EC">
      <w:pPr>
        <w:spacing w:line="240" w:lineRule="auto"/>
        <w:rPr>
          <w:rFonts w:hint="eastAsia"/>
        </w:rPr>
      </w:pPr>
      <w:r>
        <w:separator/>
      </w:r>
    </w:p>
  </w:endnote>
  <w:endnote w:type="continuationSeparator" w:id="0">
    <w:p w14:paraId="53F72EB3" w14:textId="77777777" w:rsidR="007108EC" w:rsidRDefault="007108EC">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
    <w:altName w:val="仿宋-简"/>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华文中宋">
    <w:altName w:val="汉仪书宋二KW"/>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0F8C0" w14:textId="77777777" w:rsidR="00437361" w:rsidRDefault="00000000">
    <w:pPr>
      <w:pStyle w:val="ab"/>
      <w:jc w:val="center"/>
      <w:rPr>
        <w:rFonts w:hint="eastAsia"/>
      </w:rPr>
    </w:pPr>
    <w:r>
      <w:rPr>
        <w:sz w:val="20"/>
      </w:rPr>
      <w:t xml:space="preserve">第 </w:t>
    </w:r>
    <w:r>
      <w:fldChar w:fldCharType="begin"/>
    </w:r>
    <w:r>
      <w:instrText>PAGE</w:instrText>
    </w:r>
    <w:r>
      <w:fldChar w:fldCharType="separate"/>
    </w:r>
    <w:r>
      <w:rPr>
        <w:rFonts w:hint="eastAsia"/>
      </w:rPr>
      <w:t>1</w:t>
    </w:r>
    <w:r>
      <w:fldChar w:fldCharType="end"/>
    </w:r>
    <w:r>
      <w:rPr>
        <w:sz w:val="20"/>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E389A" w14:textId="77777777" w:rsidR="007108EC" w:rsidRDefault="007108EC">
      <w:pPr>
        <w:spacing w:after="0"/>
        <w:rPr>
          <w:rFonts w:hint="eastAsia"/>
        </w:rPr>
      </w:pPr>
      <w:r>
        <w:separator/>
      </w:r>
    </w:p>
  </w:footnote>
  <w:footnote w:type="continuationSeparator" w:id="0">
    <w:p w14:paraId="6B071355" w14:textId="77777777" w:rsidR="007108EC" w:rsidRDefault="007108EC">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BABF4" w14:textId="77777777" w:rsidR="00437361" w:rsidRDefault="00437361">
    <w:pPr>
      <w:pStyle w:val="ad"/>
      <w:rPr>
        <w:rFonts w:hint="eastAsia"/>
        <w:lang w:eastAsia="zh-CN"/>
      </w:rPr>
    </w:pPr>
  </w:p>
  <w:p w14:paraId="6E508BA6" w14:textId="77777777" w:rsidR="00437361" w:rsidRDefault="00437361">
    <w:pPr>
      <w:pStyle w:val="ad"/>
      <w:rPr>
        <w:rFonts w:hint="eastAsia"/>
        <w:lang w:eastAsia="zh-CN"/>
      </w:rPr>
    </w:pPr>
  </w:p>
  <w:p w14:paraId="230A619B" w14:textId="77777777" w:rsidR="00437361" w:rsidRDefault="00000000">
    <w:pPr>
      <w:pStyle w:val="ad"/>
      <w:rPr>
        <w:rFonts w:hint="eastAsia"/>
        <w:lang w:eastAsia="zh-CN"/>
      </w:rPr>
    </w:pPr>
    <w:r>
      <w:rPr>
        <w:noProof/>
      </w:rPr>
      <w:drawing>
        <wp:anchor distT="0" distB="0" distL="114300" distR="114300" simplePos="0" relativeHeight="251659264" behindDoc="0" locked="0" layoutInCell="1" allowOverlap="1" wp14:anchorId="4A46011B" wp14:editId="7AA5432B">
          <wp:simplePos x="0" y="0"/>
          <wp:positionH relativeFrom="column">
            <wp:posOffset>88265</wp:posOffset>
          </wp:positionH>
          <wp:positionV relativeFrom="paragraph">
            <wp:posOffset>31115</wp:posOffset>
          </wp:positionV>
          <wp:extent cx="446405" cy="213995"/>
          <wp:effectExtent l="0" t="0" r="10795" b="146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446405" cy="213995"/>
                  </a:xfrm>
                  <a:prstGeom prst="rect">
                    <a:avLst/>
                  </a:prstGeom>
                </pic:spPr>
              </pic:pic>
            </a:graphicData>
          </a:graphic>
        </wp:anchor>
      </w:drawing>
    </w:r>
    <w:r>
      <w:rPr>
        <w:lang w:eastAsia="zh-CN"/>
      </w:rPr>
      <w:tab/>
    </w:r>
    <w:r>
      <w:rPr>
        <w:rFonts w:hint="eastAsia"/>
        <w:lang w:eastAsia="zh-CN"/>
      </w:rPr>
      <w:t xml:space="preserve">                                  嵌入式综合实验室建设项目方案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2001613531">
    <w:abstractNumId w:val="1"/>
  </w:num>
  <w:num w:numId="2" w16cid:durableId="1590117883">
    <w:abstractNumId w:val="4"/>
  </w:num>
  <w:num w:numId="3" w16cid:durableId="1080368873">
    <w:abstractNumId w:val="5"/>
  </w:num>
  <w:num w:numId="4" w16cid:durableId="761415252">
    <w:abstractNumId w:val="2"/>
  </w:num>
  <w:num w:numId="5" w16cid:durableId="2088380942">
    <w:abstractNumId w:val="0"/>
  </w:num>
  <w:num w:numId="6" w16cid:durableId="763578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1ECD"/>
    <w:rsid w:val="00034616"/>
    <w:rsid w:val="0006063C"/>
    <w:rsid w:val="0010633A"/>
    <w:rsid w:val="0015074B"/>
    <w:rsid w:val="00264C95"/>
    <w:rsid w:val="0029639D"/>
    <w:rsid w:val="002B36DB"/>
    <w:rsid w:val="00326F90"/>
    <w:rsid w:val="003B3CA7"/>
    <w:rsid w:val="00437361"/>
    <w:rsid w:val="00506DC8"/>
    <w:rsid w:val="005553D6"/>
    <w:rsid w:val="00583AFA"/>
    <w:rsid w:val="007108EC"/>
    <w:rsid w:val="00932B7F"/>
    <w:rsid w:val="00951DE6"/>
    <w:rsid w:val="009E1052"/>
    <w:rsid w:val="00AA1D8D"/>
    <w:rsid w:val="00B47730"/>
    <w:rsid w:val="00B6230A"/>
    <w:rsid w:val="00BE15C0"/>
    <w:rsid w:val="00C05D36"/>
    <w:rsid w:val="00C907A1"/>
    <w:rsid w:val="00CB0664"/>
    <w:rsid w:val="00E72468"/>
    <w:rsid w:val="00FC693F"/>
    <w:rsid w:val="577F6E48"/>
    <w:rsid w:val="5FFF59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915486"/>
  <w14:defaultImageDpi w14:val="300"/>
  <w15:docId w15:val="{AA75C544-9AB0-4508-A416-5ABEAF4F6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仿宋" w:eastAsia="仿宋" w:hAnsi="仿宋"/>
      <w:color w:val="000000"/>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TOC1">
    <w:name w:val="toc 1"/>
    <w:basedOn w:val="a1"/>
    <w:next w:val="a1"/>
    <w:autoRedefine/>
    <w:uiPriority w:val="39"/>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TOC2">
    <w:name w:val="toc 2"/>
    <w:basedOn w:val="a1"/>
    <w:next w:val="a1"/>
    <w:autoRedefine/>
    <w:uiPriority w:val="39"/>
    <w:unhideWhenUsed/>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rPr>
      <w:color w:val="0000FF" w:themeColor="hyperlink"/>
      <w:u w:val="single"/>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28" Type="http://schemas.openxmlformats.org/officeDocument/2006/relationships/footer" Target="footer2.xml"/><Relationship Id="rId29" Type="http://schemas.openxmlformats.org/officeDocument/2006/relationships/header" Target="header3.xml"/><Relationship Id="rId3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25</Pages>
  <Words>1737</Words>
  <Characters>9905</Characters>
  <Application>Microsoft Office Word</Application>
  <DocSecurity>0</DocSecurity>
  <Lines>82</Lines>
  <Paragraphs>23</Paragraphs>
  <ScaleCrop>false</ScaleCrop>
  <Company>Handoff</Company>
  <LinksUpToDate>false</LinksUpToDate>
  <CharactersWithSpaces>11619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Handoff</dc:creator>
  <dc:description>generated by python-docx</dc:description>
  <cp:lastModifiedBy>Handoff</cp:lastModifiedBy>
  <cp:revision>6</cp:revision>
  <dcterms:created xsi:type="dcterms:W3CDTF">2026-07-04T00:09:00Z</dcterms:created>
  <dcterms:modified xsi:type="dcterms:W3CDTF">2026-07-09T06:46:00Z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8C3637E9B91BC589F56F476A699E3304_42</vt:lpwstr>
  </property>
</Properties>
</file>