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16C6" w14:textId="77777777" w:rsidR="00437361" w:rsidRDefault="00000000">
      <w:pPr>
        <w:spacing w:before="1900" w:after="360"/>
        <w:jc w:val="center"/>
        <w:rPr>
          <w:rFonts w:hint="eastAsia"/>
          <w:lang w:eastAsia="zh-CN"/>
        </w:rPr>
      </w:pPr>
      <w:r>
        <w:rPr>
          <w:rFonts w:ascii="华文中宋" w:eastAsia="华文中宋" w:hAnsi="华文中宋" w:hint="eastAsia"/>
          <w:b/>
          <w:sz w:val="56"/>
          <w:lang w:eastAsia="zh-CN"/>
        </w:rPr>
        <w:t>嵌入式综合实验室建设项目方案</w:t>
      </w:r>
      <w:r>
        <w:rPr>
          <w:rFonts w:ascii="华文中宋" w:eastAsia="华文中宋" w:hAnsi="华文中宋"/>
          <w:b/>
          <w:sz w:val="56"/>
          <w:lang w:eastAsia="zh-CN"/>
        </w:rPr>
        <w:br/>
      </w:r>
    </w:p>
    <w:p w14:paraId="5BA47648" w14:textId="77777777" w:rsidR="00437361" w:rsidRDefault="00000000">
      <w:pPr>
        <w:spacing w:after="640"/>
        <w:jc w:val="center"/>
        <w:rPr>
          <w:rFonts w:hint="eastAsia"/>
          <w:sz w:val="30"/>
          <w:lang w:eastAsia="zh-CN"/>
        </w:rPr>
      </w:pPr>
      <w:r>
        <w:rPr>
          <w:sz w:val="30"/>
          <w:lang w:eastAsia="zh-CN"/>
        </w:rPr>
        <w:t xml:space="preserve">面向 </w:t>
      </w:r>
      <w:proofErr w:type="spellStart"/>
      <w:r>
        <w:rPr>
          <w:sz w:val="30"/>
          <w:lang w:eastAsia="zh-CN"/>
        </w:rPr>
        <w:t>AIoT</w:t>
      </w:r>
      <w:proofErr w:type="spellEnd"/>
      <w:r>
        <w:rPr>
          <w:sz w:val="30"/>
          <w:lang w:eastAsia="zh-CN"/>
        </w:rPr>
        <w:t xml:space="preserve"> 项目化教学、虚实结合</w:t>
      </w:r>
      <w:proofErr w:type="gramStart"/>
      <w:r>
        <w:rPr>
          <w:sz w:val="30"/>
          <w:lang w:eastAsia="zh-CN"/>
        </w:rPr>
        <w:t>实训与行业</w:t>
      </w:r>
      <w:proofErr w:type="gramEnd"/>
      <w:r>
        <w:rPr>
          <w:sz w:val="30"/>
          <w:lang w:eastAsia="zh-CN"/>
        </w:rPr>
        <w:t>场景应用</w:t>
      </w:r>
    </w:p>
    <w:p w14:paraId="4F5A8584" w14:textId="77777777" w:rsidR="00437361" w:rsidRDefault="00437361">
      <w:pPr>
        <w:spacing w:after="640"/>
        <w:jc w:val="center"/>
        <w:rPr>
          <w:rFonts w:hint="eastAsia"/>
          <w:sz w:val="30"/>
          <w:lang w:eastAsia="zh-CN"/>
        </w:rPr>
      </w:pPr>
    </w:p>
    <w:p w14:paraId="5EC0FF3B" w14:textId="77777777" w:rsidR="00437361" w:rsidRDefault="00437361">
      <w:pPr>
        <w:spacing w:after="640"/>
        <w:jc w:val="center"/>
        <w:rPr>
          <w:rFonts w:hint="eastAsia"/>
          <w:sz w:val="30"/>
          <w:lang w:eastAsia="zh-CN"/>
        </w:rPr>
      </w:pPr>
    </w:p>
    <w:p w14:paraId="2D0C51F4" w14:textId="77777777" w:rsidR="00437361" w:rsidRDefault="00437361">
      <w:pPr>
        <w:spacing w:after="640"/>
        <w:jc w:val="center"/>
        <w:rPr>
          <w:rFonts w:hint="eastAsia"/>
          <w:sz w:val="30"/>
          <w:lang w:eastAsia="zh-CN"/>
        </w:rPr>
      </w:pPr>
    </w:p>
    <w:p w14:paraId="4CB0B71C" w14:textId="77777777" w:rsidR="00437361" w:rsidRDefault="00437361">
      <w:pPr>
        <w:spacing w:after="640"/>
        <w:jc w:val="center"/>
        <w:rPr>
          <w:rFonts w:hint="eastAsia"/>
          <w:sz w:val="30"/>
          <w:lang w:eastAsia="zh-CN"/>
        </w:rPr>
      </w:pPr>
    </w:p>
    <w:p w14:paraId="326D933A" w14:textId="77777777" w:rsidR="00437361" w:rsidRDefault="00437361">
      <w:pPr>
        <w:spacing w:after="640"/>
        <w:jc w:val="center"/>
        <w:rPr>
          <w:rFonts w:hint="eastAsia"/>
          <w:sz w:val="30"/>
          <w:lang w:eastAsia="zh-CN"/>
        </w:rPr>
      </w:pPr>
    </w:p>
    <w:p w14:paraId="30B5DAAF" w14:textId="77777777" w:rsidR="00437361" w:rsidRDefault="00000000">
      <w:pPr>
        <w:spacing w:after="0" w:line="360" w:lineRule="auto"/>
        <w:jc w:val="center"/>
        <w:rPr>
          <w:rFonts w:hint="eastAsia"/>
          <w:sz w:val="30"/>
          <w:lang w:eastAsia="zh-CN"/>
        </w:rPr>
      </w:pPr>
      <w:r>
        <w:rPr>
          <w:rFonts w:hint="eastAsia"/>
          <w:sz w:val="30"/>
          <w:lang w:eastAsia="zh-CN"/>
        </w:rPr>
        <w:t>南昌新南</w:t>
      </w:r>
      <w:proofErr w:type="gramStart"/>
      <w:r>
        <w:rPr>
          <w:rFonts w:hint="eastAsia"/>
          <w:sz w:val="30"/>
          <w:lang w:eastAsia="zh-CN"/>
        </w:rPr>
        <w:t>云软件</w:t>
      </w:r>
      <w:proofErr w:type="gramEnd"/>
      <w:r>
        <w:rPr>
          <w:rFonts w:hint="eastAsia"/>
          <w:sz w:val="30"/>
          <w:lang w:eastAsia="zh-CN"/>
        </w:rPr>
        <w:t>有限公司</w:t>
      </w:r>
    </w:p>
    <w:p w14:paraId="4B933168" w14:textId="77777777" w:rsidR="00437361" w:rsidRDefault="00000000">
      <w:pPr>
        <w:spacing w:after="0" w:line="360" w:lineRule="auto"/>
        <w:jc w:val="center"/>
        <w:rPr>
          <w:rFonts w:hint="eastAsia"/>
          <w:sz w:val="30"/>
          <w:lang w:eastAsia="zh-CN"/>
        </w:rPr>
      </w:pPr>
      <w:r>
        <w:rPr>
          <w:rFonts w:hint="eastAsia"/>
          <w:sz w:val="30"/>
          <w:lang w:eastAsia="zh-CN"/>
        </w:rPr>
        <w:t>2026年7月3日</w:t>
      </w:r>
    </w:p>
    <w:p w14:paraId="68DB47B5" w14:textId="77777777" w:rsidR="00437361" w:rsidRDefault="00437361">
      <w:pPr>
        <w:jc w:val="center"/>
        <w:rPr>
          <w:rFonts w:hint="eastAsia"/>
          <w:lang w:eastAsia="zh-CN"/>
        </w:rPr>
      </w:pPr>
    </w:p>
    <w:p w14:paraId="3F5ADE4B" w14:textId="77777777" w:rsidR="0043736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仿宋" w:eastAsia="仿宋" w:hAnsi="仿宋" w:cstheme="minorBidi"/>
          <w:b w:val="0"/>
          <w:bCs w:val="0"/>
          <w:sz w:val="22"/>
          <w:szCs w:val="22"/>
          <w:lang w:val="zh-CN" w:eastAsia="zh-CN"/>
        </w:rPr>
        <w:id w:val="90071465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C0EC089" w14:textId="77777777" w:rsidR="00437361" w:rsidRDefault="00000000">
          <w:pPr>
            <w:pStyle w:val="TOC10"/>
            <w:jc w:val="center"/>
            <w:rPr>
              <w:rFonts w:ascii="黑体" w:eastAsia="黑体" w:hAnsi="黑体" w:hint="eastAsia"/>
              <w:sz w:val="32"/>
              <w:lang w:eastAsia="zh-CN"/>
            </w:rPr>
          </w:pPr>
          <w:r>
            <w:rPr>
              <w:rFonts w:ascii="黑体" w:eastAsia="黑体" w:hAnsi="黑体"/>
              <w:sz w:val="32"/>
              <w:lang w:eastAsia="zh-CN"/>
            </w:rPr>
            <w:t>目</w:t>
          </w:r>
          <w:r>
            <w:rPr>
              <w:rFonts w:ascii="黑体" w:eastAsia="黑体" w:hAnsi="黑体" w:hint="eastAsia"/>
              <w:sz w:val="32"/>
              <w:lang w:eastAsia="zh-CN"/>
            </w:rPr>
            <w:t>录</w:t>
          </w:r>
        </w:p>
        <w:p w14:paraId="7CFD00B6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87222" w:history="1">
            <w:r>
              <w:rPr>
                <w:rStyle w:val="afe"/>
                <w:rFonts w:ascii="黑体" w:eastAsia="黑体" w:hAnsi="黑体"/>
                <w:lang w:eastAsia="zh-CN"/>
              </w:rPr>
              <w:t>一、项目概述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111481F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23" w:history="1">
            <w:r>
              <w:rPr>
                <w:rStyle w:val="afe"/>
                <w:rFonts w:ascii="黑体" w:eastAsia="黑体" w:hAnsi="黑体"/>
                <w:lang w:eastAsia="zh-CN"/>
              </w:rPr>
              <w:t>1.1 建设背景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F08866E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24" w:history="1">
            <w:r>
              <w:rPr>
                <w:rStyle w:val="afe"/>
                <w:rFonts w:ascii="黑体" w:eastAsia="黑体" w:hAnsi="黑体"/>
                <w:lang w:eastAsia="zh-CN"/>
              </w:rPr>
              <w:t>1.2 专业背景与人才需求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51A1A80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25" w:history="1">
            <w:r>
              <w:rPr>
                <w:rStyle w:val="afe"/>
                <w:rFonts w:ascii="黑体" w:eastAsia="黑体" w:hAnsi="黑体"/>
                <w:lang w:eastAsia="zh-CN"/>
              </w:rPr>
              <w:t>1.3 建设效果总览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57799F6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26" w:history="1">
            <w:r>
              <w:rPr>
                <w:rStyle w:val="afe"/>
                <w:rFonts w:ascii="黑体" w:eastAsia="黑体" w:hAnsi="黑体"/>
                <w:lang w:eastAsia="zh-CN"/>
              </w:rPr>
              <w:t>二、教学实验总体设计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85A36B4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27" w:history="1">
            <w:r>
              <w:rPr>
                <w:rStyle w:val="afe"/>
                <w:rFonts w:ascii="黑体" w:eastAsia="黑体" w:hAnsi="黑体"/>
                <w:lang w:eastAsia="zh-CN"/>
              </w:rPr>
              <w:t>2.1 建设目标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7F1640B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28" w:history="1">
            <w:r>
              <w:rPr>
                <w:rStyle w:val="afe"/>
                <w:rFonts w:ascii="黑体" w:eastAsia="黑体" w:hAnsi="黑体"/>
                <w:lang w:eastAsia="zh-CN"/>
              </w:rPr>
              <w:t>三、嵌入式综合实验室建设内容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1297CCDF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29" w:history="1">
            <w:r>
              <w:rPr>
                <w:rStyle w:val="afe"/>
                <w:rFonts w:ascii="黑体" w:eastAsia="黑体" w:hAnsi="黑体"/>
                <w:lang w:eastAsia="zh-CN"/>
              </w:rPr>
              <w:t>3.1 实训空间与教学场景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649B3670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0" w:history="1">
            <w:r>
              <w:rPr>
                <w:rStyle w:val="afe"/>
                <w:rFonts w:ascii="黑体" w:eastAsia="黑体" w:hAnsi="黑体"/>
                <w:lang w:eastAsia="zh-CN"/>
              </w:rPr>
              <w:t>3.2 技术架构与设备体系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1846611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1" w:history="1">
            <w:r>
              <w:rPr>
                <w:rStyle w:val="afe"/>
                <w:rFonts w:ascii="黑体" w:eastAsia="黑体" w:hAnsi="黑体"/>
                <w:lang w:eastAsia="zh-CN"/>
              </w:rPr>
              <w:t>3.3 实验箱模块化设计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3F4C6BEC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2" w:history="1">
            <w:r>
              <w:rPr>
                <w:rStyle w:val="afe"/>
                <w:rFonts w:ascii="黑体" w:eastAsia="黑体" w:hAnsi="黑体"/>
                <w:lang w:eastAsia="zh-CN"/>
              </w:rPr>
              <w:t>3.4 高职嵌入式与物联网课程支撑体系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71D51D17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3" w:history="1">
            <w:r>
              <w:rPr>
                <w:rStyle w:val="afe"/>
                <w:rFonts w:ascii="黑体" w:eastAsia="黑体" w:hAnsi="黑体"/>
                <w:lang w:eastAsia="zh-CN"/>
              </w:rPr>
              <w:t>3.5 课程资源与典型实验项目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17C9EBD3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34" w:history="1">
            <w:r>
              <w:rPr>
                <w:rStyle w:val="afe"/>
                <w:rFonts w:ascii="黑体" w:eastAsia="黑体" w:hAnsi="黑体"/>
                <w:lang w:eastAsia="zh-CN"/>
              </w:rPr>
              <w:t>四、拓展应用与场景延伸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868C9DB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5" w:history="1">
            <w:r>
              <w:rPr>
                <w:rStyle w:val="afe"/>
                <w:rFonts w:ascii="黑体" w:eastAsia="黑体" w:hAnsi="黑体"/>
                <w:lang w:eastAsia="zh-CN"/>
              </w:rPr>
              <w:t>4.1 行业场景应用展示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2714A5FC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6" w:history="1">
            <w:r>
              <w:rPr>
                <w:rStyle w:val="afe"/>
                <w:rFonts w:ascii="黑体" w:eastAsia="黑体" w:hAnsi="黑体"/>
                <w:lang w:eastAsia="zh-CN"/>
              </w:rPr>
              <w:t>4.2 前瞻发展方向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5E307CB4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37" w:history="1">
            <w:r>
              <w:rPr>
                <w:rStyle w:val="afe"/>
                <w:rFonts w:ascii="黑体" w:eastAsia="黑体" w:hAnsi="黑体"/>
                <w:lang w:eastAsia="zh-CN"/>
              </w:rPr>
              <w:t>五、竞赛训练与能力提升展望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052CDC29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38" w:history="1">
            <w:r>
              <w:rPr>
                <w:rStyle w:val="afe"/>
                <w:rFonts w:ascii="黑体" w:eastAsia="黑体" w:hAnsi="黑体"/>
                <w:lang w:eastAsia="zh-CN"/>
              </w:rPr>
              <w:t>六、实施计划、培训运维与验收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2506D169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39" w:history="1">
            <w:r>
              <w:rPr>
                <w:rStyle w:val="afe"/>
                <w:rFonts w:ascii="黑体" w:eastAsia="黑体" w:hAnsi="黑体"/>
                <w:lang w:eastAsia="zh-CN"/>
              </w:rPr>
              <w:t>6.1 建设内容清单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119C6BAF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40" w:history="1">
            <w:r>
              <w:rPr>
                <w:rStyle w:val="afe"/>
                <w:rFonts w:ascii="黑体" w:eastAsia="黑体" w:hAnsi="黑体"/>
              </w:rPr>
              <w:t>6.2 实施进度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38DBD771" w14:textId="77777777" w:rsidR="00437361" w:rsidRDefault="00000000">
          <w:pPr>
            <w:pStyle w:val="TOC2"/>
            <w:tabs>
              <w:tab w:val="right" w:leader="dot" w:pos="8834"/>
            </w:tabs>
            <w:ind w:left="440"/>
            <w:rPr>
              <w:rFonts w:hint="eastAsia"/>
            </w:rPr>
          </w:pPr>
          <w:hyperlink w:anchor="_Toc233987241" w:history="1">
            <w:r>
              <w:rPr>
                <w:rStyle w:val="afe"/>
                <w:rFonts w:ascii="黑体" w:eastAsia="黑体" w:hAnsi="黑体"/>
                <w:lang w:eastAsia="zh-CN"/>
              </w:rPr>
              <w:t>6.3 培训与运维保障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64E4CCBC" w14:textId="77777777" w:rsidR="00437361" w:rsidRDefault="00000000">
          <w:pPr>
            <w:pStyle w:val="TOC1"/>
            <w:tabs>
              <w:tab w:val="right" w:leader="dot" w:pos="8834"/>
            </w:tabs>
            <w:rPr>
              <w:rFonts w:hint="eastAsia"/>
            </w:rPr>
          </w:pPr>
          <w:hyperlink w:anchor="_Toc233987242" w:history="1">
            <w:r>
              <w:rPr>
                <w:rStyle w:val="afe"/>
                <w:rFonts w:ascii="黑体" w:eastAsia="黑体" w:hAnsi="黑体"/>
                <w:lang w:eastAsia="zh-CN"/>
              </w:rPr>
              <w:t>七、资料依据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_Toc233987242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88F3B76" w14:textId="77777777" w:rsidR="00437361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9E8FEAC" w14:textId="77777777" w:rsidR="00437361" w:rsidRDefault="00000000">
      <w:pPr>
        <w:rPr>
          <w:rFonts w:ascii="黑体" w:eastAsia="黑体" w:hAnsi="黑体" w:cstheme="majorBidi" w:hint="eastAsia"/>
          <w:b/>
          <w:bCs/>
          <w:sz w:val="32"/>
          <w:szCs w:val="28"/>
          <w:lang w:eastAsia="zh-CN"/>
        </w:rPr>
      </w:pPr>
      <w:r>
        <w:rPr>
          <w:rFonts w:ascii="黑体" w:eastAsia="黑体" w:hAnsi="黑体" w:hint="eastAsia"/>
          <w:sz w:val="32"/>
          <w:lang w:eastAsia="zh-CN"/>
        </w:rPr>
        <w:br w:type="page"/>
      </w:r>
    </w:p>
    <w:p w14:paraId="2A7F0066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0" w:name="_Toc233987222"/>
      <w:r>
        <w:rPr>
          <w:rFonts w:ascii="黑体" w:eastAsia="黑体" w:hAnsi="黑体"/>
          <w:sz w:val="32"/>
          <w:lang w:eastAsia="zh-CN"/>
        </w:rPr>
        <w:lastRenderedPageBreak/>
        <w:t>一、项目概述</w:t>
      </w:r>
      <w:bookmarkEnd w:id="0"/>
    </w:p>
    <w:p w14:paraId="653F22D1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" w:name="_Toc233987223"/>
      <w:r>
        <w:rPr>
          <w:rFonts w:ascii="黑体" w:eastAsia="黑体" w:hAnsi="黑体"/>
          <w:sz w:val="28"/>
          <w:lang w:eastAsia="zh-CN"/>
        </w:rPr>
        <w:t>1.1 建设背景</w:t>
      </w:r>
      <w:bookmarkEnd w:id="1"/>
    </w:p>
    <w:p w14:paraId="42279CFE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信息工程系嵌入式综合实验室建设项目以职业教育数字化转型、现代职业教育体系建设和嵌入式技术应用、物联网应用技术等相关专业人才培养为牵引，面向课程教学、实验实训、技能训练和创新项目研发等多类任务，建设一间可支撑50人同步实训的综合性实训空间。</w:t>
      </w:r>
    </w:p>
    <w:p w14:paraId="04BE99CA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从专业建设角度看，物联网应用技术已从单一传感器采集、单片机验证，逐步发展为</w:t>
      </w:r>
      <w:proofErr w:type="gramStart"/>
      <w:r>
        <w:rPr>
          <w:sz w:val="24"/>
          <w:lang w:eastAsia="zh-CN"/>
        </w:rPr>
        <w:t>端侧设备</w:t>
      </w:r>
      <w:proofErr w:type="gramEnd"/>
      <w:r>
        <w:rPr>
          <w:sz w:val="24"/>
          <w:lang w:eastAsia="zh-CN"/>
        </w:rPr>
        <w:t>开发、边缘网关集成、云端平台管理、数据分析展示和行业场景应用的完整工程链路。实训室建设应形成设备、平台、课程、项目、评价、运维一体化条件。</w:t>
      </w:r>
    </w:p>
    <w:p w14:paraId="1F1E81DF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5B0412" wp14:editId="66B7FDD4">
            <wp:extent cx="5471795" cy="3214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749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1-1 政策、产业与专业建设逻辑图</w:t>
      </w:r>
    </w:p>
    <w:p w14:paraId="0AAF2C1B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 xml:space="preserve">表 1-1 </w:t>
      </w:r>
      <w:proofErr w:type="spellStart"/>
      <w:r>
        <w:rPr>
          <w:color w:val="666666"/>
          <w:sz w:val="20"/>
        </w:rPr>
        <w:t>项目约束与建设定位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4252"/>
      </w:tblGrid>
      <w:tr w:rsidR="00437361" w14:paraId="22B1DA4C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BC08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项目维度</w:t>
            </w:r>
            <w:proofErr w:type="spellEnd"/>
          </w:p>
        </w:tc>
        <w:tc>
          <w:tcPr>
            <w:tcW w:w="289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5E82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建设口径</w:t>
            </w:r>
            <w:proofErr w:type="spellEnd"/>
          </w:p>
        </w:tc>
        <w:tc>
          <w:tcPr>
            <w:tcW w:w="425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7728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方案响应</w:t>
            </w:r>
            <w:proofErr w:type="spellEnd"/>
          </w:p>
        </w:tc>
      </w:tr>
      <w:tr w:rsidR="00437361" w14:paraId="710C3161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0580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建设面积</w:t>
            </w:r>
            <w:proofErr w:type="spellEnd"/>
          </w:p>
        </w:tc>
        <w:tc>
          <w:tcPr>
            <w:tcW w:w="289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CA8EE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规划建设面积约120㎡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97D6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按教师演示区、25组学生工位、网络服务器区、设备收纳区、文化展示区组织空间。</w:t>
            </w:r>
          </w:p>
        </w:tc>
      </w:tr>
      <w:tr w:rsidR="00437361" w14:paraId="7493158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F3E1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同步容量</w:t>
            </w:r>
            <w:proofErr w:type="spellEnd"/>
          </w:p>
        </w:tc>
        <w:tc>
          <w:tcPr>
            <w:tcW w:w="289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DC8E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可容纳50人同时练习和教学实训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129F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采用25组分组工位，建议2人一组，每组可开展设备接入、数据采集、平台联调和项目报告。</w:t>
            </w:r>
          </w:p>
        </w:tc>
      </w:tr>
      <w:tr w:rsidR="00437361" w14:paraId="310EC8C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EF75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建设内容</w:t>
            </w:r>
            <w:proofErr w:type="spellEnd"/>
          </w:p>
        </w:tc>
        <w:tc>
          <w:tcPr>
            <w:tcW w:w="289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3060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课程教学实训平台、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云平台、嵌入式综合实</w:t>
            </w:r>
            <w:proofErr w:type="gramStart"/>
            <w:r>
              <w:rPr>
                <w:sz w:val="20"/>
                <w:lang w:eastAsia="zh-CN"/>
              </w:rPr>
              <w:t>训设备</w:t>
            </w:r>
            <w:proofErr w:type="gramEnd"/>
            <w:r>
              <w:rPr>
                <w:sz w:val="20"/>
                <w:lang w:eastAsia="zh-CN"/>
              </w:rPr>
              <w:t>套件、课程资源、应用套件和耗材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B942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以嵌入式综合实验箱和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教学云平台为核心，配套主控、通信、传感、RFID、执行器及行业场景。</w:t>
            </w:r>
          </w:p>
        </w:tc>
      </w:tr>
      <w:tr w:rsidR="00437361" w14:paraId="7B15673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9276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建设风格</w:t>
            </w:r>
            <w:proofErr w:type="spellEnd"/>
          </w:p>
        </w:tc>
        <w:tc>
          <w:tcPr>
            <w:tcW w:w="289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95B3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完整、详尽、可行的实施方案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DC4D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图文并茂呈现总体架构、空间布局、网络拓扑、设备组成、课程体系、实施进度和验收指标。</w:t>
            </w:r>
          </w:p>
        </w:tc>
      </w:tr>
    </w:tbl>
    <w:p w14:paraId="7F256D3D" w14:textId="77777777" w:rsidR="00437361" w:rsidRDefault="00437361">
      <w:pPr>
        <w:rPr>
          <w:rFonts w:hint="eastAsia"/>
          <w:lang w:eastAsia="zh-CN"/>
        </w:rPr>
      </w:pPr>
    </w:p>
    <w:p w14:paraId="59DCA948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2" w:name="_Toc233987224"/>
      <w:r>
        <w:rPr>
          <w:rFonts w:ascii="黑体" w:eastAsia="黑体" w:hAnsi="黑体"/>
          <w:sz w:val="28"/>
          <w:lang w:eastAsia="zh-CN"/>
        </w:rPr>
        <w:t>1.2 专业背景与人才需求</w:t>
      </w:r>
      <w:bookmarkEnd w:id="2"/>
    </w:p>
    <w:p w14:paraId="01570D32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嵌入式与物联网相关岗位对学生的要求正在从会接线、会烧录、会读数，转向能接入、会建模、能联调、懂数据、会交付。建设嵌入式综合实验室，可以面向嵌入式设备开发、系统集成与运维、</w:t>
      </w:r>
      <w:proofErr w:type="spellStart"/>
      <w:r>
        <w:rPr>
          <w:sz w:val="24"/>
          <w:lang w:eastAsia="zh-CN"/>
        </w:rPr>
        <w:t>AIoT</w:t>
      </w:r>
      <w:proofErr w:type="spellEnd"/>
      <w:r>
        <w:rPr>
          <w:sz w:val="24"/>
          <w:lang w:eastAsia="zh-CN"/>
        </w:rPr>
        <w:t>平台应用、行业场景项目实施等能力开展递进式训练。</w:t>
      </w:r>
    </w:p>
    <w:p w14:paraId="03A1E912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1-2 嵌入式综合实验室知识体系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3515"/>
      </w:tblGrid>
      <w:tr w:rsidR="00437361" w14:paraId="50902D79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709F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知识模块</w:t>
            </w:r>
            <w:proofErr w:type="spellEnd"/>
          </w:p>
        </w:tc>
        <w:tc>
          <w:tcPr>
            <w:tcW w:w="362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6376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核心内容</w:t>
            </w:r>
            <w:proofErr w:type="spellEnd"/>
          </w:p>
        </w:tc>
        <w:tc>
          <w:tcPr>
            <w:tcW w:w="351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96AB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对应能力</w:t>
            </w:r>
            <w:proofErr w:type="spellEnd"/>
          </w:p>
        </w:tc>
      </w:tr>
      <w:tr w:rsidR="00437361" w14:paraId="16BF93C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D54D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基础理论</w:t>
            </w:r>
            <w:proofErr w:type="spellEnd"/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DC7A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传感器原理、嵌入式系统、计算机网络、数据库基础、信息安全基础</w:t>
            </w:r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126F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理解设备采集、边缘处理和数据传输的基础逻辑。</w:t>
            </w:r>
          </w:p>
        </w:tc>
      </w:tr>
      <w:tr w:rsidR="00437361" w14:paraId="75E2C30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5749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端侧开发</w:t>
            </w:r>
            <w:proofErr w:type="spellEnd"/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788C5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OpenHarmony工程创建、GPIO</w:t>
            </w:r>
            <w:proofErr w:type="spellEnd"/>
            <w:r>
              <w:rPr>
                <w:sz w:val="20"/>
              </w:rPr>
              <w:t>/UART/I2C/SPI/ADC/PWM、STM32外设、ZigBee节点</w:t>
            </w:r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6D05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完成终端驱动、数据采集、设备控制和本地调试。</w:t>
            </w:r>
          </w:p>
        </w:tc>
      </w:tr>
      <w:tr w:rsidR="00437361" w14:paraId="384EC43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21E9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通信协议</w:t>
            </w:r>
            <w:proofErr w:type="spellEnd"/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C88B5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WiFi、ZigBee、BLE、LoRa、4G、NB-IoT/Cat.1、MQTT、HTTP、Modbus</w:t>
            </w:r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5594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完成多协议接入、网关汇聚和云端数据上报。</w:t>
            </w:r>
          </w:p>
        </w:tc>
      </w:tr>
      <w:tr w:rsidR="00437361" w14:paraId="2F583C50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B7B6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平台应用</w:t>
            </w:r>
            <w:proofErr w:type="spellEnd"/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AFCE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设备建模、命令下发、规则联动、报警记录、数据大屏、过程评价</w:t>
            </w:r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62BB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完成平台侧配置、课堂任务发布、数据沉淀和实验报告。</w:t>
            </w:r>
          </w:p>
        </w:tc>
      </w:tr>
      <w:tr w:rsidR="00437361" w14:paraId="370B400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E965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行业项目</w:t>
            </w:r>
            <w:proofErr w:type="spellEnd"/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95F5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智慧农业、智慧养殖、微生物发酵、环境监测、智能家居、资产识别</w:t>
            </w:r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A819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形成跨专业项目开发、展示答辩和持续迭代能力。</w:t>
            </w:r>
          </w:p>
        </w:tc>
      </w:tr>
    </w:tbl>
    <w:p w14:paraId="45A4E84C" w14:textId="77777777" w:rsidR="00437361" w:rsidRDefault="00437361">
      <w:pPr>
        <w:rPr>
          <w:rFonts w:hint="eastAsia"/>
          <w:lang w:eastAsia="zh-CN"/>
        </w:rPr>
      </w:pPr>
    </w:p>
    <w:p w14:paraId="62708094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3" w:name="_Toc233987225"/>
      <w:r>
        <w:rPr>
          <w:rFonts w:ascii="黑体" w:eastAsia="黑体" w:hAnsi="黑体"/>
          <w:sz w:val="28"/>
          <w:lang w:eastAsia="zh-CN"/>
        </w:rPr>
        <w:lastRenderedPageBreak/>
        <w:t>1.3 建设效果总</w:t>
      </w:r>
      <w:proofErr w:type="gramStart"/>
      <w:r>
        <w:rPr>
          <w:rFonts w:ascii="黑体" w:eastAsia="黑体" w:hAnsi="黑体"/>
          <w:sz w:val="28"/>
          <w:lang w:eastAsia="zh-CN"/>
        </w:rPr>
        <w:t>览</w:t>
      </w:r>
      <w:bookmarkEnd w:id="3"/>
      <w:proofErr w:type="gramEnd"/>
    </w:p>
    <w:p w14:paraId="110186DC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从建设效果看，实训室应呈现“实训空间、设备套件、教学平台、课程资源、行业场景”一体化形态。</w:t>
      </w:r>
      <w:proofErr w:type="gramStart"/>
      <w:r>
        <w:rPr>
          <w:sz w:val="24"/>
          <w:lang w:eastAsia="zh-CN"/>
        </w:rPr>
        <w:t>教师端可集中</w:t>
      </w:r>
      <w:proofErr w:type="gramEnd"/>
      <w:r>
        <w:rPr>
          <w:sz w:val="24"/>
          <w:lang w:eastAsia="zh-CN"/>
        </w:rPr>
        <w:t>展示物联网系统架构、平台数据和课堂任务，学生端以双人工位开展模块化实验箱操作、代码开发、设备联网和平台联调。</w:t>
      </w:r>
    </w:p>
    <w:p w14:paraId="029F5847" w14:textId="05465EAD" w:rsidR="00437361" w:rsidRDefault="00932B7F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55477C" wp14:editId="75575C08">
            <wp:extent cx="5615940" cy="4212590"/>
            <wp:effectExtent l="0" t="0" r="3810" b="0"/>
            <wp:docPr id="18887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51AB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1-2 嵌入式综合实验室整体效果图</w:t>
      </w:r>
    </w:p>
    <w:p w14:paraId="44EBD79A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4" w:name="_Toc233987226"/>
      <w:r>
        <w:rPr>
          <w:rFonts w:ascii="黑体" w:eastAsia="黑体" w:hAnsi="黑体"/>
          <w:sz w:val="32"/>
          <w:lang w:eastAsia="zh-CN"/>
        </w:rPr>
        <w:t>二、教学实验总体设计</w:t>
      </w:r>
      <w:bookmarkEnd w:id="4"/>
    </w:p>
    <w:p w14:paraId="26BB0E8E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5" w:name="_Toc233987227"/>
      <w:r>
        <w:rPr>
          <w:rFonts w:ascii="黑体" w:eastAsia="黑体" w:hAnsi="黑体"/>
          <w:sz w:val="28"/>
          <w:lang w:eastAsia="zh-CN"/>
        </w:rPr>
        <w:t>2.1 建设目标</w:t>
      </w:r>
      <w:bookmarkEnd w:id="5"/>
    </w:p>
    <w:p w14:paraId="712A2EBB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本项目建设目标是形成一套面向真实工程链路的嵌入式</w:t>
      </w:r>
      <w:proofErr w:type="gramStart"/>
      <w:r>
        <w:rPr>
          <w:sz w:val="24"/>
          <w:lang w:eastAsia="zh-CN"/>
        </w:rPr>
        <w:t>综合综合</w:t>
      </w:r>
      <w:proofErr w:type="gramEnd"/>
      <w:r>
        <w:rPr>
          <w:sz w:val="24"/>
          <w:lang w:eastAsia="zh-CN"/>
        </w:rPr>
        <w:t>实训环境。实训室建成后，应能够支撑课堂演示、学生分组训练、虚拟仿真预习、真实设备联调、平台过程评价、行业场景项目和后续能力拓展。</w:t>
      </w:r>
    </w:p>
    <w:p w14:paraId="7A4FB145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E15E9B" wp14:editId="77F70A57">
            <wp:extent cx="5471795" cy="3214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F4A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 xml:space="preserve">图 2-1 </w:t>
      </w:r>
      <w:proofErr w:type="spellStart"/>
      <w:r>
        <w:rPr>
          <w:color w:val="666666"/>
          <w:sz w:val="20"/>
        </w:rPr>
        <w:t>教学做一体化闭环图</w:t>
      </w:r>
      <w:proofErr w:type="spellEnd"/>
    </w:p>
    <w:p w14:paraId="5395E106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54A7FC" wp14:editId="59BD5C77">
            <wp:extent cx="5471795" cy="3214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8689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2-2 学生能力递进路线图</w:t>
      </w:r>
    </w:p>
    <w:p w14:paraId="21C40A11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2-1 实训体系规划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912"/>
        <w:gridCol w:w="3402"/>
      </w:tblGrid>
      <w:tr w:rsidR="00437361" w14:paraId="0AB16FA0" w14:textId="77777777">
        <w:trPr>
          <w:cantSplit/>
          <w:tblHeader/>
          <w:jc w:val="center"/>
        </w:trPr>
        <w:tc>
          <w:tcPr>
            <w:tcW w:w="153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2EEE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层级</w:t>
            </w:r>
            <w:proofErr w:type="spellEnd"/>
          </w:p>
        </w:tc>
        <w:tc>
          <w:tcPr>
            <w:tcW w:w="391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45E7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典型内容</w:t>
            </w:r>
            <w:proofErr w:type="spellEnd"/>
          </w:p>
        </w:tc>
        <w:tc>
          <w:tcPr>
            <w:tcW w:w="340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83AB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能力目标</w:t>
            </w:r>
            <w:proofErr w:type="spellEnd"/>
          </w:p>
        </w:tc>
      </w:tr>
      <w:tr w:rsidR="00437361" w14:paraId="264C0B67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40B3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基础验证</w:t>
            </w:r>
            <w:proofErr w:type="spellEnd"/>
          </w:p>
        </w:tc>
        <w:tc>
          <w:tcPr>
            <w:tcW w:w="3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01341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GPIO、UART、I2C、SPI、ADC、PWM、定时器、中断、OpenHarmony工程创建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F744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验证硬件驱动、接口调用和基础调试能力。</w:t>
            </w:r>
          </w:p>
        </w:tc>
      </w:tr>
      <w:tr w:rsidR="00437361" w14:paraId="0575AB20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E38D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模块组合</w:t>
            </w:r>
            <w:proofErr w:type="spellEnd"/>
          </w:p>
        </w:tc>
        <w:tc>
          <w:tcPr>
            <w:tcW w:w="3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6B84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温湿度采集、光照采集、继电器控制、ZigBee组网、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联网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8CD3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完成多模块协同和数据上报。</w:t>
            </w:r>
          </w:p>
        </w:tc>
      </w:tr>
      <w:tr w:rsidR="00437361" w14:paraId="32F3F311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28CB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综合项目</w:t>
            </w:r>
            <w:proofErr w:type="spellEnd"/>
          </w:p>
        </w:tc>
        <w:tc>
          <w:tcPr>
            <w:tcW w:w="3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D3B1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网关协议转换、MQTT主题设计、规则引擎、平台大屏、本地触控看板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1EAA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形成端、边、云、控闭环项目。</w:t>
            </w:r>
          </w:p>
        </w:tc>
      </w:tr>
      <w:tr w:rsidR="00437361" w14:paraId="53AC7561" w14:textId="77777777">
        <w:trPr>
          <w:cantSplit/>
          <w:jc w:val="center"/>
        </w:trPr>
        <w:tc>
          <w:tcPr>
            <w:tcW w:w="15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0AA5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行业创新</w:t>
            </w:r>
            <w:proofErr w:type="spellEnd"/>
          </w:p>
        </w:tc>
        <w:tc>
          <w:tcPr>
            <w:tcW w:w="39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2C8C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发酵监测、智慧养殖、智慧农业、资产识别、数字孪生、AI问答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D74F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支撑跨专业项目、毕业设计和后续训练。</w:t>
            </w:r>
          </w:p>
        </w:tc>
      </w:tr>
    </w:tbl>
    <w:p w14:paraId="1A1FE1AF" w14:textId="77777777" w:rsidR="00437361" w:rsidRDefault="00437361">
      <w:pPr>
        <w:rPr>
          <w:rFonts w:hint="eastAsia"/>
          <w:lang w:eastAsia="zh-CN"/>
        </w:rPr>
      </w:pPr>
    </w:p>
    <w:p w14:paraId="5421A913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6" w:name="_Toc233987228"/>
      <w:r>
        <w:rPr>
          <w:rFonts w:ascii="黑体" w:eastAsia="黑体" w:hAnsi="黑体"/>
          <w:sz w:val="32"/>
          <w:lang w:eastAsia="zh-CN"/>
        </w:rPr>
        <w:t>三、嵌入式综合实验室建设内容</w:t>
      </w:r>
      <w:bookmarkEnd w:id="6"/>
    </w:p>
    <w:p w14:paraId="2A602814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7" w:name="_Toc233987229"/>
      <w:r>
        <w:rPr>
          <w:rFonts w:ascii="黑体" w:eastAsia="黑体" w:hAnsi="黑体"/>
          <w:sz w:val="28"/>
          <w:lang w:eastAsia="zh-CN"/>
        </w:rPr>
        <w:t>3.1 实</w:t>
      </w:r>
      <w:proofErr w:type="gramStart"/>
      <w:r>
        <w:rPr>
          <w:rFonts w:ascii="黑体" w:eastAsia="黑体" w:hAnsi="黑体"/>
          <w:sz w:val="28"/>
          <w:lang w:eastAsia="zh-CN"/>
        </w:rPr>
        <w:t>训空间</w:t>
      </w:r>
      <w:proofErr w:type="gramEnd"/>
      <w:r>
        <w:rPr>
          <w:rFonts w:ascii="黑体" w:eastAsia="黑体" w:hAnsi="黑体"/>
          <w:sz w:val="28"/>
          <w:lang w:eastAsia="zh-CN"/>
        </w:rPr>
        <w:t>与教学场景</w:t>
      </w:r>
      <w:bookmarkEnd w:id="7"/>
    </w:p>
    <w:p w14:paraId="45EE4981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嵌入式综合实验室建议以120㎡空间为载体，设置教师演示区、25组学生实训工位、网络与服务器柜、设备收纳区和文化展示区。空间组织兼顾课堂讲授、分组实操、设备维护、成果展示与项目答辩。</w:t>
      </w:r>
    </w:p>
    <w:p w14:paraId="6186A337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实训场景采用双人工位组织方式，每组配套计算机、嵌入式综合实验箱和必要通信/传感/执行模块，便于在同一课堂内完成“设备安装、代码开发、数据上报、平台展示、报告提交”的完整任务。</w:t>
      </w:r>
    </w:p>
    <w:p w14:paraId="05306E85" w14:textId="3ED54ECA" w:rsidR="00437361" w:rsidRDefault="00C05D36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DB873F" wp14:editId="4358458C">
            <wp:extent cx="5615940" cy="4212590"/>
            <wp:effectExtent l="0" t="0" r="3810" b="0"/>
            <wp:docPr id="2037272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8942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3-1 50人分组实训场景效果图</w:t>
      </w:r>
    </w:p>
    <w:p w14:paraId="31FA7182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E9F3E0" wp14:editId="023DB36B">
            <wp:extent cx="5471795" cy="3214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5B78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>图 3-2 120㎡空间布局示意图</w:t>
      </w:r>
    </w:p>
    <w:p w14:paraId="337F033B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18B796" wp14:editId="1347B350">
            <wp:extent cx="5471795" cy="3214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B2FF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3-3 实训室网络拓扑图</w:t>
      </w:r>
    </w:p>
    <w:p w14:paraId="17FE9BD5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3-1 基础设施建设内容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3402"/>
      </w:tblGrid>
      <w:tr w:rsidR="00437361" w14:paraId="19998C62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D00E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建设项</w:t>
            </w:r>
            <w:proofErr w:type="spellEnd"/>
          </w:p>
        </w:tc>
        <w:tc>
          <w:tcPr>
            <w:tcW w:w="374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7DB6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建设内容</w:t>
            </w:r>
            <w:proofErr w:type="spellEnd"/>
          </w:p>
        </w:tc>
        <w:tc>
          <w:tcPr>
            <w:tcW w:w="340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80D0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建设要求</w:t>
            </w:r>
            <w:proofErr w:type="spellEnd"/>
          </w:p>
        </w:tc>
      </w:tr>
      <w:tr w:rsidR="00437361" w14:paraId="272C785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B4B5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教师演示区</w:t>
            </w:r>
            <w:proofErr w:type="spellEnd"/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71EB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讲台、教师终端、大屏或投影、实物展示、平台管理入口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2ADA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满足教师发布任务、展示数据大屏、演示代码运行和组织答辩。</w:t>
            </w:r>
          </w:p>
        </w:tc>
      </w:tr>
      <w:tr w:rsidR="00437361" w14:paraId="352204A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0B26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学生工位区</w:t>
            </w:r>
            <w:proofErr w:type="spellEnd"/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9511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25组双人工位、电脑端、实验箱、线材、低压电源、网口/无线覆盖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7DAC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支持50人同步实训，布线清晰，设备取放安全。</w:t>
            </w:r>
          </w:p>
        </w:tc>
      </w:tr>
      <w:tr w:rsidR="00437361" w14:paraId="06946DF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A33A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网络服务器区</w:t>
            </w:r>
            <w:proofErr w:type="spellEnd"/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C0FC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千兆交换机、路由器/防火墙、平台服务器或边缘计算设备、备份存储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5AF5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支持真实设备、仿真设备和平台稳定接入。</w:t>
            </w:r>
          </w:p>
        </w:tc>
      </w:tr>
      <w:tr w:rsidR="00437361" w14:paraId="0571CF13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BF3B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收纳维护区</w:t>
            </w:r>
            <w:proofErr w:type="spellEnd"/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0F8B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实验箱收纳、模块分类、耗材备件、充电维护、资产编号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334E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建立设备借还、损坏登记和备件替换流程。</w:t>
            </w:r>
          </w:p>
        </w:tc>
      </w:tr>
      <w:tr w:rsidR="00437361" w14:paraId="16986331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1CC4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文化展示区</w:t>
            </w:r>
            <w:proofErr w:type="spellEnd"/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627A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专业建设展示、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生态介绍、优秀作品、课程路径、实</w:t>
            </w:r>
            <w:proofErr w:type="gramStart"/>
            <w:r>
              <w:rPr>
                <w:sz w:val="20"/>
                <w:lang w:eastAsia="zh-CN"/>
              </w:rPr>
              <w:t>训安全</w:t>
            </w:r>
            <w:proofErr w:type="gramEnd"/>
            <w:r>
              <w:rPr>
                <w:sz w:val="20"/>
                <w:lang w:eastAsia="zh-CN"/>
              </w:rPr>
              <w:t>规范</w:t>
            </w:r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C926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体现物联网专业特色和实训室育人氛围。</w:t>
            </w:r>
          </w:p>
        </w:tc>
      </w:tr>
    </w:tbl>
    <w:p w14:paraId="6F21FB02" w14:textId="77777777" w:rsidR="00437361" w:rsidRDefault="00437361">
      <w:pPr>
        <w:rPr>
          <w:rFonts w:hint="eastAsia"/>
          <w:lang w:eastAsia="zh-CN"/>
        </w:rPr>
      </w:pPr>
    </w:p>
    <w:p w14:paraId="05A75C03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8" w:name="_Toc233987230"/>
      <w:r>
        <w:rPr>
          <w:rFonts w:ascii="黑体" w:eastAsia="黑体" w:hAnsi="黑体"/>
          <w:sz w:val="28"/>
          <w:lang w:eastAsia="zh-CN"/>
        </w:rPr>
        <w:t>3.2 技术架构与设备体系</w:t>
      </w:r>
      <w:bookmarkEnd w:id="8"/>
    </w:p>
    <w:p w14:paraId="0081A24E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核心设备以嵌入式综合实验箱为</w:t>
      </w:r>
      <w:proofErr w:type="gramStart"/>
      <w:r>
        <w:rPr>
          <w:sz w:val="24"/>
          <w:lang w:eastAsia="zh-CN"/>
        </w:rPr>
        <w:t>学生端实训</w:t>
      </w:r>
      <w:proofErr w:type="gramEnd"/>
      <w:r>
        <w:rPr>
          <w:sz w:val="24"/>
          <w:lang w:eastAsia="zh-CN"/>
        </w:rPr>
        <w:t>终端，配套主控、通信、传感器、RFID识别、执行器开发包和</w:t>
      </w:r>
      <w:proofErr w:type="spellStart"/>
      <w:r>
        <w:rPr>
          <w:sz w:val="24"/>
          <w:lang w:eastAsia="zh-CN"/>
        </w:rPr>
        <w:t>AIoT</w:t>
      </w:r>
      <w:proofErr w:type="spellEnd"/>
      <w:r>
        <w:rPr>
          <w:sz w:val="24"/>
          <w:lang w:eastAsia="zh-CN"/>
        </w:rPr>
        <w:t>教学云平台。设备体系覆盖嵌入式控制、</w:t>
      </w:r>
      <w:proofErr w:type="spellStart"/>
      <w:r>
        <w:rPr>
          <w:sz w:val="24"/>
          <w:lang w:eastAsia="zh-CN"/>
        </w:rPr>
        <w:lastRenderedPageBreak/>
        <w:t>OpenHarmony</w:t>
      </w:r>
      <w:proofErr w:type="spellEnd"/>
      <w:r>
        <w:rPr>
          <w:sz w:val="24"/>
          <w:lang w:eastAsia="zh-CN"/>
        </w:rPr>
        <w:t>轻量设备开发、ZigBee无线传感网、中心网关多协议接入、环境采集、开关量输出和本地触控可视化等实验。</w:t>
      </w:r>
    </w:p>
    <w:p w14:paraId="083C3B31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B6C8EC" wp14:editId="3F46DCCD">
            <wp:extent cx="5471795" cy="3214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8AC4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>图 3-4 端-边-</w:t>
      </w:r>
      <w:proofErr w:type="spellStart"/>
      <w:r>
        <w:rPr>
          <w:color w:val="666666"/>
          <w:sz w:val="20"/>
        </w:rPr>
        <w:t>云总体架构图</w:t>
      </w:r>
      <w:proofErr w:type="spellEnd"/>
    </w:p>
    <w:p w14:paraId="61533683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9180DD" wp14:editId="15095057">
            <wp:extent cx="4607560" cy="4607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35B7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3-5 嵌入式综合实验箱产品示意图</w:t>
      </w:r>
    </w:p>
    <w:p w14:paraId="6F9C81D9" w14:textId="77777777" w:rsidR="0043736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2E4FE6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lastRenderedPageBreak/>
        <w:t xml:space="preserve">表 3-2 </w:t>
      </w:r>
      <w:proofErr w:type="spellStart"/>
      <w:r>
        <w:rPr>
          <w:color w:val="666666"/>
          <w:sz w:val="20"/>
        </w:rPr>
        <w:t>核心设备配置表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742"/>
      </w:tblGrid>
      <w:tr w:rsidR="00437361" w14:paraId="4E84AFF3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C245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类别</w:t>
            </w:r>
            <w:proofErr w:type="spellEnd"/>
          </w:p>
        </w:tc>
        <w:tc>
          <w:tcPr>
            <w:tcW w:w="340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9F14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主要配置</w:t>
            </w:r>
            <w:proofErr w:type="spellEnd"/>
          </w:p>
        </w:tc>
        <w:tc>
          <w:tcPr>
            <w:tcW w:w="374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9C69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教学用途</w:t>
            </w:r>
            <w:proofErr w:type="spellEnd"/>
          </w:p>
        </w:tc>
      </w:tr>
      <w:tr w:rsidR="00437361" w14:paraId="3F4D760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EEB5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嵌入式综合实验箱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788A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通用实验平台本体、平台标配模块、电源适配器、USB连接线、配套线材和教学资源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247E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作为学生核心实训终端，承载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、STM32、ZigBee、网关、传感与执行闭环实验。</w:t>
            </w:r>
          </w:p>
        </w:tc>
      </w:tr>
      <w:tr w:rsidR="00437361" w14:paraId="03434D7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505B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主控开发包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81E6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STM32扩展控制模块、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扩展模块、ZigBee单片机模块、接口拓展板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3641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用于多控制器协同、接口扩展、程序下载、串口调试和创新项目开发。</w:t>
            </w:r>
          </w:p>
        </w:tc>
      </w:tr>
      <w:tr w:rsidR="00437361" w14:paraId="3D0FE67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FFE9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通信开发包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796D8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WiFi、ZigBee、4G、BLE、LoRa、NB-IoT/Cat.1等通信模块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2A3B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支撑局域网、广域网、低功耗和远距采集等多制式通信训练。</w:t>
            </w:r>
          </w:p>
        </w:tc>
      </w:tr>
      <w:tr w:rsidR="00437361" w14:paraId="0C21EF5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86F0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传感器开发包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7D0D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霍尔、人体红外、气体、红外对射、重量、火焰、PM2.5、土壤湿度、超声波、CO2等模块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44AA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覆盖安防、环境、农业、仓储、气体和距离等典型感知对象。</w:t>
            </w:r>
          </w:p>
        </w:tc>
      </w:tr>
      <w:tr w:rsidR="00437361" w14:paraId="6B272B5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7DFA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RFID识别开发包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BFDF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HF高频、UHF超高频、NFC、条码/</w:t>
            </w:r>
            <w:proofErr w:type="gramStart"/>
            <w:r>
              <w:rPr>
                <w:sz w:val="20"/>
                <w:lang w:eastAsia="zh-CN"/>
              </w:rPr>
              <w:t>二维码识别</w:t>
            </w:r>
            <w:proofErr w:type="gramEnd"/>
            <w:r>
              <w:rPr>
                <w:sz w:val="20"/>
                <w:lang w:eastAsia="zh-CN"/>
              </w:rPr>
              <w:t>模块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A763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面向门禁、考勤、资产盘点、仓储出入库和标签数据追踪实验。</w:t>
            </w:r>
          </w:p>
        </w:tc>
      </w:tr>
      <w:tr w:rsidR="00437361" w14:paraId="1733405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6D4B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执行器开发包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B532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舵机、风扇、步进电机、LED灯光、水泵、喷雾器、窗帘执行器等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22E3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支撑智能家居、灌溉、通风、告警和机械动作联动实验。</w:t>
            </w:r>
          </w:p>
        </w:tc>
      </w:tr>
      <w:tr w:rsidR="00437361" w14:paraId="5A7A7C7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72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AIoT教学云平台</w:t>
            </w:r>
            <w:proofErr w:type="spellEnd"/>
          </w:p>
        </w:tc>
        <w:tc>
          <w:tcPr>
            <w:tcW w:w="340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63F3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B/S架构、设备接入、数据可视化、规则联动、硬件在线仿真、教学评价和AI辅助</w:t>
            </w:r>
          </w:p>
        </w:tc>
        <w:tc>
          <w:tcPr>
            <w:tcW w:w="374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2D1E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作为教学组织中心、设备管理中心和数据沉淀中心。</w:t>
            </w:r>
          </w:p>
        </w:tc>
      </w:tr>
    </w:tbl>
    <w:p w14:paraId="28064923" w14:textId="77777777" w:rsidR="00437361" w:rsidRDefault="00437361">
      <w:pPr>
        <w:rPr>
          <w:rFonts w:hint="eastAsia"/>
          <w:lang w:eastAsia="zh-CN"/>
        </w:rPr>
      </w:pPr>
    </w:p>
    <w:p w14:paraId="14307E03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9" w:name="_Toc233987231"/>
      <w:r>
        <w:rPr>
          <w:rFonts w:ascii="黑体" w:eastAsia="黑体" w:hAnsi="黑体"/>
          <w:sz w:val="28"/>
          <w:lang w:eastAsia="zh-CN"/>
        </w:rPr>
        <w:t>3.3 实验箱模块化设计</w:t>
      </w:r>
      <w:bookmarkEnd w:id="9"/>
    </w:p>
    <w:p w14:paraId="235EF8B5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嵌入式综合实验箱采用便携式一体化结构，面向课堂高频使用和学生分组训练设计。平台支持模块化快接、层叠互联和免跳线实验教学，能够将主控、通信、传感、识别、执行、网关和平台任务组合到同</w:t>
      </w:r>
      <w:proofErr w:type="gramStart"/>
      <w:r>
        <w:rPr>
          <w:sz w:val="24"/>
          <w:lang w:eastAsia="zh-CN"/>
        </w:rPr>
        <w:t>一教学</w:t>
      </w:r>
      <w:proofErr w:type="gramEnd"/>
      <w:r>
        <w:rPr>
          <w:sz w:val="24"/>
          <w:lang w:eastAsia="zh-CN"/>
        </w:rPr>
        <w:t>载体中。</w:t>
      </w:r>
    </w:p>
    <w:p w14:paraId="0D77F366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实验箱设置9个同构通用模块接口位，各</w:t>
      </w:r>
      <w:proofErr w:type="gramStart"/>
      <w:r>
        <w:rPr>
          <w:sz w:val="24"/>
          <w:lang w:eastAsia="zh-CN"/>
        </w:rPr>
        <w:t>接口位</w:t>
      </w:r>
      <w:proofErr w:type="gramEnd"/>
      <w:r>
        <w:rPr>
          <w:sz w:val="24"/>
          <w:lang w:eastAsia="zh-CN"/>
        </w:rPr>
        <w:t>的电气接口、供电触点和通信触点保持一致。教学组织时，平台模块序号仅用于说明产品构成和课程安排，不代表固定硬件绑定关系，学生可根据实验任务将不同模块放置到任意</w:t>
      </w:r>
      <w:proofErr w:type="gramStart"/>
      <w:r>
        <w:rPr>
          <w:sz w:val="24"/>
          <w:lang w:eastAsia="zh-CN"/>
        </w:rPr>
        <w:t>接口位</w:t>
      </w:r>
      <w:proofErr w:type="gramEnd"/>
      <w:r>
        <w:rPr>
          <w:sz w:val="24"/>
          <w:lang w:eastAsia="zh-CN"/>
        </w:rPr>
        <w:t>开展验证和联调。</w:t>
      </w:r>
    </w:p>
    <w:p w14:paraId="4DC15A02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5BD9F9" wp14:editId="5BC5DA0E">
            <wp:extent cx="5471795" cy="3214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E349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3-6 模块化实验</w:t>
      </w:r>
      <w:proofErr w:type="gramStart"/>
      <w:r>
        <w:rPr>
          <w:color w:val="666666"/>
          <w:sz w:val="20"/>
          <w:lang w:eastAsia="zh-CN"/>
        </w:rPr>
        <w:t>箱结构</w:t>
      </w:r>
      <w:proofErr w:type="gramEnd"/>
      <w:r>
        <w:rPr>
          <w:color w:val="666666"/>
          <w:sz w:val="20"/>
          <w:lang w:eastAsia="zh-CN"/>
        </w:rPr>
        <w:t>与教学组合图</w:t>
      </w:r>
    </w:p>
    <w:p w14:paraId="566A11DA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3-3 实验箱模块化教学组合表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1928"/>
        <w:gridCol w:w="1814"/>
        <w:gridCol w:w="1814"/>
      </w:tblGrid>
      <w:tr w:rsidR="00437361" w14:paraId="64B6484D" w14:textId="77777777">
        <w:trPr>
          <w:cantSplit/>
          <w:tblHeader/>
          <w:jc w:val="center"/>
        </w:trPr>
        <w:tc>
          <w:tcPr>
            <w:tcW w:w="1247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BCA1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模块类型</w:t>
            </w:r>
            <w:proofErr w:type="spellEnd"/>
          </w:p>
        </w:tc>
        <w:tc>
          <w:tcPr>
            <w:tcW w:w="204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48B6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典型模块</w:t>
            </w:r>
            <w:proofErr w:type="spellEnd"/>
          </w:p>
        </w:tc>
        <w:tc>
          <w:tcPr>
            <w:tcW w:w="192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5C1D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组合方式</w:t>
            </w:r>
            <w:proofErr w:type="spellEnd"/>
          </w:p>
        </w:tc>
        <w:tc>
          <w:tcPr>
            <w:tcW w:w="1814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A4ED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支撑课程</w:t>
            </w:r>
            <w:proofErr w:type="spellEnd"/>
          </w:p>
        </w:tc>
        <w:tc>
          <w:tcPr>
            <w:tcW w:w="1814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0547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典型任务</w:t>
            </w:r>
            <w:proofErr w:type="spellEnd"/>
          </w:p>
        </w:tc>
      </w:tr>
      <w:tr w:rsidR="00437361" w14:paraId="0349C05F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0ACB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主控模块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E6375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18"/>
              </w:rPr>
              <w:t>STM32扩展、OpenHarmony扩展、ZigBee单片机、接口拓展板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A792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插入任意同构接口位，与传感、通信或执行模块组合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7FFA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C语言程序设计、单片机应用技术、嵌入式系统开发、</w:t>
            </w:r>
            <w:proofErr w:type="spellStart"/>
            <w:r>
              <w:rPr>
                <w:sz w:val="18"/>
                <w:lang w:eastAsia="zh-CN"/>
              </w:rPr>
              <w:t>OpenHarmony</w:t>
            </w:r>
            <w:proofErr w:type="spellEnd"/>
            <w:r>
              <w:rPr>
                <w:sz w:val="18"/>
                <w:lang w:eastAsia="zh-CN"/>
              </w:rPr>
              <w:t>轻量设备开发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8769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GPIO控制、串口调试、I2C/SPI外设读取、PWM输出、</w:t>
            </w:r>
            <w:proofErr w:type="spellStart"/>
            <w:r>
              <w:rPr>
                <w:sz w:val="18"/>
                <w:lang w:eastAsia="zh-CN"/>
              </w:rPr>
              <w:t>OpenHarmony</w:t>
            </w:r>
            <w:proofErr w:type="spellEnd"/>
            <w:r>
              <w:rPr>
                <w:sz w:val="18"/>
                <w:lang w:eastAsia="zh-CN"/>
              </w:rPr>
              <w:t>节点控制。</w:t>
            </w:r>
          </w:p>
        </w:tc>
      </w:tr>
      <w:tr w:rsidR="00437361" w14:paraId="575A85DE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59D4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通信模块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EAEEB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18"/>
              </w:rPr>
              <w:t>WiFi、ZigBee、4G、BLE、LoRa、NB-IoT/Cat.1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931D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与主控模块、网关模块或云平台组合，形成局域、广域和低功耗通信链路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A792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无线传感网络技术、物联网通信技术、物联网设备安装与调试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6716F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WiFi配网、MQTT</w:t>
            </w:r>
            <w:proofErr w:type="spellEnd"/>
            <w:r>
              <w:rPr>
                <w:sz w:val="18"/>
              </w:rPr>
              <w:t>/HTTP上报、ZigBee组网、LoRa远距采集、4G远程接入。</w:t>
            </w:r>
          </w:p>
        </w:tc>
      </w:tr>
      <w:tr w:rsidR="00437361" w14:paraId="565D868D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E679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传感模块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A0DA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霍尔、人体红外、气体、红外对射、重量、火焰、PM2.5、土壤湿度、超声波、CO2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AF08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与主控、通信、平台组合，完成采集、判断、上传和曲线展示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92BC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传感器与检测技术、数据采集与可视化、智慧农业综合实训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0490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环境检测、安防触发、距离测量、重量采集、土壤湿度监测、CO2通风联动。</w:t>
            </w:r>
          </w:p>
        </w:tc>
      </w:tr>
      <w:tr w:rsidR="00437361" w14:paraId="62A8CD1A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FAB3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识别模块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8F8B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HF、UHF、NFC、条码/</w:t>
            </w:r>
            <w:proofErr w:type="gramStart"/>
            <w:r>
              <w:rPr>
                <w:sz w:val="18"/>
                <w:lang w:eastAsia="zh-CN"/>
              </w:rPr>
              <w:t>二维码识别</w:t>
            </w:r>
            <w:proofErr w:type="gramEnd"/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B194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与主控、网关、平台组合，形成身份识别和资产流转实验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51EC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RFID技术与应用、物联网系统集成与项目实践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B2A7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门禁验证、资产盘点、仓储出入库、设备编号扫码、标签数据读取。</w:t>
            </w:r>
          </w:p>
        </w:tc>
      </w:tr>
      <w:tr w:rsidR="00437361" w14:paraId="37FE9C07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14F4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执行模块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B927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舵机、风扇、步进电机、LED、水泵、喷雾器、窗帘执行器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F9FA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与传感阈值、规则引擎和平台命令组合，完成感知到控制闭环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B96D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电工电子技术、单片机应用技术、</w:t>
            </w:r>
            <w:proofErr w:type="spellStart"/>
            <w:r>
              <w:rPr>
                <w:sz w:val="18"/>
                <w:lang w:eastAsia="zh-CN"/>
              </w:rPr>
              <w:t>AIoT</w:t>
            </w:r>
            <w:proofErr w:type="spellEnd"/>
            <w:r>
              <w:rPr>
                <w:sz w:val="18"/>
                <w:lang w:eastAsia="zh-CN"/>
              </w:rPr>
              <w:t>云平台应用、系统集成实践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593A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风扇调速、水泵灌溉、灯光报警、喷雾补湿、窗帘联动、舵机门锁模拟。</w:t>
            </w:r>
          </w:p>
        </w:tc>
      </w:tr>
      <w:tr w:rsidR="00437361" w14:paraId="18209514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4861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网关与平台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9207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中心网关、七寸触控终端、</w:t>
            </w:r>
            <w:proofErr w:type="spellStart"/>
            <w:r>
              <w:rPr>
                <w:sz w:val="18"/>
                <w:lang w:eastAsia="zh-CN"/>
              </w:rPr>
              <w:t>AIoT</w:t>
            </w:r>
            <w:proofErr w:type="spellEnd"/>
            <w:r>
              <w:rPr>
                <w:sz w:val="18"/>
                <w:lang w:eastAsia="zh-CN"/>
              </w:rPr>
              <w:t>教学云平台、虚实结合仿真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FFFC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汇聚多协议设备，完成本地看板、云端建模、规则联动和教学评价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3464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边缘网关与协议转换、</w:t>
            </w:r>
            <w:proofErr w:type="spellStart"/>
            <w:r>
              <w:rPr>
                <w:sz w:val="18"/>
                <w:lang w:eastAsia="zh-CN"/>
              </w:rPr>
              <w:t>AIoT</w:t>
            </w:r>
            <w:proofErr w:type="spellEnd"/>
            <w:r>
              <w:rPr>
                <w:sz w:val="18"/>
                <w:lang w:eastAsia="zh-CN"/>
              </w:rPr>
              <w:t>云平台应用、数据采集与可视化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B463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Modbus接入、ZigBee数据汇聚、MQTT主题设计、平台大屏、在线仿真、实验评价。</w:t>
            </w:r>
          </w:p>
        </w:tc>
      </w:tr>
      <w:tr w:rsidR="00437361" w14:paraId="4CC47386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3DA7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行业套件</w:t>
            </w:r>
            <w:proofErr w:type="spellEnd"/>
          </w:p>
        </w:tc>
        <w:tc>
          <w:tcPr>
            <w:tcW w:w="204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1A60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智慧农业、智慧养殖、微生物发酵环境监测等场景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C4D3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按项目任务选择传感、通信、执行、网关和平台模块组合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B00A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物联网系统集成与项目实践、毕业设计、岗位综合实训</w:t>
            </w:r>
          </w:p>
        </w:tc>
        <w:tc>
          <w:tcPr>
            <w:tcW w:w="181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435E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需求分析、系统搭建、联调记录、项目演示、报告撰写和答辩展示。</w:t>
            </w:r>
          </w:p>
        </w:tc>
      </w:tr>
    </w:tbl>
    <w:p w14:paraId="2790B3B9" w14:textId="77777777" w:rsidR="00437361" w:rsidRDefault="00437361">
      <w:pPr>
        <w:rPr>
          <w:rFonts w:hint="eastAsia"/>
          <w:lang w:eastAsia="zh-CN"/>
        </w:rPr>
      </w:pPr>
    </w:p>
    <w:p w14:paraId="754B8417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0" w:name="_Toc233987232"/>
      <w:r>
        <w:rPr>
          <w:rFonts w:ascii="黑体" w:eastAsia="黑体" w:hAnsi="黑体"/>
          <w:sz w:val="28"/>
          <w:lang w:eastAsia="zh-CN"/>
        </w:rPr>
        <w:t>3.4 高职嵌入式与物联网课程支撑体系</w:t>
      </w:r>
      <w:bookmarkEnd w:id="10"/>
    </w:p>
    <w:p w14:paraId="6D1755EC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实训室面向高职嵌入式与物联网应用相关课程群建设，覆盖专业基础课、专业核心课、综合实践课和岗位综合训练。课程支撑不是把设备简单分配给单门课程，而是围绕“端侧开发、网络通信、边缘网关、云平台应用、行业项目交付”构建递进式训练链路。</w:t>
      </w:r>
    </w:p>
    <w:p w14:paraId="33482A68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在教学实施中，教师可根据课程进度选择不同模块组合：低年级侧重认识物联网系统、电工电子基础和C语言程序控制；中年级侧重传感检测、嵌入式开发、RFID、无线组网和通信协议；高年级侧重边缘网关、</w:t>
      </w:r>
      <w:proofErr w:type="spellStart"/>
      <w:r>
        <w:rPr>
          <w:sz w:val="24"/>
          <w:lang w:eastAsia="zh-CN"/>
        </w:rPr>
        <w:t>AIoT</w:t>
      </w:r>
      <w:proofErr w:type="spellEnd"/>
      <w:r>
        <w:rPr>
          <w:sz w:val="24"/>
          <w:lang w:eastAsia="zh-CN"/>
        </w:rPr>
        <w:t>平台、系统集成、行业场景项目和岗位综合实训。</w:t>
      </w:r>
    </w:p>
    <w:p w14:paraId="728FB25E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4B388E" wp14:editId="70C587E2">
            <wp:extent cx="5471795" cy="3214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B125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3-7 高职物联网专业课程支撑矩阵图</w:t>
      </w:r>
    </w:p>
    <w:p w14:paraId="4E2A889F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3-4 高职物联网专业课程支撑矩阵表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24"/>
        <w:gridCol w:w="2551"/>
        <w:gridCol w:w="2268"/>
      </w:tblGrid>
      <w:tr w:rsidR="00437361" w14:paraId="4CA691AE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80DB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课程名称</w:t>
            </w:r>
            <w:proofErr w:type="spellEnd"/>
          </w:p>
        </w:tc>
        <w:tc>
          <w:tcPr>
            <w:tcW w:w="2324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3B43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对应模块</w:t>
            </w:r>
            <w:proofErr w:type="spellEnd"/>
            <w:r>
              <w:rPr>
                <w:rFonts w:ascii="黑体" w:eastAsia="黑体" w:hAnsi="黑体"/>
                <w:b/>
                <w:sz w:val="21"/>
              </w:rPr>
              <w:t>/</w:t>
            </w:r>
            <w:proofErr w:type="spellStart"/>
            <w:r>
              <w:rPr>
                <w:rFonts w:ascii="黑体" w:eastAsia="黑体" w:hAnsi="黑体"/>
                <w:b/>
                <w:sz w:val="21"/>
              </w:rPr>
              <w:t>平台</w:t>
            </w:r>
            <w:proofErr w:type="spellEnd"/>
          </w:p>
        </w:tc>
        <w:tc>
          <w:tcPr>
            <w:tcW w:w="255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4C64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可开展实验项目</w:t>
            </w:r>
            <w:proofErr w:type="spellEnd"/>
          </w:p>
        </w:tc>
        <w:tc>
          <w:tcPr>
            <w:tcW w:w="226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7125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支撑能力目标</w:t>
            </w:r>
            <w:proofErr w:type="spellEnd"/>
          </w:p>
        </w:tc>
      </w:tr>
      <w:tr w:rsidR="00437361" w14:paraId="229B72F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F9B6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物联网技术基础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9741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嵌入式综合实验箱、端-边-云架构图、</w:t>
            </w:r>
            <w:proofErr w:type="spellStart"/>
            <w:r>
              <w:rPr>
                <w:sz w:val="17"/>
                <w:lang w:eastAsia="zh-CN"/>
              </w:rPr>
              <w:t>AIoT</w:t>
            </w:r>
            <w:proofErr w:type="spellEnd"/>
            <w:r>
              <w:rPr>
                <w:sz w:val="17"/>
                <w:lang w:eastAsia="zh-CN"/>
              </w:rPr>
              <w:t>教学云平台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68C1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认识感知层、网络层、平台层和应用层；观察真实设备上报、平台看板和命令下发流程。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A098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建立物联网系统整体认知，理解典型岗位任务和工程链路。</w:t>
            </w:r>
          </w:p>
        </w:tc>
      </w:tr>
      <w:tr w:rsidR="00437361" w14:paraId="1497A59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5D35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电工电子技术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A264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电源接口、GPIO、继电器、LED、风扇、ADC/PWM相关模块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BFC1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低压供电识别、开关量输入输出、模拟量采集、PWM调光调速、继电器控制。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2C6F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掌握基础电路、安全用电、信号类型和执行控制基础。</w:t>
            </w:r>
          </w:p>
        </w:tc>
      </w:tr>
      <w:tr w:rsidR="00437361" w14:paraId="7418219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8134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C语言程序设计/嵌入式C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875F0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17"/>
              </w:rPr>
              <w:t>STM32主控、OpenHarmony扩展、接口拓展板、串口调试工具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16EA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GPIO控制、按键采集、UART通信、数组与结构体存储传感数据、函数封装和任务流程控制。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EB6D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形成面向硬件控制的程序设计、调试和模块化编码能力。</w:t>
            </w:r>
          </w:p>
        </w:tc>
      </w:tr>
      <w:tr w:rsidR="00437361" w14:paraId="05B8BA0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DFB3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单片机应用技术/嵌入式系统开发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A768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STM32、ZigBee单片机、传感器包、执行器包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19F7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I2C/SPI外设读取、ADC采集、定时器与中断、PWM输出、传感器驱动和执行器联动。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049B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掌握MCU外设驱动、硬件调试、接口扩展和故障定位能力。</w:t>
            </w:r>
          </w:p>
        </w:tc>
      </w:tr>
      <w:tr w:rsidR="00437361" w14:paraId="0E36088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4D85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传感器与检测技术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C2D8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温湿度、光照、CO2、气体、PM2.5、土壤湿度、重量、超声波、人体红外等模块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AE55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环境参数采集、气体异常检测、距离测量、重量检测、人体入侵触发、土壤湿度监测。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DF46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理解传感器选型、信号采集、阈值判断、数据校准和检测应用。</w:t>
            </w:r>
          </w:p>
        </w:tc>
      </w:tr>
      <w:tr w:rsidR="00437361" w14:paraId="1C690C6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21FA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RFID技术与应用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4FFC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HF、UHF、NFC、条码/</w:t>
            </w:r>
            <w:proofErr w:type="gramStart"/>
            <w:r>
              <w:rPr>
                <w:sz w:val="17"/>
                <w:lang w:eastAsia="zh-CN"/>
              </w:rPr>
              <w:t>二维码识别</w:t>
            </w:r>
            <w:proofErr w:type="gramEnd"/>
            <w:r>
              <w:rPr>
                <w:sz w:val="17"/>
                <w:lang w:eastAsia="zh-CN"/>
              </w:rPr>
              <w:t>模块、</w:t>
            </w:r>
            <w:proofErr w:type="spellStart"/>
            <w:r>
              <w:rPr>
                <w:sz w:val="17"/>
                <w:lang w:eastAsia="zh-CN"/>
              </w:rPr>
              <w:t>AIoT</w:t>
            </w:r>
            <w:proofErr w:type="spellEnd"/>
            <w:r>
              <w:rPr>
                <w:sz w:val="17"/>
                <w:lang w:eastAsia="zh-CN"/>
              </w:rPr>
              <w:t>平台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4E19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门禁刷卡、NFC标签读取、UHF资产盘点、</w:t>
            </w:r>
            <w:proofErr w:type="gramStart"/>
            <w:r>
              <w:rPr>
                <w:sz w:val="17"/>
                <w:lang w:eastAsia="zh-CN"/>
              </w:rPr>
              <w:t>二维码设备</w:t>
            </w:r>
            <w:proofErr w:type="gramEnd"/>
            <w:r>
              <w:rPr>
                <w:sz w:val="17"/>
                <w:lang w:eastAsia="zh-CN"/>
              </w:rPr>
              <w:t>编号、仓储出入库模拟。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F1A1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掌握近场识别、标签数据读写、资产追踪和业务流程建模能力。</w:t>
            </w:r>
          </w:p>
        </w:tc>
      </w:tr>
      <w:tr w:rsidR="00437361" w14:paraId="41E7E1E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65D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无线传感网络技术/ZigBee技术应用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51A4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ZigBee协调器、路由器、终端节点、中心网关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E12B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节点入网退网、点播/组播/广播、网络自愈、多节点数据汇聚、低功耗终端实验。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02F0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掌握无线传感网络拓扑、节点角色、数据汇聚和组网调试能力。</w:t>
            </w:r>
          </w:p>
        </w:tc>
      </w:tr>
      <w:tr w:rsidR="00437361" w14:paraId="4AE0F5B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218A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物联网通信技术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8EFA6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17"/>
              </w:rPr>
              <w:t>WiFi、4G、BLE、LoRa、NB-IoT/Cat.1、MQTT/HTTP/TCP/UDP/Modbus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E8EA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WiFi</w:t>
            </w:r>
            <w:proofErr w:type="spellEnd"/>
            <w:r>
              <w:rPr>
                <w:sz w:val="17"/>
                <w:lang w:eastAsia="zh-CN"/>
              </w:rPr>
              <w:t>配网、4G远程接入、BLE近场交互、LoRa远距采集、NB-IoT数据上传、MQTT主题设计。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3138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理解多制式通信适用场景，完成联网配置、协议接入和数据传输。</w:t>
            </w:r>
          </w:p>
        </w:tc>
      </w:tr>
      <w:tr w:rsidR="00437361" w14:paraId="4D79AEE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0296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物联网设备安装与调试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0404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模块化实验箱、25组工位、线材、电源、网络设备、资产编号体系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F066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模块安装与拆换、接口识别、串口枚举、网络配置、设备清点、常见故障排查。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4E3F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训练现场安装、规范接线、联调记录、安全操作和交付文档能力。</w:t>
            </w:r>
          </w:p>
        </w:tc>
      </w:tr>
      <w:tr w:rsidR="00437361" w14:paraId="2FBF9E08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7B4A6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边缘网关与协议转换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A314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中心网关、七寸触控终端、ZigBee节点、Modbus设备、MQTT/HTTP接口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0422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ZigBee数据汇聚、Modbus RTU/TCP接入、协议转换、本地缓存、</w:t>
            </w:r>
            <w:proofErr w:type="gramStart"/>
            <w:r>
              <w:rPr>
                <w:sz w:val="17"/>
                <w:lang w:eastAsia="zh-CN"/>
              </w:rPr>
              <w:t>断网续传</w:t>
            </w:r>
            <w:proofErr w:type="gramEnd"/>
            <w:r>
              <w:rPr>
                <w:sz w:val="17"/>
                <w:lang w:eastAsia="zh-CN"/>
              </w:rPr>
              <w:t>、本地触控看板。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6030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掌握边缘</w:t>
            </w:r>
            <w:proofErr w:type="gramStart"/>
            <w:r>
              <w:rPr>
                <w:sz w:val="17"/>
                <w:lang w:eastAsia="zh-CN"/>
              </w:rPr>
              <w:t>侧设备</w:t>
            </w:r>
            <w:proofErr w:type="gramEnd"/>
            <w:r>
              <w:rPr>
                <w:sz w:val="17"/>
                <w:lang w:eastAsia="zh-CN"/>
              </w:rPr>
              <w:t>汇聚、协议适配、规则判定和现场运维能力。</w:t>
            </w:r>
          </w:p>
        </w:tc>
      </w:tr>
      <w:tr w:rsidR="00437361" w14:paraId="464CD82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E54F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AIoT云平台应用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FAE6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AIoT</w:t>
            </w:r>
            <w:proofErr w:type="spellEnd"/>
            <w:r>
              <w:rPr>
                <w:sz w:val="17"/>
                <w:lang w:eastAsia="zh-CN"/>
              </w:rPr>
              <w:t>教学云平台、真实设备、虚拟设备、规则引擎、教学评价模块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2714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产品建模、设备密钥配置、属性上报、事件记录、命令下发、报警规则、班级任务与报告批阅。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F50D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掌握平台配置、设备管理、数据可视化、规则联动和教学过程评价。</w:t>
            </w:r>
          </w:p>
        </w:tc>
      </w:tr>
      <w:tr w:rsidR="00437361" w14:paraId="0AB6AB3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CB1F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数据采集与可视化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46F9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传感器包、边缘网关、</w:t>
            </w:r>
            <w:proofErr w:type="spellStart"/>
            <w:r>
              <w:rPr>
                <w:sz w:val="17"/>
                <w:lang w:eastAsia="zh-CN"/>
              </w:rPr>
              <w:t>AIoT</w:t>
            </w:r>
            <w:proofErr w:type="spellEnd"/>
            <w:r>
              <w:rPr>
                <w:sz w:val="17"/>
                <w:lang w:eastAsia="zh-CN"/>
              </w:rPr>
              <w:t>平台、项目大屏、历史数据查询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95D9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实时数据卡片、历史曲线、仪表盘、报警列表、项目大屏、实验数据导出与报告分析。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8B8C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形成数据采集、清洗观察、图表表达和工程报告撰写能力。</w:t>
            </w:r>
          </w:p>
        </w:tc>
      </w:tr>
      <w:tr w:rsidR="00437361" w14:paraId="413E4D6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2A0D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OpenHarmony轻量设备开发</w:t>
            </w:r>
            <w:proofErr w:type="spellEnd"/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02ADF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OpenHarmony扩展模块、DevEco工程环境、WiFi模块、云平台接口</w:t>
            </w:r>
            <w:proofErr w:type="spellEnd"/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988A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工程创建、GPIO控制、</w:t>
            </w:r>
            <w:proofErr w:type="spellStart"/>
            <w:r>
              <w:rPr>
                <w:sz w:val="17"/>
                <w:lang w:eastAsia="zh-CN"/>
              </w:rPr>
              <w:t>WiFi</w:t>
            </w:r>
            <w:proofErr w:type="spellEnd"/>
            <w:r>
              <w:rPr>
                <w:sz w:val="17"/>
                <w:lang w:eastAsia="zh-CN"/>
              </w:rPr>
              <w:t>配网、设备状态上传、云端命令下发、</w:t>
            </w:r>
            <w:proofErr w:type="spellStart"/>
            <w:r>
              <w:rPr>
                <w:sz w:val="17"/>
                <w:lang w:eastAsia="zh-CN"/>
              </w:rPr>
              <w:t>OpenHarmony</w:t>
            </w:r>
            <w:proofErr w:type="spellEnd"/>
            <w:r>
              <w:rPr>
                <w:sz w:val="17"/>
                <w:lang w:eastAsia="zh-CN"/>
              </w:rPr>
              <w:t>节点联动。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C27C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</w:t>
            </w:r>
            <w:proofErr w:type="spellStart"/>
            <w:r>
              <w:rPr>
                <w:sz w:val="17"/>
                <w:lang w:eastAsia="zh-CN"/>
              </w:rPr>
              <w:t>OpenHarmony</w:t>
            </w:r>
            <w:proofErr w:type="spellEnd"/>
            <w:r>
              <w:rPr>
                <w:sz w:val="17"/>
                <w:lang w:eastAsia="zh-CN"/>
              </w:rPr>
              <w:t>轻量设备开发流程、外设调用、联网接入和生态创新基础。</w:t>
            </w:r>
          </w:p>
        </w:tc>
      </w:tr>
      <w:tr w:rsidR="00437361" w14:paraId="776DB98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CB2B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物联网系统集成与项目实践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14D8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实验箱、主控/通信/传感/RFID/执行器包、网关、</w:t>
            </w:r>
            <w:proofErr w:type="spellStart"/>
            <w:r>
              <w:rPr>
                <w:sz w:val="17"/>
                <w:lang w:eastAsia="zh-CN"/>
              </w:rPr>
              <w:t>AIoT</w:t>
            </w:r>
            <w:proofErr w:type="spellEnd"/>
            <w:r>
              <w:rPr>
                <w:sz w:val="17"/>
                <w:lang w:eastAsia="zh-CN"/>
              </w:rPr>
              <w:t>平台、行业套件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82A9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智能家居、智慧农业、智慧养殖、微生物发酵环境监测、资产识别等综合项目。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6573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完成需求分析、方案设计、软硬件联调、平台配置、项目展示和验收交付。</w:t>
            </w:r>
          </w:p>
        </w:tc>
      </w:tr>
      <w:tr w:rsidR="00437361" w14:paraId="258C077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2EE8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毕业设计/岗位综合实训</w:t>
            </w:r>
          </w:p>
        </w:tc>
        <w:tc>
          <w:tcPr>
            <w:tcW w:w="23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6326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完整实训室环境、开放接口、课程资源、项目模板、报告与答辩模板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9309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自选行业场景方案设计、原型搭建、故障排查、数据看板、成果演示和毕业答辩。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A55D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提升岗位迁移、综合应用、团队协作、文档表达和持续迭代能力。</w:t>
            </w:r>
          </w:p>
        </w:tc>
      </w:tr>
    </w:tbl>
    <w:p w14:paraId="08079C28" w14:textId="77777777" w:rsidR="00437361" w:rsidRDefault="00437361">
      <w:pPr>
        <w:rPr>
          <w:rFonts w:hint="eastAsia"/>
          <w:lang w:eastAsia="zh-CN"/>
        </w:rPr>
      </w:pPr>
    </w:p>
    <w:p w14:paraId="26FE4CED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1" w:name="_Toc233987233"/>
      <w:r>
        <w:rPr>
          <w:rFonts w:ascii="黑体" w:eastAsia="黑体" w:hAnsi="黑体"/>
          <w:sz w:val="28"/>
          <w:lang w:eastAsia="zh-CN"/>
        </w:rPr>
        <w:lastRenderedPageBreak/>
        <w:t>3.5 课程资源与典型实验项目</w:t>
      </w:r>
      <w:bookmarkEnd w:id="11"/>
    </w:p>
    <w:p w14:paraId="04D9E1E3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FAE34F" wp14:editId="07EF316F">
            <wp:extent cx="5471795" cy="3214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8760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3-8 课程体系设计图</w:t>
      </w:r>
    </w:p>
    <w:p w14:paraId="76453368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3-5 课程资源配置建议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175"/>
      </w:tblGrid>
      <w:tr w:rsidR="00437361" w14:paraId="7320E8FD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20C3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课程模块</w:t>
            </w:r>
            <w:proofErr w:type="spellEnd"/>
          </w:p>
        </w:tc>
        <w:tc>
          <w:tcPr>
            <w:tcW w:w="3969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ADE4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实验</w:t>
            </w:r>
            <w:proofErr w:type="spellEnd"/>
            <w:r>
              <w:rPr>
                <w:rFonts w:ascii="黑体" w:eastAsia="黑体" w:hAnsi="黑体"/>
                <w:b/>
                <w:sz w:val="21"/>
              </w:rPr>
              <w:t>/</w:t>
            </w:r>
            <w:proofErr w:type="spellStart"/>
            <w:r>
              <w:rPr>
                <w:rFonts w:ascii="黑体" w:eastAsia="黑体" w:hAnsi="黑体"/>
                <w:b/>
                <w:sz w:val="21"/>
              </w:rPr>
              <w:t>项目内容</w:t>
            </w:r>
            <w:proofErr w:type="spellEnd"/>
          </w:p>
        </w:tc>
        <w:tc>
          <w:tcPr>
            <w:tcW w:w="317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D931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资源形态</w:t>
            </w:r>
            <w:proofErr w:type="spellEnd"/>
          </w:p>
        </w:tc>
      </w:tr>
      <w:tr w:rsidR="00437361" w14:paraId="7E0E7D8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73A0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MCU与OpenHarmony基础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B0693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GPIO、UART、I2C、SPI、ADC、PWM、OpenHarmony工程创建、WiFi配网</w:t>
            </w:r>
          </w:p>
        </w:tc>
        <w:tc>
          <w:tcPr>
            <w:tcW w:w="31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806E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实验指导书、源码、接线图、运行截图、报告模板。</w:t>
            </w:r>
          </w:p>
        </w:tc>
      </w:tr>
      <w:tr w:rsidR="00437361" w14:paraId="3E6D6AB8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360B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无线通信与组网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13174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r>
              <w:rPr>
                <w:sz w:val="20"/>
              </w:rPr>
              <w:t>ZigBee协调器与节点、WiFi联网、BLE近场、4G/LoRa/NB-</w:t>
            </w:r>
            <w:proofErr w:type="spellStart"/>
            <w:r>
              <w:rPr>
                <w:sz w:val="20"/>
              </w:rPr>
              <w:t>IoT数据上传</w:t>
            </w:r>
            <w:proofErr w:type="spellEnd"/>
          </w:p>
        </w:tc>
        <w:tc>
          <w:tcPr>
            <w:tcW w:w="31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3101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通信案例、AT指令样例、平台配置截图、故障排查清单。</w:t>
            </w:r>
          </w:p>
        </w:tc>
      </w:tr>
      <w:tr w:rsidR="00437361" w14:paraId="6F721C3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3F44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传感与执行控制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0178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温湿度、光照、CO2、气体、重量、RFID、风扇、水泵、舵机、灯光联动</w:t>
            </w:r>
          </w:p>
        </w:tc>
        <w:tc>
          <w:tcPr>
            <w:tcW w:w="31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42D1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模块说明、实验步骤、阈值策略、数据曲线样例。</w:t>
            </w:r>
          </w:p>
        </w:tc>
      </w:tr>
      <w:tr w:rsidR="00437361" w14:paraId="34AF3FC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1AD3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AIoT平台应用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00B2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设备建模、MQTT主题、HTTP接口、Modbus接入、规则联动、报警记录、大屏配置</w:t>
            </w:r>
          </w:p>
        </w:tc>
        <w:tc>
          <w:tcPr>
            <w:tcW w:w="31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892A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平台账号、任务模板、评价量规、实验数据导出模板。</w:t>
            </w:r>
          </w:p>
        </w:tc>
      </w:tr>
      <w:tr w:rsidR="00437361" w14:paraId="3BB972C0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E7BB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行业综合项目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D5E8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智慧农业、智慧养殖、微生物发酵环境监测、智能家居、资产识别</w:t>
            </w:r>
          </w:p>
        </w:tc>
        <w:tc>
          <w:tcPr>
            <w:tcW w:w="31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E6E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项目任务书、答辩PPT模板、验收清单、优秀作品库。</w:t>
            </w:r>
          </w:p>
        </w:tc>
      </w:tr>
    </w:tbl>
    <w:p w14:paraId="5473F2E3" w14:textId="77777777" w:rsidR="00437361" w:rsidRDefault="00437361">
      <w:pPr>
        <w:rPr>
          <w:rFonts w:hint="eastAsia"/>
          <w:lang w:eastAsia="zh-CN"/>
        </w:rPr>
      </w:pPr>
    </w:p>
    <w:p w14:paraId="7F39BEB6" w14:textId="77777777" w:rsidR="0043736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563A8F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lastRenderedPageBreak/>
        <w:t xml:space="preserve">表 3-6 </w:t>
      </w:r>
      <w:proofErr w:type="spellStart"/>
      <w:r>
        <w:rPr>
          <w:color w:val="666666"/>
          <w:sz w:val="20"/>
        </w:rPr>
        <w:t>典型实验项目表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3288"/>
      </w:tblGrid>
      <w:tr w:rsidR="00437361" w14:paraId="5B6ED998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1764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项目类别</w:t>
            </w:r>
            <w:proofErr w:type="spellEnd"/>
          </w:p>
        </w:tc>
        <w:tc>
          <w:tcPr>
            <w:tcW w:w="385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2BAE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项目名称</w:t>
            </w:r>
            <w:proofErr w:type="spellEnd"/>
          </w:p>
        </w:tc>
        <w:tc>
          <w:tcPr>
            <w:tcW w:w="328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95CE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项目成果</w:t>
            </w:r>
            <w:proofErr w:type="spellEnd"/>
          </w:p>
        </w:tc>
      </w:tr>
      <w:tr w:rsidR="00437361" w14:paraId="78568FC1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E92D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基础实验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3BD7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GPIO控制、串口通信、I2C传感器读取、PWM调光、ADC采集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827A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完成单点驱动、代码运行截图和实验报告。</w:t>
            </w:r>
          </w:p>
        </w:tc>
      </w:tr>
      <w:tr w:rsidR="00437361" w14:paraId="7FA849F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C7A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联网实验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8A10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配网、MQTT数据上报、HTTP接口调用、Modbus设备接入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6DAE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完成设备建模、数据上报和命令下发。</w:t>
            </w:r>
          </w:p>
        </w:tc>
      </w:tr>
      <w:tr w:rsidR="00437361" w14:paraId="67A3AA5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AE6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组网实验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F6FE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ZigBee协调器配置、节点入网退网、数据透传、多节点汇聚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5B95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完成无线传感网络拓扑和网关汇聚。</w:t>
            </w:r>
          </w:p>
        </w:tc>
      </w:tr>
      <w:tr w:rsidR="00437361" w14:paraId="316E48B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BFD1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平台实验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8470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规则引擎、报警记录、历史曲线、项目大屏、虚拟设备接入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88BF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完成可视化看板和平台配置文档。</w:t>
            </w:r>
          </w:p>
        </w:tc>
      </w:tr>
      <w:tr w:rsidR="00437361" w14:paraId="116DAF1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860F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行业项目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D687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发酵监测、智慧养殖、智慧农业、智能家居、资产识别</w:t>
            </w:r>
          </w:p>
        </w:tc>
        <w:tc>
          <w:tcPr>
            <w:tcW w:w="32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E14B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完成需求分析、系统联调、项目展示和答辩。</w:t>
            </w:r>
          </w:p>
        </w:tc>
      </w:tr>
    </w:tbl>
    <w:p w14:paraId="37E39DF6" w14:textId="77777777" w:rsidR="00437361" w:rsidRDefault="00437361">
      <w:pPr>
        <w:rPr>
          <w:rFonts w:hint="eastAsia"/>
          <w:lang w:eastAsia="zh-CN"/>
        </w:rPr>
      </w:pPr>
    </w:p>
    <w:p w14:paraId="322FC993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12" w:name="_Toc233987234"/>
      <w:r>
        <w:rPr>
          <w:rFonts w:ascii="黑体" w:eastAsia="黑体" w:hAnsi="黑体"/>
          <w:sz w:val="32"/>
          <w:lang w:eastAsia="zh-CN"/>
        </w:rPr>
        <w:t>四、拓展应用与场景延伸</w:t>
      </w:r>
      <w:bookmarkEnd w:id="12"/>
    </w:p>
    <w:p w14:paraId="6E54D2C2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3" w:name="_Toc233987235"/>
      <w:r>
        <w:rPr>
          <w:rFonts w:ascii="黑体" w:eastAsia="黑体" w:hAnsi="黑体"/>
          <w:sz w:val="28"/>
          <w:lang w:eastAsia="zh-CN"/>
        </w:rPr>
        <w:t>4.1 行业场景应用展示</w:t>
      </w:r>
      <w:bookmarkEnd w:id="13"/>
    </w:p>
    <w:p w14:paraId="47264BD2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在基础课程和综合实训之外，实训室可围绕智慧农业、智能家居、工业物联网、环境监测等方向组织项目化教学。学生通过实验箱、网关和</w:t>
      </w:r>
      <w:proofErr w:type="spellStart"/>
      <w:r>
        <w:rPr>
          <w:sz w:val="24"/>
          <w:lang w:eastAsia="zh-CN"/>
        </w:rPr>
        <w:t>AIoT</w:t>
      </w:r>
      <w:proofErr w:type="spellEnd"/>
      <w:r>
        <w:rPr>
          <w:sz w:val="24"/>
          <w:lang w:eastAsia="zh-CN"/>
        </w:rPr>
        <w:t>平台完成数据采集、规则联动、平台可视化和应用场景解释，形成从设备到应用的完整表达能力。</w:t>
      </w:r>
    </w:p>
    <w:p w14:paraId="23378E22" w14:textId="6642B8C4" w:rsidR="00437361" w:rsidRDefault="00021ECD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DA3920" wp14:editId="3AE37843">
            <wp:extent cx="5615940" cy="4211320"/>
            <wp:effectExtent l="0" t="0" r="3810" b="0"/>
            <wp:docPr id="12685959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75D6" w14:textId="057EF2B6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 xml:space="preserve">图 4-1 </w:t>
      </w:r>
      <w:r w:rsidR="00021ECD">
        <w:rPr>
          <w:rFonts w:hint="eastAsia"/>
          <w:color w:val="666666"/>
          <w:sz w:val="20"/>
          <w:lang w:eastAsia="zh-CN"/>
        </w:rPr>
        <w:t>工业</w:t>
      </w:r>
      <w:r>
        <w:rPr>
          <w:color w:val="666666"/>
          <w:sz w:val="20"/>
          <w:lang w:eastAsia="zh-CN"/>
        </w:rPr>
        <w:t>平台与行业应用展示效果图</w:t>
      </w:r>
    </w:p>
    <w:p w14:paraId="34395129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4" w:name="_Toc233987236"/>
      <w:r>
        <w:rPr>
          <w:rFonts w:ascii="黑体" w:eastAsia="黑体" w:hAnsi="黑体"/>
          <w:sz w:val="28"/>
          <w:lang w:eastAsia="zh-CN"/>
        </w:rPr>
        <w:t>4.2 前瞻发展方向</w:t>
      </w:r>
      <w:bookmarkEnd w:id="14"/>
    </w:p>
    <w:p w14:paraId="15EB5123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产教融合、科研创新和竞赛训练在本方案中定位为实训室建成后的拓展方向。通过平台接口、课程资源、项目案例和数据沉淀，后续可逐步支撑校企协同课程共建、教师教学研究、学生创新项目和行业应用样板。</w:t>
      </w:r>
    </w:p>
    <w:p w14:paraId="7F946AE0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D42C23" wp14:editId="64AE08F0">
            <wp:extent cx="5471795" cy="3214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184B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4-2 拓展应用与前瞻发展路线图</w:t>
      </w:r>
    </w:p>
    <w:p w14:paraId="3911FE71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 xml:space="preserve">表 4-1 </w:t>
      </w:r>
      <w:proofErr w:type="spellStart"/>
      <w:r>
        <w:rPr>
          <w:color w:val="666666"/>
          <w:sz w:val="20"/>
        </w:rPr>
        <w:t>前瞻拓展方向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061"/>
      </w:tblGrid>
      <w:tr w:rsidR="00437361" w14:paraId="40505212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AFF0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拓展方向</w:t>
            </w:r>
            <w:proofErr w:type="spellEnd"/>
          </w:p>
        </w:tc>
        <w:tc>
          <w:tcPr>
            <w:tcW w:w="408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5ADE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建议开展方式</w:t>
            </w:r>
            <w:proofErr w:type="spellEnd"/>
          </w:p>
        </w:tc>
        <w:tc>
          <w:tcPr>
            <w:tcW w:w="306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DE11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预期价值</w:t>
            </w:r>
            <w:proofErr w:type="spellEnd"/>
          </w:p>
        </w:tc>
      </w:tr>
      <w:tr w:rsidR="00437361" w14:paraId="64E7D4B1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950E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校企协同课程共建</w:t>
            </w:r>
            <w:proofErr w:type="spellEnd"/>
          </w:p>
        </w:tc>
        <w:tc>
          <w:tcPr>
            <w:tcW w:w="408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1C25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围绕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设备接入、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平台运维、行业场景实施等模块共建任务书和案例库。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9CA0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使课程内容更贴近工程链路，便于后续持续更新。</w:t>
            </w:r>
          </w:p>
        </w:tc>
      </w:tr>
      <w:tr w:rsidR="00437361" w14:paraId="6A43E2F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770F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教师培训与教研</w:t>
            </w:r>
            <w:proofErr w:type="spellEnd"/>
          </w:p>
        </w:tc>
        <w:tc>
          <w:tcPr>
            <w:tcW w:w="408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514A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开展平台使用、设备联调、课程组织、项目评价和故障排查培训。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57C7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帮助教师独立完成任务发布、过程监控、报告批阅和课程迭代。</w:t>
            </w:r>
          </w:p>
        </w:tc>
      </w:tr>
      <w:tr w:rsidR="00437361" w14:paraId="78FB023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7683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学生创新项目</w:t>
            </w:r>
            <w:proofErr w:type="spellEnd"/>
          </w:p>
        </w:tc>
        <w:tc>
          <w:tcPr>
            <w:tcW w:w="408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4CB5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基于开放接口和模块化设备，支持学生围绕智慧农业、养殖、发酵等场景进行项目开发。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6A2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形成作品库、报告库、数据样例和展示素材。</w:t>
            </w:r>
          </w:p>
        </w:tc>
      </w:tr>
      <w:tr w:rsidR="00437361" w14:paraId="736383E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09E9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行业场景拓展</w:t>
            </w:r>
            <w:proofErr w:type="spellEnd"/>
          </w:p>
        </w:tc>
        <w:tc>
          <w:tcPr>
            <w:tcW w:w="408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00F7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将环境监测、资产识别、仓储管理、智能家居等场景作为后续扩展包。</w:t>
            </w:r>
          </w:p>
        </w:tc>
        <w:tc>
          <w:tcPr>
            <w:tcW w:w="306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F476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提升实</w:t>
            </w:r>
            <w:proofErr w:type="gramStart"/>
            <w:r>
              <w:rPr>
                <w:sz w:val="20"/>
                <w:lang w:eastAsia="zh-CN"/>
              </w:rPr>
              <w:t>训室跨专业</w:t>
            </w:r>
            <w:proofErr w:type="gramEnd"/>
            <w:r>
              <w:rPr>
                <w:sz w:val="20"/>
                <w:lang w:eastAsia="zh-CN"/>
              </w:rPr>
              <w:t>服务和持续建设空间。</w:t>
            </w:r>
          </w:p>
        </w:tc>
      </w:tr>
    </w:tbl>
    <w:p w14:paraId="4BC7F8F4" w14:textId="77777777" w:rsidR="00437361" w:rsidRDefault="00437361">
      <w:pPr>
        <w:rPr>
          <w:rFonts w:hint="eastAsia"/>
          <w:lang w:eastAsia="zh-CN"/>
        </w:rPr>
      </w:pPr>
    </w:p>
    <w:p w14:paraId="51A67FC8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15" w:name="_Toc233987237"/>
      <w:r>
        <w:rPr>
          <w:rFonts w:ascii="黑体" w:eastAsia="黑体" w:hAnsi="黑体"/>
          <w:sz w:val="32"/>
          <w:lang w:eastAsia="zh-CN"/>
        </w:rPr>
        <w:t>五、竞赛训练与能力提升展望</w:t>
      </w:r>
      <w:bookmarkEnd w:id="15"/>
    </w:p>
    <w:p w14:paraId="7B80FF02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实训室建成后可面向物联网应用开发、嵌入式系统、人工智能应用、</w:t>
      </w:r>
      <w:proofErr w:type="spellStart"/>
      <w:r>
        <w:rPr>
          <w:sz w:val="24"/>
          <w:lang w:eastAsia="zh-CN"/>
        </w:rPr>
        <w:t>OpenHarmony</w:t>
      </w:r>
      <w:proofErr w:type="spellEnd"/>
      <w:r>
        <w:rPr>
          <w:sz w:val="24"/>
          <w:lang w:eastAsia="zh-CN"/>
        </w:rPr>
        <w:t>嵌入式创新等方向预留训练条件。本方案不写现有参赛案例、相关成绩或合作院校案例，仅从课程和设备能力角度说明后续可支撑的训练方向。</w:t>
      </w:r>
    </w:p>
    <w:p w14:paraId="1EC3EA63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9D14F" wp14:editId="3EFF6950">
            <wp:extent cx="5471795" cy="3214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98C7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5-1 竞赛训练能力映射图</w:t>
      </w:r>
    </w:p>
    <w:p w14:paraId="6E08E8B3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5-1 竞赛训练能力映射表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3628"/>
      </w:tblGrid>
      <w:tr w:rsidR="00437361" w14:paraId="5139F801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4162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能力方向</w:t>
            </w:r>
            <w:proofErr w:type="spellEnd"/>
          </w:p>
        </w:tc>
        <w:tc>
          <w:tcPr>
            <w:tcW w:w="351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200F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可训练内容</w:t>
            </w:r>
            <w:proofErr w:type="spellEnd"/>
          </w:p>
        </w:tc>
        <w:tc>
          <w:tcPr>
            <w:tcW w:w="362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C3C8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实训室支撑条件</w:t>
            </w:r>
            <w:proofErr w:type="spellEnd"/>
          </w:p>
        </w:tc>
      </w:tr>
      <w:tr w:rsidR="00437361" w14:paraId="666A1E5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C21B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物联网应用开发</w:t>
            </w:r>
            <w:proofErr w:type="spellEnd"/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6642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设备接入、协议通信、规则联动、数据看板、项目交付</w:t>
            </w:r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C79D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嵌入式综合实验箱、通信开发包、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平台、行业场景项目。</w:t>
            </w:r>
          </w:p>
        </w:tc>
      </w:tr>
      <w:tr w:rsidR="00437361" w14:paraId="768CFEE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BD50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嵌入式系统</w:t>
            </w:r>
            <w:proofErr w:type="spellEnd"/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7BE4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MCU外设、传感器驱动、串口调试、执行器控制、故障排查</w:t>
            </w:r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AF8F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STM32模块、传感器开发包、执行器开发包、实验指导书。</w:t>
            </w:r>
          </w:p>
        </w:tc>
      </w:tr>
      <w:tr w:rsidR="00437361" w14:paraId="5382D9F1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BDD7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人工智能应用</w:t>
            </w:r>
            <w:proofErr w:type="spellEnd"/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B769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AI助教、语音/视觉接口、边缘AI探索、知识库答疑</w:t>
            </w:r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17BA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平台高级能力、开放接口、项目化课程资源。</w:t>
            </w:r>
          </w:p>
        </w:tc>
      </w:tr>
      <w:tr w:rsidR="00437361" w14:paraId="7DD5D71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FC59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OpenHarmony嵌入式创新</w:t>
            </w:r>
            <w:proofErr w:type="spellEnd"/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B55C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轻量设备开发、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配网、设备上云、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节点联动</w:t>
            </w:r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375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嵌入式模块、</w:t>
            </w:r>
            <w:proofErr w:type="spellStart"/>
            <w:r>
              <w:rPr>
                <w:sz w:val="20"/>
                <w:lang w:eastAsia="zh-CN"/>
              </w:rPr>
              <w:t>DevEco</w:t>
            </w:r>
            <w:proofErr w:type="spellEnd"/>
            <w:r>
              <w:rPr>
                <w:sz w:val="20"/>
                <w:lang w:eastAsia="zh-CN"/>
              </w:rPr>
              <w:t>开发流程、云平台联动案例。</w:t>
            </w:r>
          </w:p>
        </w:tc>
      </w:tr>
      <w:tr w:rsidR="00437361" w14:paraId="161C559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9D9C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工程表达与答辩</w:t>
            </w:r>
            <w:proofErr w:type="spellEnd"/>
          </w:p>
        </w:tc>
        <w:tc>
          <w:tcPr>
            <w:tcW w:w="351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3D51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需求分析、方案设计、联调记录、演示汇报、报告撰写</w:t>
            </w:r>
          </w:p>
        </w:tc>
        <w:tc>
          <w:tcPr>
            <w:tcW w:w="36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2EFF4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任务书、报告模板、过程数据、项目大屏和优秀作品库。</w:t>
            </w:r>
          </w:p>
        </w:tc>
      </w:tr>
    </w:tbl>
    <w:p w14:paraId="580D16B7" w14:textId="77777777" w:rsidR="00437361" w:rsidRDefault="00437361">
      <w:pPr>
        <w:rPr>
          <w:rFonts w:hint="eastAsia"/>
          <w:lang w:eastAsia="zh-CN"/>
        </w:rPr>
      </w:pPr>
    </w:p>
    <w:p w14:paraId="092D4A8B" w14:textId="77777777" w:rsidR="0043736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9164BB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16" w:name="_Toc233987238"/>
      <w:r>
        <w:rPr>
          <w:rFonts w:ascii="黑体" w:eastAsia="黑体" w:hAnsi="黑体"/>
          <w:sz w:val="32"/>
          <w:lang w:eastAsia="zh-CN"/>
        </w:rPr>
        <w:lastRenderedPageBreak/>
        <w:t>六、实施计划、培训运维与验收</w:t>
      </w:r>
      <w:bookmarkEnd w:id="16"/>
    </w:p>
    <w:p w14:paraId="49D2102E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7" w:name="_Toc233987239"/>
      <w:r>
        <w:rPr>
          <w:rFonts w:ascii="黑体" w:eastAsia="黑体" w:hAnsi="黑体"/>
          <w:sz w:val="28"/>
          <w:lang w:eastAsia="zh-CN"/>
        </w:rPr>
        <w:t>6.1 建设内容清单</w:t>
      </w:r>
      <w:bookmarkEnd w:id="17"/>
    </w:p>
    <w:p w14:paraId="1AC3A209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6-1 建设内容清单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2835"/>
        <w:gridCol w:w="2948"/>
      </w:tblGrid>
      <w:tr w:rsidR="00437361" w14:paraId="79C86D36" w14:textId="77777777">
        <w:trPr>
          <w:cantSplit/>
          <w:tblHeader/>
          <w:jc w:val="center"/>
        </w:trPr>
        <w:tc>
          <w:tcPr>
            <w:tcW w:w="794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BE74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序号</w:t>
            </w:r>
            <w:proofErr w:type="spellEnd"/>
          </w:p>
        </w:tc>
        <w:tc>
          <w:tcPr>
            <w:tcW w:w="226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41E2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建设内容</w:t>
            </w:r>
            <w:proofErr w:type="spellEnd"/>
          </w:p>
        </w:tc>
        <w:tc>
          <w:tcPr>
            <w:tcW w:w="283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5A11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建议配置</w:t>
            </w:r>
            <w:proofErr w:type="spellEnd"/>
          </w:p>
        </w:tc>
        <w:tc>
          <w:tcPr>
            <w:tcW w:w="294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126C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用途说明</w:t>
            </w:r>
            <w:proofErr w:type="spellEnd"/>
          </w:p>
        </w:tc>
      </w:tr>
      <w:tr w:rsidR="00437361" w14:paraId="39534F78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2AC2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4020D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嵌入式综合实验箱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A66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按25组学生工位配置，配套电源、线材和基础教学资源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FBD0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学生核心实训终端，支撑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、STM32、ZigBee、网关、传感与执行实验。</w:t>
            </w:r>
          </w:p>
        </w:tc>
      </w:tr>
      <w:tr w:rsidR="00437361" w14:paraId="66E59B68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C829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AA61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主控/通信/传感/RFID/执行器开发包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25B8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按课程需要配置到工位或共享轮换使用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F2E0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扩展实验边界，支撑多协议通信、资产识别、环境检测和执行联动。</w:t>
            </w:r>
          </w:p>
        </w:tc>
      </w:tr>
      <w:tr w:rsidR="00437361" w14:paraId="3E304DF3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7CEF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B4F3E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AIoT教学云平台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BC6E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支持管理员、教师、学生角色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978E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承担设备接入、任务发布、数据可视化、规则联动、在线仿真和评价。</w:t>
            </w:r>
          </w:p>
        </w:tc>
      </w:tr>
      <w:tr w:rsidR="00437361" w14:paraId="6ED5EFF3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B2BC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C777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课程教学包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F22A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基础实验、综合项目、行业项目、源码、指导书、报告模板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27E5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支撑课堂教学、课后练习、项目答辩和持续资源建设。</w:t>
            </w:r>
          </w:p>
        </w:tc>
      </w:tr>
      <w:tr w:rsidR="00437361" w14:paraId="2245CAB6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3326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0FC9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行业场景系统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6498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智慧农业、智慧养殖、微生物发酵环境监测等按建设需求深化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E92E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增强跨专业应用能力和项目化教学吸引力。</w:t>
            </w:r>
          </w:p>
        </w:tc>
      </w:tr>
      <w:tr w:rsidR="00437361" w14:paraId="6BE8112B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E5D1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6254F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网络与基础设施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F50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交换机、路由器、服务器/边缘计算、收纳柜、教师演示设备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209A1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保障平台稳定运行、设备接入和课堂展示。</w:t>
            </w:r>
          </w:p>
        </w:tc>
      </w:tr>
      <w:tr w:rsidR="00437361" w14:paraId="72B7C5DA" w14:textId="77777777">
        <w:trPr>
          <w:cantSplit/>
          <w:jc w:val="center"/>
        </w:trPr>
        <w:tc>
          <w:tcPr>
            <w:tcW w:w="7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79AD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C9442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文化建设与装修改造</w:t>
            </w:r>
            <w:proofErr w:type="spellEnd"/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0738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文化墙、安全标识、布线整理、局部环境优化</w:t>
            </w:r>
          </w:p>
        </w:tc>
        <w:tc>
          <w:tcPr>
            <w:tcW w:w="294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BF94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营造物联网专业氛围并保障实训安全。</w:t>
            </w:r>
          </w:p>
        </w:tc>
      </w:tr>
    </w:tbl>
    <w:p w14:paraId="0F2E35F5" w14:textId="77777777" w:rsidR="00437361" w:rsidRDefault="00437361">
      <w:pPr>
        <w:rPr>
          <w:rFonts w:hint="eastAsia"/>
          <w:lang w:eastAsia="zh-CN"/>
        </w:rPr>
      </w:pPr>
    </w:p>
    <w:p w14:paraId="7AD8B1EC" w14:textId="77777777" w:rsidR="00437361" w:rsidRDefault="00000000">
      <w:pPr>
        <w:pStyle w:val="21"/>
        <w:spacing w:before="160" w:after="100" w:line="300" w:lineRule="auto"/>
      </w:pPr>
      <w:bookmarkStart w:id="18" w:name="_Toc233987240"/>
      <w:r>
        <w:rPr>
          <w:rFonts w:ascii="黑体" w:eastAsia="黑体" w:hAnsi="黑体"/>
          <w:sz w:val="28"/>
        </w:rPr>
        <w:lastRenderedPageBreak/>
        <w:t xml:space="preserve">6.2 </w:t>
      </w:r>
      <w:proofErr w:type="spellStart"/>
      <w:r>
        <w:rPr>
          <w:rFonts w:ascii="黑体" w:eastAsia="黑体" w:hAnsi="黑体"/>
          <w:sz w:val="28"/>
        </w:rPr>
        <w:t>实施进度</w:t>
      </w:r>
      <w:bookmarkEnd w:id="18"/>
      <w:proofErr w:type="spellEnd"/>
    </w:p>
    <w:p w14:paraId="662E943B" w14:textId="77777777" w:rsidR="00437361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7802F1" wp14:editId="0215D270">
            <wp:extent cx="5471795" cy="3214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20C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6-1 实施进度流程图</w:t>
      </w:r>
    </w:p>
    <w:p w14:paraId="38649E71" w14:textId="77777777" w:rsidR="00437361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表 6-2 实施阶段与交付物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572"/>
        <w:gridCol w:w="2438"/>
      </w:tblGrid>
      <w:tr w:rsidR="00437361" w14:paraId="32F69765" w14:textId="77777777">
        <w:trPr>
          <w:cantSplit/>
          <w:tblHeader/>
          <w:jc w:val="center"/>
        </w:trPr>
        <w:tc>
          <w:tcPr>
            <w:tcW w:w="1134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F24D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阶段</w:t>
            </w:r>
            <w:proofErr w:type="spellEnd"/>
          </w:p>
        </w:tc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583D4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工作项</w:t>
            </w:r>
            <w:proofErr w:type="spellEnd"/>
          </w:p>
        </w:tc>
        <w:tc>
          <w:tcPr>
            <w:tcW w:w="3572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F448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主要内容</w:t>
            </w:r>
            <w:proofErr w:type="spellEnd"/>
          </w:p>
        </w:tc>
        <w:tc>
          <w:tcPr>
            <w:tcW w:w="243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54AE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交付物</w:t>
            </w:r>
            <w:proofErr w:type="spellEnd"/>
          </w:p>
        </w:tc>
      </w:tr>
      <w:tr w:rsidR="00437361" w14:paraId="608F69AB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AC8B2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第1阶段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227AF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现场确认与深化设计</w:t>
            </w:r>
            <w:proofErr w:type="spellEnd"/>
          </w:p>
        </w:tc>
        <w:tc>
          <w:tcPr>
            <w:tcW w:w="35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9484E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确认教室尺寸、电力网络、工位数量、服务器部署方式和课程优先级。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7A91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深化设计与施工准备清单。</w:t>
            </w:r>
          </w:p>
        </w:tc>
      </w:tr>
      <w:tr w:rsidR="00437361" w14:paraId="635095D7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59E6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第2阶段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BF5F2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设备到货与环境部署</w:t>
            </w:r>
            <w:proofErr w:type="spellEnd"/>
          </w:p>
        </w:tc>
        <w:tc>
          <w:tcPr>
            <w:tcW w:w="35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714D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完成实验箱、开发包、平台服务器、网络设备、演示设备和收纳设施到位。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834D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设备清点、资产编号、网络与供电可用。</w:t>
            </w:r>
          </w:p>
        </w:tc>
      </w:tr>
      <w:tr w:rsidR="00437361" w14:paraId="27EE1864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1429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第3阶段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5048E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平台安装与联调</w:t>
            </w:r>
            <w:proofErr w:type="spellEnd"/>
          </w:p>
        </w:tc>
        <w:tc>
          <w:tcPr>
            <w:tcW w:w="35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CAA0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部署</w:t>
            </w:r>
            <w:proofErr w:type="spellStart"/>
            <w:r>
              <w:rPr>
                <w:sz w:val="20"/>
                <w:lang w:eastAsia="zh-CN"/>
              </w:rPr>
              <w:t>AIoT</w:t>
            </w:r>
            <w:proofErr w:type="spellEnd"/>
            <w:r>
              <w:rPr>
                <w:sz w:val="20"/>
                <w:lang w:eastAsia="zh-CN"/>
              </w:rPr>
              <w:t>平台，接入真实设备和虚拟设备，配置账号、课程、项目和数据大屏。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3C4B5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平台可登录、设备可接入、数据可采集。</w:t>
            </w:r>
          </w:p>
        </w:tc>
      </w:tr>
      <w:tr w:rsidR="00437361" w14:paraId="2728A7FC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A767D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第4阶段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0822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课程资源导入与教师培训</w:t>
            </w:r>
          </w:p>
        </w:tc>
        <w:tc>
          <w:tcPr>
            <w:tcW w:w="35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E365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导入实验指导书、源码、PPT、任务模板和报告模板，完成教师实操培训。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75A1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教师可独立发布任务、查看过程、批阅报告。</w:t>
            </w:r>
          </w:p>
        </w:tc>
      </w:tr>
      <w:tr w:rsidR="00437361" w14:paraId="53D812A8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130D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第5阶段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C383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试运行与验收</w:t>
            </w:r>
            <w:proofErr w:type="spellEnd"/>
          </w:p>
        </w:tc>
        <w:tc>
          <w:tcPr>
            <w:tcW w:w="35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697EF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按基础实验、综合项目、行业场景开展试运行，完成问题整改和验收归档。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F9DDD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验收报告、运</w:t>
            </w:r>
            <w:proofErr w:type="gramStart"/>
            <w:r>
              <w:rPr>
                <w:sz w:val="20"/>
                <w:lang w:eastAsia="zh-CN"/>
              </w:rPr>
              <w:t>维制度</w:t>
            </w:r>
            <w:proofErr w:type="gramEnd"/>
            <w:r>
              <w:rPr>
                <w:sz w:val="20"/>
                <w:lang w:eastAsia="zh-CN"/>
              </w:rPr>
              <w:t>和交付资料。</w:t>
            </w:r>
          </w:p>
        </w:tc>
      </w:tr>
    </w:tbl>
    <w:p w14:paraId="23509C1D" w14:textId="77777777" w:rsidR="00437361" w:rsidRDefault="00437361">
      <w:pPr>
        <w:rPr>
          <w:rFonts w:hint="eastAsia"/>
          <w:lang w:eastAsia="zh-CN"/>
        </w:rPr>
      </w:pPr>
    </w:p>
    <w:p w14:paraId="6681B948" w14:textId="77777777" w:rsidR="00437361" w:rsidRDefault="00000000">
      <w:pPr>
        <w:pStyle w:val="21"/>
        <w:spacing w:before="160" w:after="100" w:line="300" w:lineRule="auto"/>
        <w:rPr>
          <w:lang w:eastAsia="zh-CN"/>
        </w:rPr>
      </w:pPr>
      <w:bookmarkStart w:id="19" w:name="_Toc233987241"/>
      <w:r>
        <w:rPr>
          <w:rFonts w:ascii="黑体" w:eastAsia="黑体" w:hAnsi="黑体"/>
          <w:sz w:val="28"/>
          <w:lang w:eastAsia="zh-CN"/>
        </w:rPr>
        <w:lastRenderedPageBreak/>
        <w:t>6.3 培训与运维保障</w:t>
      </w:r>
      <w:bookmarkEnd w:id="19"/>
    </w:p>
    <w:p w14:paraId="19ADFA91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实训室建成后应建立设备</w:t>
      </w:r>
      <w:proofErr w:type="gramStart"/>
      <w:r>
        <w:rPr>
          <w:sz w:val="24"/>
          <w:lang w:eastAsia="zh-CN"/>
        </w:rPr>
        <w:t>资产台</w:t>
      </w:r>
      <w:proofErr w:type="gramEnd"/>
      <w:r>
        <w:rPr>
          <w:sz w:val="24"/>
          <w:lang w:eastAsia="zh-CN"/>
        </w:rPr>
        <w:t>账、课程资源版本、平台账号权限、数据备份、耗材备件、</w:t>
      </w:r>
      <w:proofErr w:type="gramStart"/>
      <w:r>
        <w:rPr>
          <w:sz w:val="24"/>
          <w:lang w:eastAsia="zh-CN"/>
        </w:rPr>
        <w:t>故障工</w:t>
      </w:r>
      <w:proofErr w:type="gramEnd"/>
      <w:r>
        <w:rPr>
          <w:sz w:val="24"/>
          <w:lang w:eastAsia="zh-CN"/>
        </w:rPr>
        <w:t>单和教师共建等运维机制。建议每学期开展一次课程资源复盘和设备健康巡检，每年围绕新通信模块、新行业案例或新AI能力进行一次迭代升级。</w:t>
      </w:r>
    </w:p>
    <w:p w14:paraId="4272465F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 xml:space="preserve">表 6-3 </w:t>
      </w:r>
      <w:proofErr w:type="spellStart"/>
      <w:r>
        <w:rPr>
          <w:color w:val="666666"/>
          <w:sz w:val="20"/>
        </w:rPr>
        <w:t>验收指标表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3231"/>
      </w:tblGrid>
      <w:tr w:rsidR="00437361" w14:paraId="3DF0332A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27F1B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验收类别</w:t>
            </w:r>
            <w:proofErr w:type="spellEnd"/>
          </w:p>
        </w:tc>
        <w:tc>
          <w:tcPr>
            <w:tcW w:w="3855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30B6C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验收指标</w:t>
            </w:r>
            <w:proofErr w:type="spellEnd"/>
          </w:p>
        </w:tc>
        <w:tc>
          <w:tcPr>
            <w:tcW w:w="323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9F53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建议验收方式</w:t>
            </w:r>
            <w:proofErr w:type="spellEnd"/>
          </w:p>
        </w:tc>
      </w:tr>
      <w:tr w:rsidR="00437361" w14:paraId="0AB3862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7AE58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容量验收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848E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25组工位可支撑50人同步开展物联网实训。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08A39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现场抽查工位、设备和网络接入情况。</w:t>
            </w:r>
          </w:p>
        </w:tc>
      </w:tr>
      <w:tr w:rsidR="00437361" w14:paraId="2E63462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F1B2E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设备验收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27B58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实验箱、开发包、平台服务器、网络设备、场景系统和耗材与清单一致。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2AB5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清点资产编号、规格参数和配套资料。</w:t>
            </w:r>
          </w:p>
        </w:tc>
      </w:tr>
      <w:tr w:rsidR="00437361" w14:paraId="6354057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0615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平台验收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12B2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教师、学生、管理员角色可用，真实设备和虚拟设备可接入，数据可展示。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10A46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登录平台并完成设备建模、数据上报和命令下发。</w:t>
            </w:r>
          </w:p>
        </w:tc>
      </w:tr>
      <w:tr w:rsidR="00437361" w14:paraId="7CB6B42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328A9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BA13A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基础实验、综合项目、行业项目、源码、指导书、报告模板可使用。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51300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抽取样例实验完成全流程演示。</w:t>
            </w:r>
          </w:p>
        </w:tc>
      </w:tr>
      <w:tr w:rsidR="00437361" w14:paraId="35967BC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AFFA3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资料验收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DC93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深化方案、设备清单、网络拓扑、空间布局、培训记录、运</w:t>
            </w:r>
            <w:proofErr w:type="gramStart"/>
            <w:r>
              <w:rPr>
                <w:sz w:val="20"/>
                <w:lang w:eastAsia="zh-CN"/>
              </w:rPr>
              <w:t>维制度</w:t>
            </w:r>
            <w:proofErr w:type="gramEnd"/>
            <w:r>
              <w:rPr>
                <w:sz w:val="20"/>
                <w:lang w:eastAsia="zh-CN"/>
              </w:rPr>
              <w:t>完整。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DE56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查验交付文档和培训签到/记录。</w:t>
            </w:r>
          </w:p>
        </w:tc>
      </w:tr>
      <w:tr w:rsidR="00437361" w14:paraId="092F7FF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6850F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安全验收</w:t>
            </w:r>
            <w:proofErr w:type="spellEnd"/>
          </w:p>
        </w:tc>
        <w:tc>
          <w:tcPr>
            <w:tcW w:w="385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B8A8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强弱电布置、安全标识、设备收纳、低压供电和账号权限满足实</w:t>
            </w:r>
            <w:proofErr w:type="gramStart"/>
            <w:r>
              <w:rPr>
                <w:sz w:val="20"/>
                <w:lang w:eastAsia="zh-CN"/>
              </w:rPr>
              <w:t>训管理</w:t>
            </w:r>
            <w:proofErr w:type="gramEnd"/>
            <w:r>
              <w:rPr>
                <w:sz w:val="20"/>
                <w:lang w:eastAsia="zh-CN"/>
              </w:rPr>
              <w:t>要求。</w:t>
            </w:r>
          </w:p>
        </w:tc>
        <w:tc>
          <w:tcPr>
            <w:tcW w:w="323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72F3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现场检查和试运行记录确认。</w:t>
            </w:r>
          </w:p>
        </w:tc>
      </w:tr>
    </w:tbl>
    <w:p w14:paraId="7E4CD63B" w14:textId="77777777" w:rsidR="00437361" w:rsidRDefault="00437361">
      <w:pPr>
        <w:rPr>
          <w:rFonts w:hint="eastAsia"/>
          <w:lang w:eastAsia="zh-CN"/>
        </w:rPr>
      </w:pPr>
    </w:p>
    <w:p w14:paraId="64C39BC7" w14:textId="77777777" w:rsidR="00437361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F3C155B" w14:textId="77777777" w:rsidR="00437361" w:rsidRDefault="00000000">
      <w:pPr>
        <w:pStyle w:val="1"/>
        <w:spacing w:before="280" w:after="160" w:line="300" w:lineRule="auto"/>
        <w:rPr>
          <w:lang w:eastAsia="zh-CN"/>
        </w:rPr>
      </w:pPr>
      <w:bookmarkStart w:id="20" w:name="_Toc233987242"/>
      <w:r>
        <w:rPr>
          <w:rFonts w:ascii="黑体" w:eastAsia="黑体" w:hAnsi="黑体"/>
          <w:sz w:val="32"/>
          <w:lang w:eastAsia="zh-CN"/>
        </w:rPr>
        <w:lastRenderedPageBreak/>
        <w:t>七、资料依据</w:t>
      </w:r>
      <w:bookmarkEnd w:id="20"/>
    </w:p>
    <w:p w14:paraId="7F0C2BC1" w14:textId="77777777" w:rsidR="00437361" w:rsidRDefault="00000000">
      <w:pPr>
        <w:spacing w:after="120" w:line="324" w:lineRule="auto"/>
        <w:ind w:firstLine="480"/>
        <w:rPr>
          <w:rFonts w:hint="eastAsia"/>
          <w:lang w:eastAsia="zh-CN"/>
        </w:rPr>
      </w:pPr>
      <w:r>
        <w:rPr>
          <w:sz w:val="24"/>
          <w:lang w:eastAsia="zh-CN"/>
        </w:rPr>
        <w:t>本方案综合使用本地项目资料和公开资料进行论证。公开资料仅用于政策、专业建设和技术趋势说明，不作为供应商业绩、合作案例或奖项证明。</w:t>
      </w:r>
    </w:p>
    <w:p w14:paraId="10F79A4E" w14:textId="77777777" w:rsidR="00437361" w:rsidRDefault="00000000">
      <w:pPr>
        <w:spacing w:before="40" w:after="160"/>
        <w:jc w:val="center"/>
        <w:rPr>
          <w:rFonts w:hint="eastAsia"/>
        </w:rPr>
      </w:pPr>
      <w:r>
        <w:rPr>
          <w:color w:val="666666"/>
          <w:sz w:val="20"/>
        </w:rPr>
        <w:t xml:space="preserve">表 7-1 </w:t>
      </w:r>
      <w:proofErr w:type="spellStart"/>
      <w:r>
        <w:rPr>
          <w:color w:val="666666"/>
          <w:sz w:val="20"/>
        </w:rPr>
        <w:t>主要资料来源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437361" w14:paraId="6F0F34D3" w14:textId="77777777">
        <w:trPr>
          <w:cantSplit/>
          <w:tblHeader/>
          <w:jc w:val="center"/>
        </w:trPr>
        <w:tc>
          <w:tcPr>
            <w:tcW w:w="1701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75A5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资料类别</w:t>
            </w:r>
            <w:proofErr w:type="spellEnd"/>
          </w:p>
        </w:tc>
        <w:tc>
          <w:tcPr>
            <w:tcW w:w="3969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0567A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来源</w:t>
            </w:r>
            <w:proofErr w:type="spellEnd"/>
          </w:p>
        </w:tc>
        <w:tc>
          <w:tcPr>
            <w:tcW w:w="3118" w:type="dxa"/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24EA1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用途</w:t>
            </w:r>
            <w:proofErr w:type="spellEnd"/>
          </w:p>
        </w:tc>
      </w:tr>
      <w:tr w:rsidR="00437361" w14:paraId="775858BE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A87A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专业标准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2D507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教育部职业教育专业教学标准（2025年修（制）订）公开资料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352B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用于对齐高职物联网专业课程建设、实践教学和人才培养要求。</w:t>
            </w:r>
          </w:p>
        </w:tc>
      </w:tr>
      <w:tr w:rsidR="00437361" w14:paraId="598E799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16850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专业简介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B7F22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教育部职业教育专业简介（2022年修订）公开资料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90C6C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用于补充专业面向、课程群和岗位能力表述。</w:t>
            </w:r>
          </w:p>
        </w:tc>
      </w:tr>
      <w:tr w:rsidR="00437361" w14:paraId="17924B8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BF837" w14:textId="77777777" w:rsidR="00437361" w:rsidRDefault="00000000">
            <w:pPr>
              <w:spacing w:after="0" w:line="300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技术资料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E25B5" w14:textId="77777777" w:rsidR="00437361" w:rsidRDefault="00000000">
            <w:pPr>
              <w:spacing w:after="0" w:line="30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OpenHarmony官方文档、HarmonyOS设备开发官网</w:t>
            </w:r>
            <w:proofErr w:type="spellEnd"/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94E6B" w14:textId="77777777" w:rsidR="00437361" w:rsidRDefault="00000000">
            <w:pPr>
              <w:spacing w:after="0" w:line="30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</w:t>
            </w:r>
            <w:proofErr w:type="spellStart"/>
            <w:r>
              <w:rPr>
                <w:sz w:val="20"/>
                <w:lang w:eastAsia="zh-CN"/>
              </w:rPr>
              <w:t>OpenHarmony</w:t>
            </w:r>
            <w:proofErr w:type="spellEnd"/>
            <w:r>
              <w:rPr>
                <w:sz w:val="20"/>
                <w:lang w:eastAsia="zh-CN"/>
              </w:rPr>
              <w:t>轻量设备开发、设备接入和嵌入式综合技术路线。</w:t>
            </w:r>
          </w:p>
        </w:tc>
      </w:tr>
    </w:tbl>
    <w:p w14:paraId="6267EF7A" w14:textId="77777777" w:rsidR="00437361" w:rsidRDefault="00437361">
      <w:pPr>
        <w:jc w:val="both"/>
        <w:rPr>
          <w:rFonts w:hint="eastAsia"/>
          <w:lang w:eastAsia="zh-CN"/>
        </w:rPr>
      </w:pPr>
    </w:p>
    <w:sectPr w:rsidR="00437361">
      <w:headerReference w:type="default" r:id="rId23"/>
      <w:footerReference w:type="default" r:id="rId24"/>
      <w:pgSz w:w="11906" w:h="16838"/>
      <w:pgMar w:top="1701" w:right="1531" w:bottom="1417" w:left="1531" w:header="737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6709" w14:textId="77777777" w:rsidR="007108EC" w:rsidRDefault="007108E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F72EB3" w14:textId="77777777" w:rsidR="007108EC" w:rsidRDefault="007108E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F8C0" w14:textId="77777777" w:rsidR="00437361" w:rsidRDefault="00000000">
    <w:pPr>
      <w:pStyle w:val="ab"/>
      <w:jc w:val="center"/>
      <w:rPr>
        <w:rFonts w:hint="eastAsia"/>
      </w:rPr>
    </w:pPr>
    <w:r>
      <w:rPr>
        <w:sz w:val="20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rFonts w:hint="eastAsia"/>
      </w:rPr>
      <w:t>1</w:t>
    </w:r>
    <w:r>
      <w:fldChar w:fldCharType="end"/>
    </w:r>
    <w:r>
      <w:rPr>
        <w:sz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389A" w14:textId="77777777" w:rsidR="007108EC" w:rsidRDefault="007108E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B071355" w14:textId="77777777" w:rsidR="007108EC" w:rsidRDefault="007108E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ABF4" w14:textId="77777777" w:rsidR="00437361" w:rsidRDefault="00437361">
    <w:pPr>
      <w:pStyle w:val="ad"/>
      <w:rPr>
        <w:rFonts w:hint="eastAsia"/>
        <w:lang w:eastAsia="zh-CN"/>
      </w:rPr>
    </w:pPr>
  </w:p>
  <w:p w14:paraId="6E508BA6" w14:textId="77777777" w:rsidR="00437361" w:rsidRDefault="00437361">
    <w:pPr>
      <w:pStyle w:val="ad"/>
      <w:rPr>
        <w:rFonts w:hint="eastAsia"/>
        <w:lang w:eastAsia="zh-CN"/>
      </w:rPr>
    </w:pPr>
  </w:p>
  <w:p w14:paraId="230A619B" w14:textId="77777777" w:rsidR="00437361" w:rsidRDefault="00000000">
    <w:pPr>
      <w:pStyle w:val="ad"/>
      <w:rPr>
        <w:rFonts w:hint="eastAsia"/>
        <w:lang w:eastAsia="zh-CN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46011B" wp14:editId="7AA5432B">
          <wp:simplePos x="0" y="0"/>
          <wp:positionH relativeFrom="column">
            <wp:posOffset>88265</wp:posOffset>
          </wp:positionH>
          <wp:positionV relativeFrom="paragraph">
            <wp:posOffset>31115</wp:posOffset>
          </wp:positionV>
          <wp:extent cx="446405" cy="213995"/>
          <wp:effectExtent l="0" t="0" r="10795" b="146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6405" cy="213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w:tab/>
    </w:r>
    <w:r>
      <w:rPr>
        <w:rFonts w:hint="eastAsia"/>
        <w:lang w:eastAsia="zh-CN"/>
      </w:rPr>
      <w:t xml:space="preserve">                                  嵌入式综合实验室建设项目方案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01613531">
    <w:abstractNumId w:val="1"/>
  </w:num>
  <w:num w:numId="2" w16cid:durableId="1590117883">
    <w:abstractNumId w:val="4"/>
  </w:num>
  <w:num w:numId="3" w16cid:durableId="1080368873">
    <w:abstractNumId w:val="5"/>
  </w:num>
  <w:num w:numId="4" w16cid:durableId="761415252">
    <w:abstractNumId w:val="2"/>
  </w:num>
  <w:num w:numId="5" w16cid:durableId="2088380942">
    <w:abstractNumId w:val="0"/>
  </w:num>
  <w:num w:numId="6" w16cid:durableId="763578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1ECD"/>
    <w:rsid w:val="00034616"/>
    <w:rsid w:val="0006063C"/>
    <w:rsid w:val="0010633A"/>
    <w:rsid w:val="0015074B"/>
    <w:rsid w:val="00264C95"/>
    <w:rsid w:val="0029639D"/>
    <w:rsid w:val="002B36DB"/>
    <w:rsid w:val="00326F90"/>
    <w:rsid w:val="003B3CA7"/>
    <w:rsid w:val="00437361"/>
    <w:rsid w:val="00506DC8"/>
    <w:rsid w:val="005553D6"/>
    <w:rsid w:val="00583AFA"/>
    <w:rsid w:val="007108EC"/>
    <w:rsid w:val="00932B7F"/>
    <w:rsid w:val="00951DE6"/>
    <w:rsid w:val="009E1052"/>
    <w:rsid w:val="00AA1D8D"/>
    <w:rsid w:val="00B47730"/>
    <w:rsid w:val="00B6230A"/>
    <w:rsid w:val="00BE15C0"/>
    <w:rsid w:val="00C05D36"/>
    <w:rsid w:val="00C907A1"/>
    <w:rsid w:val="00CB0664"/>
    <w:rsid w:val="00E72468"/>
    <w:rsid w:val="00FC693F"/>
    <w:rsid w:val="577F6E48"/>
    <w:rsid w:val="5FF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15486"/>
  <w14:defaultImageDpi w14:val="300"/>
  <w15:docId w15:val="{AA75C544-9AB0-4508-A416-5ABEAF4F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25</Pages>
  <Words>1737</Words>
  <Characters>9905</Characters>
  <Application>Microsoft Office Word</Application>
  <DocSecurity>0</DocSecurity>
  <Lines>82</Lines>
  <Paragraphs>23</Paragraphs>
  <ScaleCrop>false</ScaleCrop>
  <Company>Handoff</Company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6</cp:revision>
  <dcterms:created xsi:type="dcterms:W3CDTF">2026-07-04T00:09:00Z</dcterms:created>
  <dcterms:modified xsi:type="dcterms:W3CDTF">2026-07-09T06:46:00Z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8C3637E9B91BC589F56F476A699E3304_42</vt:lpwstr>
  </property>
</Properties>
</file>