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615F" w14:textId="77777777" w:rsidR="00030C49" w:rsidRDefault="00000000">
      <w:pPr>
        <w:keepNext/>
        <w:keepLines/>
        <w:widowControl w:val="0"/>
        <w:spacing w:beforeLines="50" w:before="120" w:afterLines="50" w:after="120" w:line="460" w:lineRule="exact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</w:pPr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江西省</w:t>
      </w: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"振兴杯"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职业技能大赛</w:t>
      </w:r>
    </w:p>
    <w:p w14:paraId="553A46E9" w14:textId="77777777" w:rsidR="00030C49" w:rsidRDefault="00000000">
      <w:pPr>
        <w:keepNext/>
        <w:keepLines/>
        <w:widowControl w:val="0"/>
        <w:spacing w:beforeLines="50" w:before="120" w:afterLines="50" w:after="120" w:line="460" w:lineRule="exact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</w:pP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"印制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电路制作</w:t>
      </w: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工"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赛项</w:t>
      </w:r>
    </w:p>
    <w:p w14:paraId="37BF4AD6" w14:textId="77777777" w:rsidR="00030C49" w:rsidRDefault="00000000">
      <w:pPr>
        <w:spacing w:after="0" w:line="460" w:lineRule="exact"/>
        <w:jc w:val="center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模块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：成品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PCB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裸板质量检测与判定</w:t>
      </w:r>
    </w:p>
    <w:p w14:paraId="40A6C6B0" w14:textId="77777777" w:rsidR="00030C49" w:rsidRDefault="00000000">
      <w:pPr>
        <w:spacing w:after="0" w:line="460" w:lineRule="exact"/>
        <w:jc w:val="center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检测记录表（参考答案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裁判用）</w:t>
      </w:r>
    </w:p>
    <w:p w14:paraId="686FE9EB" w14:textId="77777777" w:rsidR="00030C49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一、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检验准备（示例勾选）</w:t>
      </w:r>
    </w:p>
    <w:p w14:paraId="286DD4DC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已阅读赛题模块</w:t>
      </w:r>
      <w:r>
        <w:rPr>
          <w:rFonts w:ascii="Times New Roman" w:eastAsia="宋体" w:hAnsi="Times New Roman"/>
          <w:sz w:val="28"/>
          <w:szCs w:val="28"/>
          <w:lang w:eastAsia="zh-CN"/>
        </w:rPr>
        <w:t>D</w:t>
      </w:r>
      <w:r>
        <w:rPr>
          <w:rFonts w:ascii="Times New Roman" w:eastAsia="宋体" w:hAnsi="Times New Roman"/>
          <w:sz w:val="28"/>
          <w:szCs w:val="28"/>
          <w:lang w:eastAsia="zh-CN"/>
        </w:rPr>
        <w:t>第（三）节检测依据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顶面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底面方向已确认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卡尺已对零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厚度规可用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显微镜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放大镜可用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万用表可用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版本丝印已抄录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样件外观运输情况：正常</w:t>
      </w:r>
    </w:p>
    <w:p w14:paraId="188BB266" w14:textId="77777777" w:rsidR="00030C49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二、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D-2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外观缺陷检测（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必检）</w:t>
      </w:r>
    </w:p>
    <w:p w14:paraId="4247A88E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说明：类型名以样题标准名为准；括号内为同义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现象。底面至少含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、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。不设</w:t>
      </w:r>
      <w:r>
        <w:rPr>
          <w:rFonts w:ascii="Times New Roman" w:eastAsia="宋体" w:hAnsi="Times New Roman"/>
          <w:sz w:val="28"/>
          <w:szCs w:val="28"/>
          <w:lang w:eastAsia="zh-CN"/>
        </w:rPr>
        <w:t>V06</w:t>
      </w:r>
      <w:r>
        <w:rPr>
          <w:rFonts w:ascii="Times New Roman" w:eastAsia="宋体" w:hAnsi="Times New Roman"/>
          <w:sz w:val="28"/>
          <w:szCs w:val="28"/>
          <w:lang w:eastAsia="zh-CN"/>
        </w:rPr>
        <w:t>必检（额外丝印问题可作干扰项，不计必检分）。</w:t>
      </w:r>
    </w:p>
    <w:tbl>
      <w:tblPr>
        <w:tblStyle w:val="af4"/>
        <w:tblW w:w="5000" w:type="pct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47"/>
        <w:gridCol w:w="1000"/>
        <w:gridCol w:w="3095"/>
        <w:gridCol w:w="1871"/>
        <w:gridCol w:w="1909"/>
      </w:tblGrid>
      <w:tr w:rsidR="00030C49" w14:paraId="3BF90FB3" w14:textId="77777777">
        <w:trPr>
          <w:trHeight w:val="621"/>
          <w:jc w:val="center"/>
        </w:trPr>
        <w:tc>
          <w:tcPr>
            <w:tcW w:w="379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521A1D96" w14:textId="77777777" w:rsidR="00030C49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586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4EEDE0B4" w14:textId="77777777" w:rsidR="00030C49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所在面</w:t>
            </w:r>
            <w:proofErr w:type="spellEnd"/>
          </w:p>
        </w:tc>
        <w:tc>
          <w:tcPr>
            <w:tcW w:w="1815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16D231BC" w14:textId="77777777" w:rsidR="00030C49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网格</w:t>
            </w:r>
            <w:proofErr w:type="spellEnd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特征</w:t>
            </w:r>
            <w:proofErr w:type="spellEnd"/>
          </w:p>
        </w:tc>
        <w:tc>
          <w:tcPr>
            <w:tcW w:w="1098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18CAB2B2" w14:textId="77777777" w:rsidR="00030C49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缺陷类型（标准名</w:t>
            </w:r>
            <w:proofErr w:type="spellEnd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120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33360F63" w14:textId="77777777" w:rsidR="00030C49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现象简述</w:t>
            </w:r>
            <w:proofErr w:type="spellEnd"/>
          </w:p>
        </w:tc>
      </w:tr>
      <w:tr w:rsidR="00030C49" w14:paraId="1882A32A" w14:textId="77777777">
        <w:trPr>
          <w:trHeight w:val="397"/>
          <w:jc w:val="center"/>
        </w:trPr>
        <w:tc>
          <w:tcPr>
            <w:tcW w:w="379" w:type="pct"/>
            <w:tcBorders>
              <w:left w:val="nil"/>
            </w:tcBorders>
            <w:shd w:val="clear" w:color="auto" w:fill="FFFFFF"/>
            <w:vAlign w:val="center"/>
          </w:tcPr>
          <w:p w14:paraId="5CDC0B7C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V01</w:t>
            </w:r>
          </w:p>
        </w:tc>
        <w:tc>
          <w:tcPr>
            <w:tcW w:w="586" w:type="pct"/>
            <w:shd w:val="clear" w:color="auto" w:fill="FFFFFF"/>
            <w:vAlign w:val="center"/>
          </w:tcPr>
          <w:p w14:paraId="00B17C80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1815" w:type="pct"/>
            <w:shd w:val="clear" w:color="auto" w:fill="FFFFFF"/>
            <w:vAlign w:val="center"/>
          </w:tcPr>
          <w:p w14:paraId="3401F5EB" w14:textId="77777777" w:rsidR="00030C49" w:rsidRDefault="00000000">
            <w:pPr>
              <w:spacing w:after="0" w:line="240" w:lineRule="auto"/>
              <w:jc w:val="center"/>
              <w:rPr>
                <w:rFonts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B2/</w:t>
            </w: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电源走线</w:t>
            </w:r>
          </w:p>
        </w:tc>
        <w:tc>
          <w:tcPr>
            <w:tcW w:w="1098" w:type="pct"/>
            <w:shd w:val="clear" w:color="auto" w:fill="FFFFFF"/>
            <w:vAlign w:val="center"/>
          </w:tcPr>
          <w:p w14:paraId="4A4413C9" w14:textId="77777777" w:rsidR="00030C49" w:rsidRDefault="00000000">
            <w:pPr>
              <w:spacing w:after="0" w:line="240" w:lineRule="auto"/>
              <w:jc w:val="center"/>
              <w:rPr>
                <w:rFonts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走线颈缩</w:t>
            </w:r>
          </w:p>
        </w:tc>
        <w:tc>
          <w:tcPr>
            <w:tcW w:w="1120" w:type="pct"/>
            <w:tcBorders>
              <w:right w:val="nil"/>
            </w:tcBorders>
            <w:shd w:val="clear" w:color="auto" w:fill="FFFFFF"/>
            <w:vAlign w:val="center"/>
          </w:tcPr>
          <w:p w14:paraId="30B7DC13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走线一段突然变为不足4mil</w:t>
            </w:r>
          </w:p>
        </w:tc>
      </w:tr>
      <w:tr w:rsidR="00030C49" w14:paraId="700D31E9" w14:textId="77777777">
        <w:trPr>
          <w:trHeight w:val="397"/>
          <w:jc w:val="center"/>
        </w:trPr>
        <w:tc>
          <w:tcPr>
            <w:tcW w:w="379" w:type="pct"/>
            <w:tcBorders>
              <w:left w:val="nil"/>
            </w:tcBorders>
            <w:shd w:val="clear" w:color="auto" w:fill="FFFFFF"/>
            <w:vAlign w:val="center"/>
          </w:tcPr>
          <w:p w14:paraId="66BA4910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V02</w:t>
            </w:r>
          </w:p>
        </w:tc>
        <w:tc>
          <w:tcPr>
            <w:tcW w:w="586" w:type="pct"/>
            <w:shd w:val="clear" w:color="auto" w:fill="FFFFFF"/>
            <w:vAlign w:val="center"/>
          </w:tcPr>
          <w:p w14:paraId="1391DD9B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钻孔层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5DEF4146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A3/过孔区（原第四套C1，轴对调后）</w:t>
            </w:r>
          </w:p>
        </w:tc>
        <w:tc>
          <w:tcPr>
            <w:tcW w:w="1098" w:type="pct"/>
            <w:shd w:val="clear" w:color="auto" w:fill="FFFFFF"/>
            <w:vAlign w:val="center"/>
          </w:tcPr>
          <w:p w14:paraId="3EA7FC96" w14:textId="77777777" w:rsidR="00030C49" w:rsidRDefault="00000000">
            <w:pPr>
              <w:spacing w:after="0" w:line="240" w:lineRule="auto"/>
              <w:jc w:val="center"/>
              <w:rPr>
                <w:rFonts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过孔内径过小</w:t>
            </w:r>
          </w:p>
        </w:tc>
        <w:tc>
          <w:tcPr>
            <w:tcW w:w="1120" w:type="pct"/>
            <w:tcBorders>
              <w:right w:val="nil"/>
            </w:tcBorders>
            <w:shd w:val="clear" w:color="auto" w:fill="FFFFFF"/>
            <w:vAlign w:val="center"/>
          </w:tcPr>
          <w:p w14:paraId="4D91DE62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内径过小</w:t>
            </w:r>
          </w:p>
        </w:tc>
      </w:tr>
      <w:tr w:rsidR="00030C49" w14:paraId="69AB16BF" w14:textId="77777777">
        <w:trPr>
          <w:trHeight w:val="397"/>
          <w:jc w:val="center"/>
        </w:trPr>
        <w:tc>
          <w:tcPr>
            <w:tcW w:w="379" w:type="pct"/>
            <w:tcBorders>
              <w:left w:val="nil"/>
            </w:tcBorders>
            <w:shd w:val="clear" w:color="auto" w:fill="FFFFFF"/>
            <w:vAlign w:val="center"/>
          </w:tcPr>
          <w:p w14:paraId="4540AF74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V03</w:t>
            </w:r>
          </w:p>
        </w:tc>
        <w:tc>
          <w:tcPr>
            <w:tcW w:w="586" w:type="pct"/>
            <w:shd w:val="clear" w:color="auto" w:fill="FFFFFF"/>
            <w:vAlign w:val="center"/>
          </w:tcPr>
          <w:p w14:paraId="5D97E010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钻孔层</w:t>
            </w:r>
          </w:p>
        </w:tc>
        <w:tc>
          <w:tcPr>
            <w:tcW w:w="1815" w:type="pct"/>
            <w:shd w:val="clear" w:color="auto" w:fill="FFFFFF"/>
            <w:vAlign w:val="center"/>
          </w:tcPr>
          <w:p w14:paraId="267BA75F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A1/定位孔区（角部）</w:t>
            </w:r>
          </w:p>
        </w:tc>
        <w:tc>
          <w:tcPr>
            <w:tcW w:w="1098" w:type="pct"/>
            <w:shd w:val="clear" w:color="auto" w:fill="FFFFFF"/>
            <w:vAlign w:val="center"/>
          </w:tcPr>
          <w:p w14:paraId="70D0AE04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漏钻孔</w:t>
            </w:r>
          </w:p>
        </w:tc>
        <w:tc>
          <w:tcPr>
            <w:tcW w:w="1120" w:type="pct"/>
            <w:tcBorders>
              <w:right w:val="nil"/>
            </w:tcBorders>
            <w:shd w:val="clear" w:color="auto" w:fill="FFFFFF"/>
            <w:vAlign w:val="center"/>
          </w:tcPr>
          <w:p w14:paraId="10B0CCBD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有丝印无钻孔</w:t>
            </w:r>
          </w:p>
        </w:tc>
      </w:tr>
      <w:tr w:rsidR="00030C49" w14:paraId="1522B657" w14:textId="77777777">
        <w:trPr>
          <w:trHeight w:val="397"/>
          <w:jc w:val="center"/>
        </w:trPr>
        <w:tc>
          <w:tcPr>
            <w:tcW w:w="379" w:type="pct"/>
            <w:tcBorders>
              <w:left w:val="nil"/>
            </w:tcBorders>
            <w:shd w:val="clear" w:color="auto" w:fill="FFFFFF"/>
            <w:vAlign w:val="center"/>
          </w:tcPr>
          <w:p w14:paraId="63947E0B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V04</w:t>
            </w:r>
          </w:p>
        </w:tc>
        <w:tc>
          <w:tcPr>
            <w:tcW w:w="586" w:type="pct"/>
            <w:shd w:val="clear" w:color="auto" w:fill="FFFFFF"/>
            <w:vAlign w:val="center"/>
          </w:tcPr>
          <w:p w14:paraId="52B451F9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1815" w:type="pct"/>
            <w:shd w:val="clear" w:color="auto" w:fill="FFFFFF"/>
            <w:vAlign w:val="center"/>
          </w:tcPr>
          <w:p w14:paraId="6AB99F76" w14:textId="77777777" w:rsidR="00030C49" w:rsidRDefault="00000000">
            <w:pPr>
              <w:spacing w:after="0" w:line="240" w:lineRule="auto"/>
              <w:jc w:val="center"/>
              <w:rPr>
                <w:rFonts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C2</w:t>
            </w: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–</w:t>
            </w: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C3/U1</w:t>
            </w: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右侧阻焊异常（原</w:t>
            </w: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B3</w:t>
            </w: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–</w:t>
            </w: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C3</w:t>
            </w:r>
            <w:r>
              <w:rPr>
                <w:rFonts w:eastAsia="宋体" w:hint="eastAsia"/>
                <w:color w:val="000000"/>
                <w:sz w:val="24"/>
                <w:szCs w:val="24"/>
                <w:lang w:eastAsia="zh-CN"/>
              </w:rPr>
              <w:t>转置）</w:t>
            </w:r>
          </w:p>
        </w:tc>
        <w:tc>
          <w:tcPr>
            <w:tcW w:w="1098" w:type="pct"/>
            <w:shd w:val="clear" w:color="auto" w:fill="FFFFFF"/>
            <w:vAlign w:val="center"/>
          </w:tcPr>
          <w:p w14:paraId="6E27622F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无法形成有效阻焊桥</w:t>
            </w:r>
          </w:p>
        </w:tc>
        <w:tc>
          <w:tcPr>
            <w:tcW w:w="1120" w:type="pct"/>
            <w:tcBorders>
              <w:right w:val="nil"/>
            </w:tcBorders>
            <w:shd w:val="clear" w:color="auto" w:fill="FFFFFF"/>
            <w:vAlign w:val="center"/>
          </w:tcPr>
          <w:p w14:paraId="77EE89A0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焊盘阻焊引脚过小</w:t>
            </w:r>
          </w:p>
        </w:tc>
      </w:tr>
      <w:tr w:rsidR="00030C49" w14:paraId="6B94C839" w14:textId="77777777">
        <w:trPr>
          <w:trHeight w:val="397"/>
          <w:jc w:val="center"/>
        </w:trPr>
        <w:tc>
          <w:tcPr>
            <w:tcW w:w="379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6FB9DAC7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V05</w:t>
            </w:r>
          </w:p>
        </w:tc>
        <w:tc>
          <w:tcPr>
            <w:tcW w:w="586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480B06D1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1815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6A1169F2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B1/TP1丝印（原A2转置）</w:t>
            </w:r>
          </w:p>
        </w:tc>
        <w:tc>
          <w:tcPr>
            <w:tcW w:w="1098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391A69F1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丝印缺失或压焊盘</w:t>
            </w:r>
            <w:proofErr w:type="spellEnd"/>
          </w:p>
        </w:tc>
        <w:tc>
          <w:tcPr>
            <w:tcW w:w="1120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55F1426" w14:textId="77777777" w:rsidR="00030C49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位号丝印不完整/缺失</w:t>
            </w:r>
          </w:p>
        </w:tc>
      </w:tr>
    </w:tbl>
    <w:p w14:paraId="45D22B6B" w14:textId="77777777" w:rsidR="00030C49" w:rsidRDefault="00030C49">
      <w:pPr>
        <w:spacing w:after="80" w:line="264" w:lineRule="auto"/>
      </w:pPr>
    </w:p>
    <w:p w14:paraId="2AD87353" w14:textId="77777777" w:rsidR="00030C49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三、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D-3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尺寸与指定点测量（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p w14:paraId="4CCD0D9E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单位</w:t>
      </w:r>
      <w:r>
        <w:rPr>
          <w:rFonts w:ascii="Times New Roman" w:eastAsia="宋体" w:hAnsi="Times New Roman"/>
          <w:sz w:val="28"/>
          <w:szCs w:val="28"/>
          <w:lang w:eastAsia="zh-CN"/>
        </w:rPr>
        <w:t>mm</w:t>
      </w:r>
      <w:r>
        <w:rPr>
          <w:rFonts w:ascii="Times New Roman" w:eastAsia="宋体" w:hAnsi="Times New Roman"/>
          <w:sz w:val="28"/>
          <w:szCs w:val="28"/>
          <w:lang w:eastAsia="zh-CN"/>
        </w:rPr>
        <w:t>。</w:t>
      </w:r>
      <w:r>
        <w:rPr>
          <w:rFonts w:ascii="Times New Roman" w:eastAsia="宋体" w:hAnsi="Times New Roman"/>
          <w:sz w:val="28"/>
          <w:szCs w:val="28"/>
          <w:lang w:eastAsia="zh-CN"/>
        </w:rPr>
        <w:t>M04</w:t>
      </w:r>
      <w:r>
        <w:rPr>
          <w:rFonts w:ascii="Times New Roman" w:eastAsia="宋体" w:hAnsi="Times New Roman"/>
          <w:sz w:val="28"/>
          <w:szCs w:val="28"/>
          <w:lang w:eastAsia="zh-CN"/>
        </w:rPr>
        <w:t>本套板定位孔名义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>3.50 mm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±0.10</w:t>
      </w:r>
      <w:r>
        <w:rPr>
          <w:rFonts w:ascii="Times New Roman" w:eastAsia="宋体" w:hAnsi="Times New Roman"/>
          <w:sz w:val="28"/>
          <w:szCs w:val="28"/>
          <w:lang w:eastAsia="zh-CN"/>
        </w:rPr>
        <w:t>）。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须用测量显微镜；禁止用普通卡尺测细线宽。实测值投板三测后可微调，下表为设计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标定骨架。</w:t>
      </w:r>
    </w:p>
    <w:p w14:paraId="719057C3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指定点位置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标识：板面丝印「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」（或等价标识）测量对象：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线宽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线距【不得与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颈缩为同一处】</w:t>
      </w:r>
    </w:p>
    <w:tbl>
      <w:tblPr>
        <w:tblStyle w:val="af4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775"/>
        <w:gridCol w:w="1041"/>
        <w:gridCol w:w="1413"/>
        <w:gridCol w:w="3947"/>
        <w:gridCol w:w="1346"/>
      </w:tblGrid>
      <w:tr w:rsidR="00030C49" w14:paraId="6A3F8EB3" w14:textId="77777777">
        <w:trPr>
          <w:trHeight w:val="454"/>
        </w:trPr>
        <w:tc>
          <w:tcPr>
            <w:tcW w:w="454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4983CD39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610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6064E76F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项目</w:t>
            </w:r>
          </w:p>
        </w:tc>
        <w:tc>
          <w:tcPr>
            <w:tcW w:w="829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1A0F8476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工具</w:t>
            </w:r>
          </w:p>
        </w:tc>
        <w:tc>
          <w:tcPr>
            <w:tcW w:w="2315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6059755D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实测值</w:t>
            </w:r>
            <w:proofErr w:type="gramStart"/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(mm)</w:t>
            </w:r>
            <w:proofErr w:type="gramEnd"/>
          </w:p>
        </w:tc>
        <w:tc>
          <w:tcPr>
            <w:tcW w:w="790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62F84A19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合格/不合格</w:t>
            </w:r>
          </w:p>
        </w:tc>
      </w:tr>
      <w:tr w:rsidR="00030C49" w14:paraId="79E7F211" w14:textId="77777777">
        <w:trPr>
          <w:trHeight w:val="454"/>
        </w:trPr>
        <w:tc>
          <w:tcPr>
            <w:tcW w:w="454" w:type="pct"/>
            <w:tcBorders>
              <w:left w:val="nil"/>
            </w:tcBorders>
            <w:shd w:val="clear" w:color="auto" w:fill="FFFFFF"/>
            <w:vAlign w:val="center"/>
          </w:tcPr>
          <w:p w14:paraId="23525F44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M01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2A1D7F4F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板长L</w:t>
            </w:r>
          </w:p>
        </w:tc>
        <w:tc>
          <w:tcPr>
            <w:tcW w:w="829" w:type="pct"/>
            <w:shd w:val="clear" w:color="auto" w:fill="FFFFFF"/>
            <w:vAlign w:val="center"/>
          </w:tcPr>
          <w:p w14:paraId="48A9B7BD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游标卡尺</w:t>
            </w:r>
          </w:p>
        </w:tc>
        <w:tc>
          <w:tcPr>
            <w:tcW w:w="2315" w:type="pct"/>
            <w:shd w:val="clear" w:color="auto" w:fill="FFFFFF"/>
            <w:vAlign w:val="center"/>
          </w:tcPr>
          <w:p w14:paraId="31FAB6C9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80.00（允许79.80～80.20）</w:t>
            </w:r>
          </w:p>
        </w:tc>
        <w:tc>
          <w:tcPr>
            <w:tcW w:w="790" w:type="pct"/>
            <w:tcBorders>
              <w:right w:val="nil"/>
            </w:tcBorders>
            <w:shd w:val="clear" w:color="auto" w:fill="FFFFFF"/>
            <w:vAlign w:val="center"/>
          </w:tcPr>
          <w:p w14:paraId="7A4310C9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合格*</w:t>
            </w:r>
          </w:p>
        </w:tc>
      </w:tr>
      <w:tr w:rsidR="00030C49" w14:paraId="4E9054F5" w14:textId="77777777">
        <w:trPr>
          <w:trHeight w:val="454"/>
        </w:trPr>
        <w:tc>
          <w:tcPr>
            <w:tcW w:w="454" w:type="pct"/>
            <w:tcBorders>
              <w:left w:val="nil"/>
            </w:tcBorders>
            <w:shd w:val="clear" w:color="auto" w:fill="FFFFFF"/>
            <w:vAlign w:val="center"/>
          </w:tcPr>
          <w:p w14:paraId="523E6A8A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lastRenderedPageBreak/>
              <w:t>M02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3F8A0D6B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板宽W</w:t>
            </w:r>
          </w:p>
        </w:tc>
        <w:tc>
          <w:tcPr>
            <w:tcW w:w="829" w:type="pct"/>
            <w:shd w:val="clear" w:color="auto" w:fill="FFFFFF"/>
            <w:vAlign w:val="center"/>
          </w:tcPr>
          <w:p w14:paraId="2E31A12E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游标卡尺</w:t>
            </w:r>
          </w:p>
        </w:tc>
        <w:tc>
          <w:tcPr>
            <w:tcW w:w="2315" w:type="pct"/>
            <w:shd w:val="clear" w:color="auto" w:fill="FFFFFF"/>
            <w:vAlign w:val="center"/>
          </w:tcPr>
          <w:p w14:paraId="41013D59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60.00（允许59.80～60.20）</w:t>
            </w:r>
          </w:p>
        </w:tc>
        <w:tc>
          <w:tcPr>
            <w:tcW w:w="790" w:type="pct"/>
            <w:tcBorders>
              <w:right w:val="nil"/>
            </w:tcBorders>
            <w:shd w:val="clear" w:color="auto" w:fill="FFFFFF"/>
            <w:vAlign w:val="center"/>
          </w:tcPr>
          <w:p w14:paraId="679B5ECA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合格*</w:t>
            </w:r>
          </w:p>
        </w:tc>
      </w:tr>
      <w:tr w:rsidR="00030C49" w14:paraId="69CABB3F" w14:textId="77777777">
        <w:trPr>
          <w:trHeight w:val="454"/>
        </w:trPr>
        <w:tc>
          <w:tcPr>
            <w:tcW w:w="454" w:type="pct"/>
            <w:tcBorders>
              <w:left w:val="nil"/>
            </w:tcBorders>
            <w:shd w:val="clear" w:color="auto" w:fill="FFFFFF"/>
            <w:vAlign w:val="center"/>
          </w:tcPr>
          <w:p w14:paraId="12181239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M03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407FD8AB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板厚T</w:t>
            </w:r>
          </w:p>
        </w:tc>
        <w:tc>
          <w:tcPr>
            <w:tcW w:w="829" w:type="pct"/>
            <w:shd w:val="clear" w:color="auto" w:fill="FFFFFF"/>
            <w:vAlign w:val="center"/>
          </w:tcPr>
          <w:p w14:paraId="03A7E84C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厚度规/千分尺</w:t>
            </w:r>
          </w:p>
        </w:tc>
        <w:tc>
          <w:tcPr>
            <w:tcW w:w="2315" w:type="pct"/>
            <w:shd w:val="clear" w:color="auto" w:fill="FFFFFF"/>
            <w:vAlign w:val="center"/>
          </w:tcPr>
          <w:p w14:paraId="5B876CB9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1.60（允许1.45～1.75）</w:t>
            </w:r>
          </w:p>
        </w:tc>
        <w:tc>
          <w:tcPr>
            <w:tcW w:w="790" w:type="pct"/>
            <w:tcBorders>
              <w:right w:val="nil"/>
            </w:tcBorders>
            <w:shd w:val="clear" w:color="auto" w:fill="FFFFFF"/>
            <w:vAlign w:val="center"/>
          </w:tcPr>
          <w:p w14:paraId="7562C920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合格*</w:t>
            </w:r>
          </w:p>
        </w:tc>
      </w:tr>
      <w:tr w:rsidR="00030C49" w14:paraId="097FC360" w14:textId="77777777">
        <w:trPr>
          <w:trHeight w:val="454"/>
        </w:trPr>
        <w:tc>
          <w:tcPr>
            <w:tcW w:w="454" w:type="pct"/>
            <w:tcBorders>
              <w:left w:val="nil"/>
            </w:tcBorders>
            <w:shd w:val="clear" w:color="auto" w:fill="FFFFFF"/>
            <w:vAlign w:val="center"/>
          </w:tcPr>
          <w:p w14:paraId="217E4C03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M04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0536C6B1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定位孔径</w:t>
            </w:r>
          </w:p>
        </w:tc>
        <w:tc>
          <w:tcPr>
            <w:tcW w:w="829" w:type="pct"/>
            <w:shd w:val="clear" w:color="auto" w:fill="FFFFFF"/>
            <w:vAlign w:val="center"/>
          </w:tcPr>
          <w:p w14:paraId="21711F3D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卡尺/孔规</w:t>
            </w:r>
          </w:p>
        </w:tc>
        <w:tc>
          <w:tcPr>
            <w:tcW w:w="2315" w:type="pct"/>
            <w:shd w:val="clear" w:color="auto" w:fill="FFFFFF"/>
            <w:vAlign w:val="center"/>
          </w:tcPr>
          <w:p w14:paraId="0BC81DB6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3.50（允许3.40～3.60）</w:t>
            </w:r>
          </w:p>
        </w:tc>
        <w:tc>
          <w:tcPr>
            <w:tcW w:w="790" w:type="pct"/>
            <w:tcBorders>
              <w:right w:val="nil"/>
            </w:tcBorders>
            <w:shd w:val="clear" w:color="auto" w:fill="FFFFFF"/>
            <w:vAlign w:val="center"/>
          </w:tcPr>
          <w:p w14:paraId="17288B96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合格*</w:t>
            </w:r>
          </w:p>
        </w:tc>
      </w:tr>
      <w:tr w:rsidR="00030C49" w14:paraId="13E8DAA6" w14:textId="77777777">
        <w:trPr>
          <w:trHeight w:val="454"/>
        </w:trPr>
        <w:tc>
          <w:tcPr>
            <w:tcW w:w="454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0576F11A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M05</w:t>
            </w:r>
          </w:p>
        </w:tc>
        <w:tc>
          <w:tcPr>
            <w:tcW w:w="610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3F0C20E7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指定点线宽</w:t>
            </w:r>
          </w:p>
        </w:tc>
        <w:tc>
          <w:tcPr>
            <w:tcW w:w="829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4F570912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测量显微镜</w:t>
            </w:r>
          </w:p>
        </w:tc>
        <w:tc>
          <w:tcPr>
            <w:tcW w:w="2315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5903D87F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以板面M05标识为准；设计骨架约0.25～0.30；允许±0.05</w:t>
            </w:r>
          </w:p>
        </w:tc>
        <w:tc>
          <w:tcPr>
            <w:tcW w:w="790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3955BA1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合格*</w:t>
            </w:r>
          </w:p>
        </w:tc>
      </w:tr>
    </w:tbl>
    <w:p w14:paraId="6718DDC1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*</w:t>
      </w:r>
      <w:r>
        <w:rPr>
          <w:rFonts w:ascii="Times New Roman" w:eastAsia="宋体" w:hAnsi="Times New Roman"/>
          <w:sz w:val="28"/>
          <w:szCs w:val="28"/>
          <w:lang w:eastAsia="zh-CN"/>
        </w:rPr>
        <w:t>「合格」指相对本卷尺寸基准表；投板后若超差，以三测真值为准改判定，并同步评分。</w:t>
      </w:r>
    </w:p>
    <w:p w14:paraId="400031F2" w14:textId="77777777" w:rsidR="00030C49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四、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D-4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基础电气检测（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E01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tbl>
      <w:tblPr>
        <w:tblStyle w:val="af4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649"/>
        <w:gridCol w:w="600"/>
        <w:gridCol w:w="1174"/>
        <w:gridCol w:w="2253"/>
        <w:gridCol w:w="2217"/>
        <w:gridCol w:w="600"/>
        <w:gridCol w:w="1029"/>
      </w:tblGrid>
      <w:tr w:rsidR="00030C49" w14:paraId="6AFD3F76" w14:textId="77777777">
        <w:trPr>
          <w:trHeight w:val="454"/>
        </w:trPr>
        <w:tc>
          <w:tcPr>
            <w:tcW w:w="380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6288DBEA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352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699964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689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E750E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测试点</w:t>
            </w:r>
          </w:p>
        </w:tc>
        <w:tc>
          <w:tcPr>
            <w:tcW w:w="132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D9139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档位</w:t>
            </w:r>
          </w:p>
        </w:tc>
        <w:tc>
          <w:tcPr>
            <w:tcW w:w="1300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C90A34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读数</w:t>
            </w:r>
          </w:p>
        </w:tc>
        <w:tc>
          <w:tcPr>
            <w:tcW w:w="352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94635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判定</w:t>
            </w:r>
          </w:p>
        </w:tc>
        <w:tc>
          <w:tcPr>
            <w:tcW w:w="604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272683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与预期一致</w:t>
            </w:r>
          </w:p>
        </w:tc>
      </w:tr>
      <w:tr w:rsidR="00030C49" w14:paraId="195A1FA6" w14:textId="77777777">
        <w:trPr>
          <w:trHeight w:val="454"/>
        </w:trPr>
        <w:tc>
          <w:tcPr>
            <w:tcW w:w="3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7883D6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E01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666DB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开路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4CFA7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TP1–TP2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F0952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电阻档（高阻/200MΩ等）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B5457D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≥</w:t>
            </w:r>
            <w:proofErr w:type="gramStart"/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1 M</w:t>
            </w:r>
            <w:proofErr w:type="gramEnd"/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Ω或OL；</w:t>
            </w:r>
            <w:proofErr w:type="gramStart"/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示例&gt;10 M</w:t>
            </w:r>
            <w:proofErr w:type="gramEnd"/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Ω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796D0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开路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A19190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☑是</w:t>
            </w:r>
          </w:p>
        </w:tc>
      </w:tr>
      <w:tr w:rsidR="00030C49" w14:paraId="45F39BD2" w14:textId="77777777">
        <w:trPr>
          <w:trHeight w:val="454"/>
        </w:trPr>
        <w:tc>
          <w:tcPr>
            <w:tcW w:w="380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17CF115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E02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21397AF0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短路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52E0787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TP3–TP4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1E3A4AD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电阻档（低阻/100Ω/通断）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5316A7F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≤1Ω；示例≈0Ω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3CF6852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短路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6E1F7FE" w14:textId="77777777" w:rsidR="00030C49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000000"/>
                <w:sz w:val="24"/>
                <w:szCs w:val="24"/>
                <w:lang w:eastAsia="zh-CN"/>
              </w:rPr>
              <w:t>☑是</w:t>
            </w:r>
          </w:p>
        </w:tc>
      </w:tr>
    </w:tbl>
    <w:p w14:paraId="2DADAB3F" w14:textId="77777777" w:rsidR="00030C49" w:rsidRDefault="00030C49">
      <w:pPr>
        <w:spacing w:after="80" w:line="264" w:lineRule="auto"/>
      </w:pPr>
    </w:p>
    <w:p w14:paraId="7A8F4F33" w14:textId="77777777" w:rsidR="00030C49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五、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D-5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分类判定与提交</w:t>
      </w:r>
    </w:p>
    <w:p w14:paraId="66DE4405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1.</w:t>
      </w:r>
      <w:r>
        <w:rPr>
          <w:rFonts w:ascii="Times New Roman" w:eastAsia="宋体" w:hAnsi="Times New Roman"/>
          <w:sz w:val="28"/>
          <w:szCs w:val="28"/>
          <w:lang w:eastAsia="zh-CN"/>
        </w:rPr>
        <w:t>外观必检：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V04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不合格（已检查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）</w:t>
      </w:r>
    </w:p>
    <w:p w14:paraId="77E4749D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2.</w:t>
      </w:r>
      <w:r>
        <w:rPr>
          <w:rFonts w:ascii="Times New Roman" w:eastAsia="宋体" w:hAnsi="Times New Roman"/>
          <w:sz w:val="28"/>
          <w:szCs w:val="28"/>
          <w:lang w:eastAsia="zh-CN"/>
        </w:rPr>
        <w:t>分类汇总：线路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缺口</w:t>
      </w:r>
      <w:r>
        <w:rPr>
          <w:rFonts w:ascii="Times New Roman" w:eastAsia="宋体" w:hAnsi="Times New Roman"/>
          <w:sz w:val="28"/>
          <w:szCs w:val="28"/>
          <w:lang w:eastAsia="zh-CN"/>
        </w:rPr>
        <w:t>+V02</w:t>
      </w:r>
      <w:r>
        <w:rPr>
          <w:rFonts w:ascii="Times New Roman" w:eastAsia="宋体" w:hAnsi="Times New Roman"/>
          <w:sz w:val="28"/>
          <w:szCs w:val="28"/>
          <w:lang w:eastAsia="zh-CN"/>
        </w:rPr>
        <w:t>颈缩）孔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盘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）阻焊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V04</w:t>
      </w:r>
      <w:r>
        <w:rPr>
          <w:rFonts w:ascii="Times New Roman" w:eastAsia="宋体" w:hAnsi="Times New Roman"/>
          <w:sz w:val="28"/>
          <w:szCs w:val="28"/>
          <w:lang w:eastAsia="zh-CN"/>
        </w:rPr>
        <w:t>）丝印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）其它</w:t>
      </w:r>
      <w:r>
        <w:rPr>
          <w:rFonts w:ascii="Times New Roman" w:eastAsia="宋体" w:hAnsi="Times New Roman"/>
          <w:sz w:val="28"/>
          <w:szCs w:val="28"/>
          <w:lang w:eastAsia="zh-CN"/>
        </w:rPr>
        <w:t>0</w:t>
      </w:r>
    </w:p>
    <w:p w14:paraId="125AB475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3.</w:t>
      </w:r>
      <w:r>
        <w:rPr>
          <w:rFonts w:ascii="Times New Roman" w:eastAsia="宋体" w:hAnsi="Times New Roman"/>
          <w:sz w:val="28"/>
          <w:szCs w:val="28"/>
          <w:lang w:eastAsia="zh-CN"/>
        </w:rPr>
        <w:t>尺寸：</w:t>
      </w:r>
      <w:r>
        <w:rPr>
          <w:rFonts w:ascii="Times New Roman" w:eastAsia="宋体" w:hAnsi="Times New Roman"/>
          <w:sz w:val="28"/>
          <w:szCs w:val="28"/>
          <w:lang w:eastAsia="zh-CN"/>
        </w:rPr>
        <w:t>☑M01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全部合格（按上表骨架；投板超差则改）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有不合格：</w:t>
      </w:r>
      <w:r>
        <w:rPr>
          <w:rFonts w:ascii="Times New Roman" w:eastAsia="宋体" w:hAnsi="Times New Roman"/>
          <w:sz w:val="28"/>
          <w:szCs w:val="28"/>
          <w:lang w:eastAsia="zh-CN"/>
        </w:rPr>
        <w:t>—</w:t>
      </w:r>
    </w:p>
    <w:p w14:paraId="3CC9A513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4.</w:t>
      </w:r>
      <w:r>
        <w:rPr>
          <w:rFonts w:ascii="Times New Roman" w:eastAsia="宋体" w:hAnsi="Times New Roman"/>
          <w:sz w:val="28"/>
          <w:szCs w:val="28"/>
          <w:lang w:eastAsia="zh-CN"/>
        </w:rPr>
        <w:t>电气：</w:t>
      </w:r>
      <w:r>
        <w:rPr>
          <w:rFonts w:ascii="Times New Roman" w:eastAsia="宋体" w:hAnsi="Times New Roman"/>
          <w:sz w:val="28"/>
          <w:szCs w:val="28"/>
          <w:lang w:eastAsia="zh-CN"/>
        </w:rPr>
        <w:t>☑E01</w:t>
      </w:r>
      <w:r>
        <w:rPr>
          <w:rFonts w:ascii="Times New Roman" w:eastAsia="宋体" w:hAnsi="Times New Roman"/>
          <w:sz w:val="28"/>
          <w:szCs w:val="28"/>
          <w:lang w:eastAsia="zh-CN"/>
        </w:rPr>
        <w:t>、</w:t>
      </w:r>
      <w:r>
        <w:rPr>
          <w:rFonts w:ascii="Times New Roman" w:eastAsia="宋体" w:hAnsi="Times New Roman"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sz w:val="28"/>
          <w:szCs w:val="28"/>
          <w:lang w:eastAsia="zh-CN"/>
        </w:rPr>
        <w:t>均与预期一致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不符合：</w:t>
      </w:r>
      <w:r>
        <w:rPr>
          <w:rFonts w:ascii="Times New Roman" w:eastAsia="宋体" w:hAnsi="Times New Roman"/>
          <w:sz w:val="28"/>
          <w:szCs w:val="28"/>
          <w:lang w:eastAsia="zh-CN"/>
        </w:rPr>
        <w:t>—</w:t>
      </w:r>
    </w:p>
    <w:p w14:paraId="1ECEA910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5.</w:t>
      </w:r>
      <w:r>
        <w:rPr>
          <w:rFonts w:ascii="Times New Roman" w:eastAsia="宋体" w:hAnsi="Times New Roman"/>
          <w:sz w:val="28"/>
          <w:szCs w:val="28"/>
          <w:lang w:eastAsia="zh-CN"/>
        </w:rPr>
        <w:t>质量处置：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接收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返工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报废</w:t>
      </w:r>
    </w:p>
    <w:p w14:paraId="79389883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6.</w:t>
      </w:r>
      <w:r>
        <w:rPr>
          <w:rFonts w:ascii="Times New Roman" w:eastAsia="宋体" w:hAnsi="Times New Roman"/>
          <w:sz w:val="28"/>
          <w:szCs w:val="28"/>
          <w:lang w:eastAsia="zh-CN"/>
        </w:rPr>
        <w:t>依据：存在顶层线路缺口（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）、孔破盘（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）等严重影响使用的缺陷；另有底层颈缩、阻焊未开窗、丝印缺失。虽</w:t>
      </w:r>
      <w:r>
        <w:rPr>
          <w:rFonts w:ascii="Times New Roman" w:eastAsia="宋体" w:hAnsi="Times New Roman"/>
          <w:sz w:val="28"/>
          <w:szCs w:val="28"/>
          <w:lang w:eastAsia="zh-CN"/>
        </w:rPr>
        <w:t>E01/E02</w:t>
      </w:r>
      <w:r>
        <w:rPr>
          <w:rFonts w:ascii="Times New Roman" w:eastAsia="宋体" w:hAnsi="Times New Roman"/>
          <w:sz w:val="28"/>
          <w:szCs w:val="28"/>
          <w:lang w:eastAsia="zh-CN"/>
        </w:rPr>
        <w:t>符合本卷预设预期，但按样题报废规则应判定报废，不得接收。</w:t>
      </w:r>
    </w:p>
    <w:p w14:paraId="0B3FC14B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7.</w:t>
      </w:r>
      <w:r>
        <w:rPr>
          <w:rFonts w:ascii="Times New Roman" w:eastAsia="宋体" w:hAnsi="Times New Roman"/>
          <w:sz w:val="28"/>
          <w:szCs w:val="28"/>
          <w:lang w:eastAsia="zh-CN"/>
        </w:rPr>
        <w:t>其他说明：选手多写干扰项丝印不强制另设</w:t>
      </w:r>
      <w:r>
        <w:rPr>
          <w:rFonts w:ascii="Times New Roman" w:eastAsia="宋体" w:hAnsi="Times New Roman"/>
          <w:sz w:val="28"/>
          <w:szCs w:val="28"/>
          <w:lang w:eastAsia="zh-CN"/>
        </w:rPr>
        <w:t>V06</w:t>
      </w:r>
      <w:r>
        <w:rPr>
          <w:rFonts w:ascii="Times New Roman" w:eastAsia="宋体" w:hAnsi="Times New Roman"/>
          <w:sz w:val="28"/>
          <w:szCs w:val="28"/>
          <w:lang w:eastAsia="zh-CN"/>
        </w:rPr>
        <w:t>得分；类型同义（断线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缺口、颈缩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变窄、盖盘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未开窗）可给分。</w:t>
      </w:r>
    </w:p>
    <w:p w14:paraId="27E71CB6" w14:textId="77777777" w:rsidR="00030C49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六、裁判给分口径（摘要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·40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分骨架可折算）</w:t>
      </w:r>
    </w:p>
    <w:p w14:paraId="68452A03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lastRenderedPageBreak/>
        <w:t>外观</w:t>
      </w:r>
      <w:r>
        <w:rPr>
          <w:rFonts w:ascii="Times New Roman" w:eastAsia="宋体" w:hAnsi="Times New Roman"/>
          <w:sz w:val="28"/>
          <w:szCs w:val="28"/>
          <w:lang w:eastAsia="zh-CN"/>
        </w:rPr>
        <w:t>14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各约</w:t>
      </w:r>
      <w:r>
        <w:rPr>
          <w:rFonts w:ascii="Times New Roman" w:eastAsia="宋体" w:hAnsi="Times New Roman"/>
          <w:sz w:val="28"/>
          <w:szCs w:val="28"/>
          <w:lang w:eastAsia="zh-CN"/>
        </w:rPr>
        <w:t>2.8</w:t>
      </w:r>
      <w:r>
        <w:rPr>
          <w:rFonts w:ascii="Times New Roman" w:eastAsia="宋体" w:hAnsi="Times New Roman"/>
          <w:sz w:val="28"/>
          <w:szCs w:val="28"/>
          <w:lang w:eastAsia="zh-CN"/>
        </w:rPr>
        <w:t>；面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类型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位置大致正确即可；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须体现底层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变窄且不断开。</w:t>
      </w:r>
    </w:p>
    <w:p w14:paraId="4069A243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尺寸</w:t>
      </w:r>
      <w:r>
        <w:rPr>
          <w:rFonts w:ascii="Times New Roman" w:eastAsia="宋体" w:hAnsi="Times New Roman"/>
          <w:sz w:val="28"/>
          <w:szCs w:val="28"/>
          <w:lang w:eastAsia="zh-CN"/>
        </w:rPr>
        <w:t>12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M01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M04</w:t>
      </w:r>
      <w:r>
        <w:rPr>
          <w:rFonts w:ascii="Times New Roman" w:eastAsia="宋体" w:hAnsi="Times New Roman"/>
          <w:sz w:val="28"/>
          <w:szCs w:val="28"/>
          <w:lang w:eastAsia="zh-CN"/>
        </w:rPr>
        <w:t>各约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，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约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；读数在公差内且工具正确。</w:t>
      </w:r>
    </w:p>
    <w:p w14:paraId="2F82B0C5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电气</w:t>
      </w:r>
      <w:r>
        <w:rPr>
          <w:rFonts w:ascii="Times New Roman" w:eastAsia="宋体" w:hAnsi="Times New Roman"/>
          <w:sz w:val="28"/>
          <w:szCs w:val="28"/>
          <w:lang w:eastAsia="zh-CN"/>
        </w:rPr>
        <w:t>8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E01</w:t>
      </w:r>
      <w:r>
        <w:rPr>
          <w:rFonts w:ascii="Times New Roman" w:eastAsia="宋体" w:hAnsi="Times New Roman"/>
          <w:sz w:val="28"/>
          <w:szCs w:val="28"/>
          <w:lang w:eastAsia="zh-CN"/>
        </w:rPr>
        <w:t>开路判定正确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；</w:t>
      </w:r>
      <w:r>
        <w:rPr>
          <w:rFonts w:ascii="Times New Roman" w:eastAsia="宋体" w:hAnsi="Times New Roman"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sz w:val="28"/>
          <w:szCs w:val="28"/>
          <w:lang w:eastAsia="zh-CN"/>
        </w:rPr>
        <w:t>短路判定正确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。</w:t>
      </w:r>
    </w:p>
    <w:p w14:paraId="43C43388" w14:textId="77777777" w:rsidR="00030C49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综合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：分类合理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处置选报废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依据提到致命缺陷。</w:t>
      </w:r>
    </w:p>
    <w:p w14:paraId="0EDF7D35" w14:textId="01D588D3" w:rsidR="00030C49" w:rsidRDefault="00000000" w:rsidP="000A70EE">
      <w:pPr>
        <w:spacing w:after="0" w:line="460" w:lineRule="exact"/>
        <w:ind w:firstLineChars="200" w:firstLine="560"/>
        <w:rPr>
          <w:rFonts w:ascii="Times New Roman" w:eastAsia="宋体" w:hAnsi="Times New Roman" w:hint="eastAsia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规范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：版本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单位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记录完整。</w:t>
      </w:r>
    </w:p>
    <w:p w14:paraId="7080B617" w14:textId="2A5C1998" w:rsidR="00030C49" w:rsidRDefault="00000000" w:rsidP="000B4ABC">
      <w:pPr>
        <w:spacing w:after="0" w:line="460" w:lineRule="exact"/>
        <w:ind w:firstLineChars="200" w:firstLine="560"/>
        <w:rPr>
          <w:rFonts w:ascii="Times New Roman" w:eastAsia="宋体" w:hAnsi="Times New Roman" w:hint="eastAsia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签注：命题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裁判长</w:t>
      </w:r>
      <w:r>
        <w:rPr>
          <w:rFonts w:ascii="Times New Roman" w:eastAsia="宋体" w:hAnsi="Times New Roman"/>
          <w:sz w:val="28"/>
          <w:szCs w:val="28"/>
          <w:lang w:eastAsia="zh-CN"/>
        </w:rPr>
        <w:t>________</w:t>
      </w:r>
      <w:r>
        <w:rPr>
          <w:rFonts w:ascii="Times New Roman" w:eastAsia="宋体" w:hAnsi="Times New Roman"/>
          <w:sz w:val="28"/>
          <w:szCs w:val="28"/>
          <w:lang w:eastAsia="zh-CN"/>
        </w:rPr>
        <w:t>日期</w:t>
      </w:r>
      <w:r>
        <w:rPr>
          <w:rFonts w:ascii="Times New Roman" w:eastAsia="宋体" w:hAnsi="Times New Roman"/>
          <w:sz w:val="28"/>
          <w:szCs w:val="28"/>
          <w:lang w:eastAsia="zh-CN"/>
        </w:rPr>
        <w:t>________</w:t>
      </w:r>
    </w:p>
    <w:sectPr w:rsidR="00030C49"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DDDF" w14:textId="77777777" w:rsidR="00E74369" w:rsidRDefault="00E74369">
      <w:pPr>
        <w:spacing w:line="240" w:lineRule="auto"/>
      </w:pPr>
      <w:r>
        <w:separator/>
      </w:r>
    </w:p>
  </w:endnote>
  <w:endnote w:type="continuationSeparator" w:id="0">
    <w:p w14:paraId="0FBBDB4E" w14:textId="77777777" w:rsidR="00E74369" w:rsidRDefault="00E743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56CB5" w14:textId="77777777" w:rsidR="00030C49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036CE0" wp14:editId="0774BC7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701600" w14:textId="77777777" w:rsidR="00030C49" w:rsidRDefault="00000000">
                          <w:pPr>
                            <w:pStyle w:val="ab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36CE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4701600" w14:textId="77777777" w:rsidR="00030C49" w:rsidRDefault="00000000">
                    <w:pPr>
                      <w:pStyle w:val="ab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5BED" w14:textId="77777777" w:rsidR="00E74369" w:rsidRDefault="00E74369">
      <w:pPr>
        <w:spacing w:after="0"/>
      </w:pPr>
      <w:r>
        <w:separator/>
      </w:r>
    </w:p>
  </w:footnote>
  <w:footnote w:type="continuationSeparator" w:id="0">
    <w:p w14:paraId="2796D843" w14:textId="77777777" w:rsidR="00E74369" w:rsidRDefault="00E743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19464883">
    <w:abstractNumId w:val="1"/>
  </w:num>
  <w:num w:numId="2" w16cid:durableId="1553805931">
    <w:abstractNumId w:val="4"/>
  </w:num>
  <w:num w:numId="3" w16cid:durableId="1858806518">
    <w:abstractNumId w:val="5"/>
  </w:num>
  <w:num w:numId="4" w16cid:durableId="1501388718">
    <w:abstractNumId w:val="2"/>
  </w:num>
  <w:num w:numId="5" w16cid:durableId="1399940329">
    <w:abstractNumId w:val="0"/>
  </w:num>
  <w:num w:numId="6" w16cid:durableId="162162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49"/>
    <w:rsid w:val="00031D0A"/>
    <w:rsid w:val="00034616"/>
    <w:rsid w:val="0006063C"/>
    <w:rsid w:val="000A70EE"/>
    <w:rsid w:val="000B4ABC"/>
    <w:rsid w:val="0015074B"/>
    <w:rsid w:val="00221F5F"/>
    <w:rsid w:val="0023398C"/>
    <w:rsid w:val="0029639D"/>
    <w:rsid w:val="00326F90"/>
    <w:rsid w:val="00440665"/>
    <w:rsid w:val="004F7A02"/>
    <w:rsid w:val="00511690"/>
    <w:rsid w:val="005E0778"/>
    <w:rsid w:val="00823A40"/>
    <w:rsid w:val="008C6B7C"/>
    <w:rsid w:val="009211A2"/>
    <w:rsid w:val="00AA1D8D"/>
    <w:rsid w:val="00B47730"/>
    <w:rsid w:val="00CB0664"/>
    <w:rsid w:val="00CD6B47"/>
    <w:rsid w:val="00CF0053"/>
    <w:rsid w:val="00E74369"/>
    <w:rsid w:val="00E864F0"/>
    <w:rsid w:val="00EF7705"/>
    <w:rsid w:val="00F9486F"/>
    <w:rsid w:val="00FC693F"/>
    <w:rsid w:val="0F780341"/>
    <w:rsid w:val="43CA712E"/>
    <w:rsid w:val="50DE6117"/>
    <w:rsid w:val="7A6D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9F1797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239</Words>
  <Characters>1365</Characters>
  <Application>Microsoft Office Word</Application>
  <DocSecurity>0</DocSecurity>
  <Lines>11</Lines>
  <Paragraphs>3</Paragraphs>
  <ScaleCrop>false</ScaleCrop>
  <Company>Handoff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14</cp:revision>
  <dcterms:created xsi:type="dcterms:W3CDTF">2013-12-23T23:15:00Z</dcterms:created>
  <dcterms:modified xsi:type="dcterms:W3CDTF">2026-08-03T02:58:00Z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C1310106D120489097E7E9415024BB67_12</vt:lpwstr>
  </property>
</Properties>
</file>