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小标宋" w:hAnsi="小标宋" w:eastAsia="小标宋"/>
          <w:b/>
          <w:sz w:val="44"/>
        </w:rPr>
        <w:t>XX市第X届职业技能大赛</w:t>
      </w:r>
    </w:p>
    <w:p>
      <w:pPr>
        <w:spacing w:after="200"/>
        <w:jc w:val="center"/>
      </w:pPr>
      <w:r>
        <w:rPr>
          <w:rFonts w:ascii="黑体" w:hAnsi="黑体" w:eastAsia="黑体"/>
          <w:b/>
          <w:sz w:val="44"/>
        </w:rPr>
        <w:t>“印制电路制作工”项目</w:t>
      </w:r>
    </w:p>
    <w:p>
      <w:pPr>
        <w:jc w:val="center"/>
      </w:pPr>
      <w:r>
        <w:rPr>
          <w:rFonts w:ascii="黑体" w:hAnsi="黑体" w:eastAsia="黑体"/>
          <w:b/>
          <w:sz w:val="44"/>
        </w:rPr>
        <w:t>技术工作文件</w:t>
      </w:r>
    </w:p>
    <w:p/>
    <w:p/>
    <w:p/>
    <w:p/>
    <w:p>
      <w:pPr>
        <w:jc w:val="center"/>
      </w:pPr>
      <w:r>
        <w:rPr>
          <w:rFonts w:ascii="宋体" w:hAnsi="宋体" w:eastAsia="宋体"/>
          <w:sz w:val="36"/>
        </w:rPr>
        <w:t>20XX年XX月XX日</w:t>
      </w:r>
    </w:p>
    <w:p>
      <w:r>
        <w:br w:type="page"/>
      </w:r>
    </w:p>
    <w:p>
      <w:pPr>
        <w:spacing w:after="200"/>
        <w:jc w:val="center"/>
      </w:pPr>
      <w:r>
        <w:rPr>
          <w:rFonts w:ascii="宋体" w:hAnsi="宋体" w:eastAsia="宋体"/>
          <w:sz w:val="36"/>
        </w:rPr>
        <w:t>目  录</w:t>
      </w:r>
    </w:p>
    <w:p>
      <w:pPr>
        <w:spacing w:line="460" w:lineRule="exact" w:before="0" w:after="0"/>
        <w:jc w:val="both"/>
      </w:pPr>
      <w:r>
        <w:rPr>
          <w:rFonts w:ascii="宋体" w:hAnsi="宋体" w:eastAsia="宋体"/>
          <w:b w:val="0"/>
          <w:sz w:val="28"/>
        </w:rPr>
        <w:t>本项目技术工作文件（技术描述）是对本竞赛项目内容的框架性描述，正式比赛内容及要求以竞赛最终公布的赛题为准。</w:t>
      </w:r>
    </w:p>
    <w:p/>
    <w:p>
      <w:pPr>
        <w:tabs>
          <w:tab w:pos="8220" w:val="right" w:leader="dot"/>
        </w:tabs>
        <w:spacing w:line="460" w:lineRule="exact"/>
      </w:pPr>
      <w:r>
        <w:rPr>
          <w:rFonts w:ascii="宋体" w:hAnsi="宋体" w:eastAsia="宋体"/>
          <w:sz w:val="28"/>
        </w:rPr>
        <w:t>1.项目简介</w:t>
        <w:tab/>
        <w:t>1</w:t>
      </w:r>
    </w:p>
    <w:p>
      <w:pPr>
        <w:tabs>
          <w:tab w:pos="8220" w:val="right" w:leader="dot"/>
        </w:tabs>
        <w:spacing w:line="460" w:lineRule="exact"/>
      </w:pPr>
      <w:r>
        <w:rPr>
          <w:rFonts w:ascii="宋体" w:hAnsi="宋体" w:eastAsia="宋体"/>
          <w:sz w:val="28"/>
        </w:rPr>
        <w:t>1.1项目描述</w:t>
        <w:tab/>
        <w:t>1</w:t>
      </w:r>
    </w:p>
    <w:p>
      <w:pPr>
        <w:tabs>
          <w:tab w:pos="8220" w:val="right" w:leader="dot"/>
        </w:tabs>
        <w:spacing w:line="460" w:lineRule="exact"/>
      </w:pPr>
      <w:r>
        <w:rPr>
          <w:rFonts w:ascii="宋体" w:hAnsi="宋体" w:eastAsia="宋体"/>
          <w:sz w:val="28"/>
        </w:rPr>
        <w:t>1.2考核目的</w:t>
        <w:tab/>
        <w:t>1</w:t>
      </w:r>
    </w:p>
    <w:p>
      <w:pPr>
        <w:tabs>
          <w:tab w:pos="8220" w:val="right" w:leader="dot"/>
        </w:tabs>
        <w:spacing w:line="460" w:lineRule="exact"/>
      </w:pPr>
      <w:r>
        <w:rPr>
          <w:rFonts w:ascii="宋体" w:hAnsi="宋体" w:eastAsia="宋体"/>
          <w:sz w:val="28"/>
        </w:rPr>
        <w:t>1.3 相关文件</w:t>
        <w:tab/>
        <w:t>1</w:t>
      </w:r>
    </w:p>
    <w:p>
      <w:pPr>
        <w:tabs>
          <w:tab w:pos="8220" w:val="right" w:leader="dot"/>
        </w:tabs>
        <w:spacing w:line="460" w:lineRule="exact"/>
      </w:pPr>
      <w:r>
        <w:rPr>
          <w:rFonts w:ascii="宋体" w:hAnsi="宋体" w:eastAsia="宋体"/>
          <w:sz w:val="28"/>
        </w:rPr>
        <w:t>2.基本能力与职业标准</w:t>
        <w:tab/>
        <w:t>1</w:t>
      </w:r>
    </w:p>
    <w:p>
      <w:pPr>
        <w:tabs>
          <w:tab w:pos="8220" w:val="right" w:leader="dot"/>
        </w:tabs>
        <w:spacing w:line="460" w:lineRule="exact"/>
      </w:pPr>
      <w:r>
        <w:rPr>
          <w:rFonts w:ascii="宋体" w:hAnsi="宋体" w:eastAsia="宋体"/>
          <w:sz w:val="28"/>
        </w:rPr>
        <w:t>3.竞赛内容</w:t>
        <w:tab/>
        <w:t>2</w:t>
      </w:r>
    </w:p>
    <w:p>
      <w:pPr>
        <w:tabs>
          <w:tab w:pos="8220" w:val="right" w:leader="dot"/>
        </w:tabs>
        <w:spacing w:line="460" w:lineRule="exact"/>
      </w:pPr>
      <w:r>
        <w:rPr>
          <w:rFonts w:ascii="宋体" w:hAnsi="宋体" w:eastAsia="宋体"/>
          <w:sz w:val="28"/>
        </w:rPr>
        <w:t>3.1 考核内容</w:t>
        <w:tab/>
        <w:t>2</w:t>
      </w:r>
    </w:p>
    <w:p>
      <w:pPr>
        <w:tabs>
          <w:tab w:pos="8220" w:val="right" w:leader="dot"/>
        </w:tabs>
        <w:spacing w:line="460" w:lineRule="exact"/>
      </w:pPr>
      <w:r>
        <w:rPr>
          <w:rFonts w:ascii="宋体" w:hAnsi="宋体" w:eastAsia="宋体"/>
          <w:sz w:val="28"/>
        </w:rPr>
        <w:t>3.2 竞赛模块</w:t>
        <w:tab/>
        <w:t>2</w:t>
      </w:r>
    </w:p>
    <w:p>
      <w:pPr>
        <w:tabs>
          <w:tab w:pos="8220" w:val="right" w:leader="dot"/>
        </w:tabs>
        <w:spacing w:line="460" w:lineRule="exact"/>
      </w:pPr>
      <w:r>
        <w:rPr>
          <w:rFonts w:ascii="宋体" w:hAnsi="宋体" w:eastAsia="宋体"/>
          <w:sz w:val="28"/>
        </w:rPr>
        <w:t>3.3 模块简述</w:t>
        <w:tab/>
        <w:t>3</w:t>
      </w:r>
    </w:p>
    <w:p>
      <w:pPr>
        <w:tabs>
          <w:tab w:pos="8220" w:val="right" w:leader="dot"/>
        </w:tabs>
        <w:spacing w:line="460" w:lineRule="exact"/>
      </w:pPr>
      <w:r>
        <w:rPr>
          <w:rFonts w:ascii="宋体" w:hAnsi="宋体" w:eastAsia="宋体"/>
          <w:sz w:val="28"/>
        </w:rPr>
        <w:t>3.3.1 模块A：EDA工程设计（续设计）</w:t>
        <w:tab/>
        <w:t>3</w:t>
      </w:r>
    </w:p>
    <w:p>
      <w:pPr>
        <w:tabs>
          <w:tab w:pos="8220" w:val="right" w:leader="dot"/>
        </w:tabs>
        <w:spacing w:line="460" w:lineRule="exact"/>
      </w:pPr>
      <w:r>
        <w:rPr>
          <w:rFonts w:ascii="宋体" w:hAnsi="宋体" w:eastAsia="宋体"/>
          <w:sz w:val="28"/>
        </w:rPr>
        <w:t>3.3.2 模块B：CAM审核与工艺文件编制</w:t>
        <w:tab/>
        <w:t>3</w:t>
      </w:r>
    </w:p>
    <w:p>
      <w:pPr>
        <w:tabs>
          <w:tab w:pos="8220" w:val="right" w:leader="dot"/>
        </w:tabs>
        <w:spacing w:line="460" w:lineRule="exact"/>
      </w:pPr>
      <w:r>
        <w:rPr>
          <w:rFonts w:ascii="宋体" w:hAnsi="宋体" w:eastAsia="宋体"/>
          <w:sz w:val="28"/>
        </w:rPr>
        <w:t>3.3.3 模块C：成品板质量检测与缺陷分析</w:t>
        <w:tab/>
        <w:t>3</w:t>
      </w:r>
    </w:p>
    <w:p>
      <w:pPr>
        <w:tabs>
          <w:tab w:pos="8220" w:val="right" w:leader="dot"/>
        </w:tabs>
        <w:spacing w:line="460" w:lineRule="exact"/>
      </w:pPr>
      <w:r>
        <w:rPr>
          <w:rFonts w:ascii="宋体" w:hAnsi="宋体" w:eastAsia="宋体"/>
          <w:sz w:val="28"/>
        </w:rPr>
        <w:t>3.3.4 模块D：电气测试与失效分析</w:t>
        <w:tab/>
        <w:t>3</w:t>
      </w:r>
    </w:p>
    <w:p>
      <w:pPr>
        <w:tabs>
          <w:tab w:pos="8220" w:val="right" w:leader="dot"/>
        </w:tabs>
        <w:spacing w:line="460" w:lineRule="exact"/>
      </w:pPr>
      <w:r>
        <w:rPr>
          <w:rFonts w:ascii="宋体" w:hAnsi="宋体" w:eastAsia="宋体"/>
          <w:sz w:val="28"/>
        </w:rPr>
        <w:t>3.4命题方式</w:t>
        <w:tab/>
        <w:t>3</w:t>
      </w:r>
    </w:p>
    <w:p>
      <w:pPr>
        <w:tabs>
          <w:tab w:pos="8220" w:val="right" w:leader="dot"/>
        </w:tabs>
        <w:spacing w:line="460" w:lineRule="exact"/>
      </w:pPr>
      <w:r>
        <w:rPr>
          <w:rFonts w:ascii="宋体" w:hAnsi="宋体" w:eastAsia="宋体"/>
          <w:sz w:val="28"/>
        </w:rPr>
        <w:t>3.5竞赛日程及地点安排</w:t>
        <w:tab/>
        <w:t>4</w:t>
      </w:r>
    </w:p>
    <w:p>
      <w:pPr>
        <w:tabs>
          <w:tab w:pos="8220" w:val="right" w:leader="dot"/>
        </w:tabs>
        <w:spacing w:line="460" w:lineRule="exact"/>
      </w:pPr>
      <w:r>
        <w:rPr>
          <w:rFonts w:ascii="宋体" w:hAnsi="宋体" w:eastAsia="宋体"/>
          <w:sz w:val="28"/>
        </w:rPr>
        <w:t>4.评分标准</w:t>
        <w:tab/>
        <w:t>4</w:t>
      </w:r>
    </w:p>
    <w:p>
      <w:pPr>
        <w:tabs>
          <w:tab w:pos="8220" w:val="right" w:leader="dot"/>
        </w:tabs>
        <w:spacing w:line="460" w:lineRule="exact"/>
      </w:pPr>
      <w:r>
        <w:rPr>
          <w:rFonts w:ascii="宋体" w:hAnsi="宋体" w:eastAsia="宋体"/>
          <w:sz w:val="28"/>
        </w:rPr>
        <w:t>4.1 评价分（主观）</w:t>
        <w:tab/>
        <w:t>4</w:t>
      </w:r>
    </w:p>
    <w:p>
      <w:pPr>
        <w:tabs>
          <w:tab w:pos="8220" w:val="right" w:leader="dot"/>
        </w:tabs>
        <w:spacing w:line="460" w:lineRule="exact"/>
      </w:pPr>
      <w:r>
        <w:rPr>
          <w:rFonts w:ascii="宋体" w:hAnsi="宋体" w:eastAsia="宋体"/>
          <w:sz w:val="28"/>
        </w:rPr>
        <w:t>4.2 测量分（客观）</w:t>
        <w:tab/>
        <w:t>5</w:t>
      </w:r>
    </w:p>
    <w:p>
      <w:pPr>
        <w:tabs>
          <w:tab w:pos="8220" w:val="right" w:leader="dot"/>
        </w:tabs>
        <w:spacing w:line="460" w:lineRule="exact"/>
      </w:pPr>
      <w:r>
        <w:rPr>
          <w:rFonts w:ascii="宋体" w:hAnsi="宋体" w:eastAsia="宋体"/>
          <w:sz w:val="28"/>
        </w:rPr>
        <w:t>4.3评分流程说明</w:t>
        <w:tab/>
        <w:t>6</w:t>
      </w:r>
    </w:p>
    <w:p>
      <w:pPr>
        <w:tabs>
          <w:tab w:pos="8220" w:val="right" w:leader="dot"/>
        </w:tabs>
        <w:spacing w:line="460" w:lineRule="exact"/>
      </w:pPr>
      <w:r>
        <w:rPr>
          <w:rFonts w:ascii="宋体" w:hAnsi="宋体" w:eastAsia="宋体"/>
          <w:sz w:val="28"/>
        </w:rPr>
        <w:t>4.4统分方法</w:t>
        <w:tab/>
        <w:t>6</w:t>
      </w:r>
    </w:p>
    <w:p>
      <w:pPr>
        <w:tabs>
          <w:tab w:pos="8220" w:val="right" w:leader="dot"/>
        </w:tabs>
        <w:spacing w:line="460" w:lineRule="exact"/>
      </w:pPr>
      <w:r>
        <w:rPr>
          <w:rFonts w:ascii="宋体" w:hAnsi="宋体" w:eastAsia="宋体"/>
          <w:sz w:val="28"/>
        </w:rPr>
        <w:t>4.5裁判构成和分组</w:t>
        <w:tab/>
        <w:t>6</w:t>
      </w:r>
    </w:p>
    <w:p>
      <w:pPr>
        <w:tabs>
          <w:tab w:pos="8220" w:val="right" w:leader="dot"/>
        </w:tabs>
        <w:spacing w:line="460" w:lineRule="exact"/>
      </w:pPr>
      <w:r>
        <w:rPr>
          <w:rFonts w:ascii="宋体" w:hAnsi="宋体" w:eastAsia="宋体"/>
          <w:sz w:val="28"/>
        </w:rPr>
        <w:t>4.5.1 裁判组</w:t>
        <w:tab/>
        <w:t>6</w:t>
      </w:r>
    </w:p>
    <w:p>
      <w:pPr>
        <w:tabs>
          <w:tab w:pos="8220" w:val="right" w:leader="dot"/>
        </w:tabs>
        <w:spacing w:line="460" w:lineRule="exact"/>
      </w:pPr>
      <w:r>
        <w:rPr>
          <w:rFonts w:ascii="宋体" w:hAnsi="宋体" w:eastAsia="宋体"/>
          <w:sz w:val="28"/>
        </w:rPr>
        <w:t>4.5.2 裁判任职条件</w:t>
        <w:tab/>
        <w:t>6</w:t>
      </w:r>
    </w:p>
    <w:p>
      <w:pPr>
        <w:tabs>
          <w:tab w:pos="8220" w:val="right" w:leader="dot"/>
        </w:tabs>
        <w:spacing w:line="460" w:lineRule="exact"/>
      </w:pPr>
      <w:r>
        <w:rPr>
          <w:rFonts w:ascii="宋体" w:hAnsi="宋体" w:eastAsia="宋体"/>
          <w:sz w:val="28"/>
        </w:rPr>
        <w:t>4.5.3 裁判长职责</w:t>
        <w:tab/>
        <w:t>6</w:t>
      </w:r>
    </w:p>
    <w:p>
      <w:pPr>
        <w:tabs>
          <w:tab w:pos="8220" w:val="right" w:leader="dot"/>
        </w:tabs>
        <w:spacing w:line="460" w:lineRule="exact"/>
      </w:pPr>
      <w:r>
        <w:rPr>
          <w:rFonts w:ascii="宋体" w:hAnsi="宋体" w:eastAsia="宋体"/>
          <w:sz w:val="28"/>
        </w:rPr>
        <w:t>4.5.4 裁判员职责</w:t>
        <w:tab/>
        <w:t>7</w:t>
      </w:r>
    </w:p>
    <w:p>
      <w:pPr>
        <w:tabs>
          <w:tab w:pos="8220" w:val="right" w:leader="dot"/>
        </w:tabs>
        <w:spacing w:line="460" w:lineRule="exact"/>
      </w:pPr>
      <w:r>
        <w:rPr>
          <w:rFonts w:ascii="宋体" w:hAnsi="宋体" w:eastAsia="宋体"/>
          <w:sz w:val="28"/>
        </w:rPr>
        <w:t>4.5.5 裁判评判工作及纪律要求</w:t>
        <w:tab/>
        <w:t>7</w:t>
      </w:r>
    </w:p>
    <w:p>
      <w:pPr>
        <w:tabs>
          <w:tab w:pos="8220" w:val="right" w:leader="dot"/>
        </w:tabs>
        <w:spacing w:line="460" w:lineRule="exact"/>
      </w:pPr>
      <w:r>
        <w:rPr>
          <w:rFonts w:ascii="宋体" w:hAnsi="宋体" w:eastAsia="宋体"/>
          <w:sz w:val="28"/>
        </w:rPr>
        <w:t>4.5.6 预期分组与分工方案</w:t>
        <w:tab/>
        <w:t>8</w:t>
      </w:r>
    </w:p>
    <w:p>
      <w:pPr>
        <w:tabs>
          <w:tab w:pos="8220" w:val="right" w:leader="dot"/>
        </w:tabs>
        <w:spacing w:line="460" w:lineRule="exact"/>
      </w:pPr>
      <w:r>
        <w:rPr>
          <w:rFonts w:ascii="宋体" w:hAnsi="宋体" w:eastAsia="宋体"/>
          <w:sz w:val="28"/>
        </w:rPr>
        <w:t>5.竞赛相关设施设备</w:t>
        <w:tab/>
        <w:t>8</w:t>
      </w:r>
    </w:p>
    <w:p>
      <w:pPr>
        <w:tabs>
          <w:tab w:pos="8220" w:val="right" w:leader="dot"/>
        </w:tabs>
        <w:spacing w:line="460" w:lineRule="exact"/>
      </w:pPr>
      <w:r>
        <w:rPr>
          <w:rFonts w:ascii="宋体" w:hAnsi="宋体" w:eastAsia="宋体"/>
          <w:sz w:val="28"/>
        </w:rPr>
        <w:t>5.1场地设备</w:t>
        <w:tab/>
        <w:t>8</w:t>
      </w:r>
    </w:p>
    <w:p>
      <w:pPr>
        <w:tabs>
          <w:tab w:pos="8220" w:val="right" w:leader="dot"/>
        </w:tabs>
        <w:spacing w:line="460" w:lineRule="exact"/>
      </w:pPr>
      <w:r>
        <w:rPr>
          <w:rFonts w:ascii="宋体" w:hAnsi="宋体" w:eastAsia="宋体"/>
          <w:sz w:val="28"/>
        </w:rPr>
        <w:t>5.2材料</w:t>
        <w:tab/>
        <w:t>9</w:t>
      </w:r>
    </w:p>
    <w:p>
      <w:pPr>
        <w:tabs>
          <w:tab w:pos="8220" w:val="right" w:leader="dot"/>
        </w:tabs>
        <w:spacing w:line="460" w:lineRule="exact"/>
      </w:pPr>
      <w:r>
        <w:rPr>
          <w:rFonts w:ascii="宋体" w:hAnsi="宋体" w:eastAsia="宋体"/>
          <w:sz w:val="28"/>
        </w:rPr>
        <w:t>5.3竞赛选手自备的设备和工具</w:t>
        <w:tab/>
        <w:t>9</w:t>
      </w:r>
    </w:p>
    <w:p>
      <w:pPr>
        <w:tabs>
          <w:tab w:pos="8220" w:val="right" w:leader="dot"/>
        </w:tabs>
        <w:spacing w:line="460" w:lineRule="exact"/>
      </w:pPr>
      <w:r>
        <w:rPr>
          <w:rFonts w:ascii="宋体" w:hAnsi="宋体" w:eastAsia="宋体"/>
          <w:sz w:val="28"/>
        </w:rPr>
        <w:t>5.4竞赛场地禁止自带使用的设备和材料</w:t>
        <w:tab/>
        <w:t>9</w:t>
      </w:r>
    </w:p>
    <w:p>
      <w:pPr>
        <w:tabs>
          <w:tab w:pos="8220" w:val="right" w:leader="dot"/>
        </w:tabs>
        <w:spacing w:line="460" w:lineRule="exact"/>
      </w:pPr>
      <w:r>
        <w:rPr>
          <w:rFonts w:ascii="宋体" w:hAnsi="宋体" w:eastAsia="宋体"/>
          <w:sz w:val="28"/>
        </w:rPr>
        <w:t>6.项目特别规定</w:t>
        <w:tab/>
        <w:t>9</w:t>
      </w:r>
    </w:p>
    <w:p>
      <w:pPr>
        <w:tabs>
          <w:tab w:pos="8220" w:val="right" w:leader="dot"/>
        </w:tabs>
        <w:spacing w:line="460" w:lineRule="exact"/>
      </w:pPr>
      <w:r>
        <w:rPr>
          <w:rFonts w:ascii="宋体" w:hAnsi="宋体" w:eastAsia="宋体"/>
          <w:sz w:val="28"/>
        </w:rPr>
        <w:t>7.赛场布局要求</w:t>
        <w:tab/>
        <w:t>9</w:t>
      </w:r>
    </w:p>
    <w:p>
      <w:pPr>
        <w:tabs>
          <w:tab w:pos="8220" w:val="right" w:leader="dot"/>
        </w:tabs>
        <w:spacing w:line="460" w:lineRule="exact"/>
      </w:pPr>
      <w:r>
        <w:rPr>
          <w:rFonts w:ascii="宋体" w:hAnsi="宋体" w:eastAsia="宋体"/>
          <w:sz w:val="28"/>
        </w:rPr>
        <w:t>8.健康安全和绿色环保</w:t>
        <w:tab/>
        <w:t>10</w:t>
      </w:r>
    </w:p>
    <w:p>
      <w:pPr>
        <w:tabs>
          <w:tab w:pos="8220" w:val="right" w:leader="dot"/>
        </w:tabs>
        <w:spacing w:line="460" w:lineRule="exact"/>
      </w:pPr>
      <w:r>
        <w:rPr>
          <w:rFonts w:ascii="宋体" w:hAnsi="宋体" w:eastAsia="宋体"/>
          <w:sz w:val="28"/>
        </w:rPr>
        <w:t>9.开放赛场</w:t>
        <w:tab/>
        <w:t>10</w:t>
      </w:r>
    </w:p>
    <w:p>
      <w:r>
        <w:br w:type="page"/>
      </w:r>
    </w:p>
    <w:p>
      <w:r>
        <w:br w:type="page"/>
      </w:r>
    </w:p>
    <w:p>
      <w:pPr>
        <w:pStyle w:val="Heading1"/>
      </w:pPr>
      <w:r>
        <w:t>1.项目简介</w:t>
      </w:r>
    </w:p>
    <w:p>
      <w:pPr>
        <w:pStyle w:val="Heading2"/>
      </w:pPr>
      <w:r>
        <w:t>1.1项目描述</w:t>
      </w:r>
    </w:p>
    <w:p>
      <w:pPr>
        <w:spacing w:line="460" w:lineRule="exact" w:before="0" w:after="0"/>
        <w:ind w:firstLine="560"/>
        <w:jc w:val="both"/>
      </w:pPr>
      <w:r>
        <w:rPr>
          <w:rFonts w:ascii="宋体" w:hAnsi="宋体" w:eastAsia="宋体"/>
          <w:b w:val="0"/>
          <w:sz w:val="28"/>
        </w:rPr>
        <w:t>印制电路制作工（职业编码6-25-01-13）是电子制造行业的基础工种，负责印制电路板（PCB）的设计、制造、检测与质量控制。本竞赛项目在无产线条件下，采用EDA设计、CAM审核和成品板检测相结合的考核方式，全面检验选手在印制电路设计、工艺审核和质量检测方面的综合能力。</w:t>
      </w:r>
    </w:p>
    <w:p>
      <w:pPr>
        <w:spacing w:line="460" w:lineRule="exact" w:before="0" w:after="0"/>
        <w:ind w:firstLine="560"/>
        <w:jc w:val="both"/>
      </w:pPr>
      <w:r>
        <w:rPr>
          <w:rFonts w:ascii="宋体" w:hAnsi="宋体" w:eastAsia="宋体"/>
          <w:b w:val="0"/>
          <w:sz w:val="28"/>
        </w:rPr>
        <w:t>竞赛要求选手掌握EDA软件操作、原理图续设计与PCB布局布线、Gerber文件审核与DFM缺陷识别、成品板缺陷检测与失效分析等核心技能。通过多维度、多层次的考核设计，反映选手的工程实践能力和问题解决能力。</w:t>
      </w:r>
    </w:p>
    <w:p>
      <w:pPr>
        <w:spacing w:line="460" w:lineRule="exact" w:before="0" w:after="0"/>
        <w:ind w:firstLine="560"/>
        <w:jc w:val="both"/>
      </w:pPr>
      <w:r>
        <w:rPr>
          <w:rFonts w:ascii="宋体" w:hAnsi="宋体" w:eastAsia="宋体"/>
          <w:b w:val="0"/>
          <w:sz w:val="28"/>
        </w:rPr>
        <w:t>该项目所对应的职业（工种）：印制电路制作工，电子CAD设计师。</w:t>
      </w:r>
    </w:p>
    <w:p>
      <w:pPr>
        <w:pStyle w:val="Heading2"/>
      </w:pPr>
      <w:r>
        <w:t>1.2考核目的</w:t>
      </w:r>
    </w:p>
    <w:p>
      <w:pPr>
        <w:spacing w:line="460" w:lineRule="exact" w:before="0" w:after="0"/>
        <w:ind w:firstLine="560"/>
        <w:jc w:val="both"/>
      </w:pPr>
      <w:r>
        <w:rPr>
          <w:rFonts w:ascii="宋体" w:hAnsi="宋体" w:eastAsia="宋体"/>
          <w:b w:val="0"/>
          <w:sz w:val="28"/>
        </w:rPr>
        <w:t>本次竞赛以《印制电路制作工国家职业技能标准（2019年版）》（人社厅发〔2019〕9号）为竞赛依据，参照世界技能大赛电子技术项目技术框架和第一届全国职业技能大赛组织模式，具体考核目的如下：</w:t>
      </w:r>
    </w:p>
    <w:p>
      <w:pPr>
        <w:spacing w:line="460" w:lineRule="exact" w:before="0" w:after="0"/>
        <w:ind w:firstLine="560"/>
        <w:jc w:val="both"/>
      </w:pPr>
      <w:r>
        <w:rPr>
          <w:rFonts w:ascii="宋体" w:hAnsi="宋体" w:eastAsia="宋体"/>
          <w:b w:val="0"/>
          <w:sz w:val="28"/>
        </w:rPr>
        <w:t>（1）对标依据：以2019版国家职业技能标准为竞赛依据，职工组以技师（国家职业资格二级）标准为基础，学生组以高级工（国家职业资格三级）标准为基础，确保竞赛内容与职业标准紧密衔接。</w:t>
      </w:r>
    </w:p>
    <w:p>
      <w:pPr>
        <w:spacing w:line="460" w:lineRule="exact" w:before="0" w:after="0"/>
        <w:ind w:firstLine="560"/>
        <w:jc w:val="both"/>
      </w:pPr>
      <w:r>
        <w:rPr>
          <w:rFonts w:ascii="宋体" w:hAnsi="宋体" w:eastAsia="宋体"/>
          <w:b w:val="0"/>
          <w:sz w:val="28"/>
        </w:rPr>
        <w:t>（2）关键技能：竞赛内容选择PCB设计、CAM工艺审核和质量检测三项关键技能，全面覆盖印制电路制作工的核心职业功能，反映行业对复合型技能人才的需求。</w:t>
      </w:r>
    </w:p>
    <w:p>
      <w:pPr>
        <w:spacing w:line="460" w:lineRule="exact" w:before="0" w:after="0"/>
        <w:ind w:firstLine="560"/>
        <w:jc w:val="both"/>
      </w:pPr>
      <w:r>
        <w:rPr>
          <w:rFonts w:ascii="宋体" w:hAnsi="宋体" w:eastAsia="宋体"/>
          <w:b w:val="0"/>
          <w:sz w:val="28"/>
        </w:rPr>
        <w:t>（3）选手潜质：通过“续设计+缺陷识别+失效分析”多维度考核，反映选手的工程理解力、问题解决能力和创新思维，选拔具有发展潜力的技能人才。</w:t>
      </w:r>
    </w:p>
    <w:p>
      <w:pPr>
        <w:spacing w:line="460" w:lineRule="exact" w:before="0" w:after="0"/>
        <w:ind w:firstLine="560"/>
        <w:jc w:val="both"/>
      </w:pPr>
      <w:r>
        <w:rPr>
          <w:rFonts w:ascii="宋体" w:hAnsi="宋体" w:eastAsia="宋体"/>
          <w:b w:val="0"/>
          <w:sz w:val="28"/>
        </w:rPr>
        <w:t>（4）公平公正：采用DRC自动评分+缺陷标准答案为主、人工评审为辅的评分方式，最大限度减少主观因素影响，确保竞赛结果客观公正。</w:t>
      </w:r>
    </w:p>
    <w:p>
      <w:pPr>
        <w:pStyle w:val="Heading2"/>
      </w:pPr>
      <w:r>
        <w:t>1.3 相关文件</w:t>
      </w:r>
    </w:p>
    <w:p>
      <w:pPr>
        <w:spacing w:line="460" w:lineRule="exact" w:before="0" w:after="0"/>
        <w:ind w:firstLine="560"/>
        <w:jc w:val="both"/>
      </w:pPr>
      <w:r>
        <w:rPr>
          <w:rFonts w:ascii="宋体" w:hAnsi="宋体" w:eastAsia="宋体"/>
          <w:b w:val="0"/>
          <w:sz w:val="28"/>
        </w:rPr>
        <w:t>本项目技术工作文件只包含项目技术工作的相关信息。除阅读本文件外，开展本技能项目竞赛还需配合其他相关文件一同使用：</w:t>
      </w:r>
    </w:p>
    <w:p>
      <w:pPr>
        <w:spacing w:line="460" w:lineRule="exact" w:before="0" w:after="0"/>
        <w:ind w:firstLine="560"/>
        <w:jc w:val="both"/>
      </w:pPr>
      <w:r>
        <w:rPr>
          <w:rFonts w:ascii="宋体" w:hAnsi="宋体" w:eastAsia="宋体"/>
          <w:b w:val="0"/>
          <w:sz w:val="28"/>
        </w:rPr>
        <w:t>——竞赛规则及实施细则；</w:t>
      </w:r>
    </w:p>
    <w:p>
      <w:pPr>
        <w:spacing w:line="460" w:lineRule="exact" w:before="0" w:after="0"/>
        <w:ind w:firstLine="560"/>
        <w:jc w:val="both"/>
      </w:pPr>
      <w:r>
        <w:rPr>
          <w:rFonts w:ascii="宋体" w:hAnsi="宋体" w:eastAsia="宋体"/>
          <w:b w:val="0"/>
          <w:sz w:val="28"/>
        </w:rPr>
        <w:t>——竞赛正式赛题（含模块A续设计原理图、模块B缺陷Gerber包、模块C/D缺陷板及配套电路图）；</w:t>
      </w:r>
    </w:p>
    <w:p>
      <w:pPr>
        <w:spacing w:line="460" w:lineRule="exact" w:before="0" w:after="0"/>
        <w:ind w:firstLine="560"/>
        <w:jc w:val="both"/>
      </w:pPr>
      <w:r>
        <w:rPr>
          <w:rFonts w:ascii="宋体" w:hAnsi="宋体" w:eastAsia="宋体"/>
          <w:b w:val="0"/>
          <w:sz w:val="28"/>
        </w:rPr>
        <w:t>——评分细则及评分表；</w:t>
      </w:r>
    </w:p>
    <w:p>
      <w:pPr>
        <w:spacing w:line="460" w:lineRule="exact" w:before="0" w:after="0"/>
        <w:ind w:firstLine="560"/>
        <w:jc w:val="both"/>
      </w:pPr>
      <w:r>
        <w:rPr>
          <w:rFonts w:ascii="宋体" w:hAnsi="宋体" w:eastAsia="宋体"/>
          <w:b w:val="0"/>
          <w:sz w:val="28"/>
        </w:rPr>
        <w:t>——EDA软件操作手册（立创EDA专业版）；</w:t>
      </w:r>
    </w:p>
    <w:p>
      <w:pPr>
        <w:spacing w:line="460" w:lineRule="exact" w:before="0" w:after="0"/>
        <w:ind w:firstLine="560"/>
        <w:jc w:val="both"/>
      </w:pPr>
      <w:r>
        <w:rPr>
          <w:rFonts w:ascii="宋体" w:hAnsi="宋体" w:eastAsia="宋体"/>
          <w:b w:val="0"/>
          <w:sz w:val="28"/>
        </w:rPr>
        <w:t>——IPC-2221 通用印制板设计标准（参考）；</w:t>
      </w:r>
    </w:p>
    <w:p>
      <w:pPr>
        <w:spacing w:line="460" w:lineRule="exact" w:before="0" w:after="0"/>
        <w:ind w:firstLine="560"/>
        <w:jc w:val="both"/>
      </w:pPr>
      <w:r>
        <w:rPr>
          <w:rFonts w:ascii="宋体" w:hAnsi="宋体" w:eastAsia="宋体"/>
          <w:b w:val="0"/>
          <w:sz w:val="28"/>
        </w:rPr>
        <w:t>——IPC-A-600 印制板验收条件（参考）；</w:t>
      </w:r>
    </w:p>
    <w:p>
      <w:pPr>
        <w:spacing w:line="460" w:lineRule="exact" w:before="0" w:after="0"/>
        <w:ind w:firstLine="560"/>
        <w:jc w:val="both"/>
      </w:pPr>
      <w:r>
        <w:rPr>
          <w:rFonts w:ascii="宋体" w:hAnsi="宋体" w:eastAsia="宋体"/>
          <w:b w:val="0"/>
          <w:sz w:val="28"/>
        </w:rPr>
        <w:t>——《印制电路制作工国家职业技能标准（2019年版）》；</w:t>
      </w:r>
    </w:p>
    <w:p>
      <w:pPr>
        <w:spacing w:line="460" w:lineRule="exact" w:before="0" w:after="0"/>
        <w:ind w:firstLine="560"/>
        <w:jc w:val="both"/>
      </w:pPr>
      <w:r>
        <w:rPr>
          <w:rFonts w:ascii="宋体" w:hAnsi="宋体" w:eastAsia="宋体"/>
          <w:b w:val="0"/>
          <w:sz w:val="28"/>
        </w:rPr>
        <w:t>——化学品安全数据表（MSDS）（如涉及）；</w:t>
      </w:r>
    </w:p>
    <w:p>
      <w:pPr>
        <w:spacing w:line="460" w:lineRule="exact" w:before="0" w:after="0"/>
        <w:ind w:firstLine="560"/>
        <w:jc w:val="both"/>
      </w:pPr>
      <w:r>
        <w:rPr>
          <w:rFonts w:ascii="宋体" w:hAnsi="宋体" w:eastAsia="宋体"/>
          <w:b w:val="0"/>
          <w:sz w:val="28"/>
        </w:rPr>
        <w:t>——赛场设备工具使用说明。</w:t>
      </w:r>
    </w:p>
    <w:p>
      <w:r>
        <w:br w:type="page"/>
      </w:r>
    </w:p>
    <w:p>
      <w:pPr>
        <w:pStyle w:val="Heading1"/>
      </w:pPr>
      <w:r>
        <w:t>2.基本能力与职业标准</w:t>
      </w:r>
    </w:p>
    <w:p>
      <w:pPr>
        <w:spacing w:line="460" w:lineRule="exact" w:before="0" w:after="0"/>
        <w:ind w:firstLine="560"/>
        <w:jc w:val="both"/>
      </w:pPr>
      <w:r>
        <w:rPr>
          <w:rFonts w:ascii="宋体" w:hAnsi="宋体" w:eastAsia="宋体"/>
          <w:b w:val="0"/>
          <w:sz w:val="28"/>
        </w:rPr>
        <w:t>本项目以《印制电路制作工国家职业技能标准（2019年版）》（人社厅发〔2019〕9号）为竞赛依据，全面引入国家职业技能标准和世界技能大赛组织模式。其中职工组以技师（国家职业资格二级）标准为基础，学生组以高级工（国家职业资格三级）标准为基础。竞赛内容覆盖印制电路制作工各核心职业功能模块的理论知识和实操技能要求，确保竞赛标准与行业实际需求相匹配。</w:t>
      </w:r>
    </w:p>
    <w:p>
      <w:pPr>
        <w:spacing w:line="460" w:lineRule="exact" w:before="0" w:after="0"/>
        <w:ind w:firstLine="560"/>
        <w:jc w:val="both"/>
      </w:pPr>
      <w:r>
        <w:rPr>
          <w:rFonts w:ascii="宋体" w:hAnsi="宋体" w:eastAsia="宋体"/>
          <w:b w:val="0"/>
          <w:sz w:val="28"/>
        </w:rPr>
        <w:t>根据本项目和组别的要求，以表格形式描述选手应完成的模块及在各模块中应具备的理论（应知）和工作能力（应会）要求。</w:t>
      </w:r>
    </w:p>
    <w:p>
      <w:pPr>
        <w:spacing w:line="460" w:lineRule="exact" w:before="0" w:after="0"/>
        <w:jc w:val="both"/>
      </w:pPr>
      <w:r>
        <w:rPr>
          <w:rFonts w:ascii="宋体" w:hAnsi="宋体" w:eastAsia="宋体"/>
          <w:b/>
          <w:sz w:val="28"/>
        </w:rPr>
        <w:t>表1  学生组（高级工/三级）能力要求</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984"/>
            <w:shd w:fill="D9E2F3"/>
          </w:tcPr>
          <w:p>
            <w:pPr>
              <w:spacing w:line="360" w:lineRule="exact" w:before="40" w:after="40"/>
              <w:jc w:val="center"/>
            </w:pPr>
            <w:r/>
            <w:r>
              <w:rPr>
                <w:rFonts w:ascii="宋体" w:hAnsi="宋体" w:eastAsia="宋体"/>
                <w:b/>
                <w:sz w:val="24"/>
              </w:rPr>
              <w:t>竞赛模块</w:t>
            </w:r>
          </w:p>
        </w:tc>
        <w:tc>
          <w:tcPr>
            <w:tcW w:type="dxa" w:w="2268"/>
            <w:shd w:fill="D9E2F3"/>
          </w:tcPr>
          <w:p>
            <w:pPr>
              <w:spacing w:line="360" w:lineRule="exact" w:before="40" w:after="40"/>
              <w:jc w:val="center"/>
            </w:pPr>
            <w:r/>
            <w:r>
              <w:rPr>
                <w:rFonts w:ascii="宋体" w:hAnsi="宋体" w:eastAsia="宋体"/>
                <w:b/>
                <w:sz w:val="24"/>
              </w:rPr>
              <w:t>对应标准职业功能</w:t>
            </w:r>
          </w:p>
        </w:tc>
        <w:tc>
          <w:tcPr>
            <w:tcW w:type="dxa" w:w="2551"/>
            <w:shd w:fill="D9E2F3"/>
          </w:tcPr>
          <w:p>
            <w:pPr>
              <w:spacing w:line="360" w:lineRule="exact" w:before="40" w:after="40"/>
              <w:jc w:val="center"/>
            </w:pPr>
            <w:r/>
            <w:r>
              <w:rPr>
                <w:rFonts w:ascii="宋体" w:hAnsi="宋体" w:eastAsia="宋体"/>
                <w:b/>
                <w:sz w:val="24"/>
              </w:rPr>
              <w:t>应具备的理论（应知）</w:t>
            </w:r>
          </w:p>
        </w:tc>
        <w:tc>
          <w:tcPr>
            <w:tcW w:type="dxa" w:w="2551"/>
            <w:shd w:fill="D9E2F3"/>
          </w:tcPr>
          <w:p>
            <w:pPr>
              <w:spacing w:line="360" w:lineRule="exact" w:before="40" w:after="40"/>
              <w:jc w:val="center"/>
            </w:pPr>
            <w:r/>
            <w:r>
              <w:rPr>
                <w:rFonts w:ascii="宋体" w:hAnsi="宋体" w:eastAsia="宋体"/>
                <w:b/>
                <w:sz w:val="24"/>
              </w:rPr>
              <w:t>应具备的工作能力（应会）</w:t>
            </w:r>
          </w:p>
        </w:tc>
      </w:tr>
      <w:tr>
        <w:tc>
          <w:tcPr>
            <w:tcW w:type="dxa" w:w="1984"/>
          </w:tcPr>
          <w:p>
            <w:pPr>
              <w:spacing w:line="360" w:lineRule="exact" w:before="40" w:after="40"/>
              <w:jc w:val="center"/>
            </w:pPr>
            <w:r/>
            <w:r>
              <w:rPr>
                <w:rFonts w:ascii="宋体" w:hAnsi="宋体" w:eastAsia="宋体"/>
                <w:b w:val="0"/>
                <w:sz w:val="24"/>
              </w:rPr>
              <w:t>A: EDA工程设计</w:t>
            </w:r>
          </w:p>
        </w:tc>
        <w:tc>
          <w:tcPr>
            <w:tcW w:type="dxa" w:w="2268"/>
          </w:tcPr>
          <w:p>
            <w:pPr>
              <w:spacing w:line="360" w:lineRule="exact" w:before="40" w:after="40"/>
              <w:jc w:val="center"/>
            </w:pPr>
            <w:r/>
            <w:r>
              <w:rPr>
                <w:rFonts w:ascii="宋体" w:hAnsi="宋体" w:eastAsia="宋体"/>
                <w:b w:val="0"/>
                <w:sz w:val="24"/>
              </w:rPr>
              <w:t>基础知识(2.2)</w:t>
              <w:br/>
              <w:t>电工基础、电子元件</w:t>
              <w:br/>
              <w:t>机械制图、质量管理</w:t>
            </w:r>
          </w:p>
        </w:tc>
        <w:tc>
          <w:tcPr>
            <w:tcW w:type="dxa" w:w="2551"/>
          </w:tcPr>
          <w:p>
            <w:pPr>
              <w:spacing w:line="360" w:lineRule="exact" w:before="40" w:after="40"/>
              <w:jc w:val="center"/>
            </w:pPr>
            <w:r/>
            <w:r>
              <w:rPr>
                <w:rFonts w:ascii="宋体" w:hAnsi="宋体" w:eastAsia="宋体"/>
                <w:b w:val="0"/>
                <w:sz w:val="24"/>
              </w:rPr>
              <w:t>电工基础、电子元件识别、机械制图基础、质量管理基本知识</w:t>
            </w:r>
          </w:p>
        </w:tc>
        <w:tc>
          <w:tcPr>
            <w:tcW w:type="dxa" w:w="2551"/>
          </w:tcPr>
          <w:p>
            <w:pPr>
              <w:spacing w:line="360" w:lineRule="exact" w:before="40" w:after="40"/>
              <w:jc w:val="center"/>
            </w:pPr>
            <w:r/>
            <w:r>
              <w:rPr>
                <w:rFonts w:ascii="宋体" w:hAnsi="宋体" w:eastAsia="宋体"/>
                <w:b w:val="0"/>
                <w:sz w:val="24"/>
              </w:rPr>
              <w:t>使用EDA软件完成原理图续设计和PCB布局布线、输出Gerber文件</w:t>
            </w:r>
          </w:p>
        </w:tc>
      </w:tr>
      <w:tr>
        <w:tc>
          <w:tcPr>
            <w:tcW w:type="dxa" w:w="1984"/>
          </w:tcPr>
          <w:p>
            <w:pPr>
              <w:spacing w:line="360" w:lineRule="exact" w:before="40" w:after="40"/>
              <w:jc w:val="center"/>
            </w:pPr>
            <w:r/>
            <w:r>
              <w:rPr>
                <w:rFonts w:ascii="宋体" w:hAnsi="宋体" w:eastAsia="宋体"/>
                <w:b w:val="0"/>
                <w:sz w:val="24"/>
              </w:rPr>
              <w:t>B: CAM审核与工艺文件编制</w:t>
            </w:r>
          </w:p>
        </w:tc>
        <w:tc>
          <w:tcPr>
            <w:tcW w:type="dxa" w:w="2268"/>
          </w:tcPr>
          <w:p>
            <w:pPr>
              <w:spacing w:line="360" w:lineRule="exact" w:before="40" w:after="40"/>
              <w:jc w:val="center"/>
            </w:pPr>
            <w:r/>
            <w:r>
              <w:rPr>
                <w:rFonts w:ascii="宋体" w:hAnsi="宋体" w:eastAsia="宋体"/>
                <w:b w:val="0"/>
                <w:sz w:val="24"/>
              </w:rPr>
              <w:t>光化学图形转移(1)</w:t>
              <w:br/>
              <w:t>光化学图形转移基本知识</w:t>
            </w:r>
          </w:p>
        </w:tc>
        <w:tc>
          <w:tcPr>
            <w:tcW w:type="dxa" w:w="2551"/>
          </w:tcPr>
          <w:p>
            <w:pPr>
              <w:spacing w:line="360" w:lineRule="exact" w:before="40" w:after="40"/>
              <w:jc w:val="center"/>
            </w:pPr>
            <w:r/>
            <w:r>
              <w:rPr>
                <w:rFonts w:ascii="宋体" w:hAnsi="宋体" w:eastAsia="宋体"/>
                <w:b w:val="0"/>
                <w:sz w:val="24"/>
              </w:rPr>
              <w:t>光化学图形转移基本知识、感光材料技术指标、制程工艺参数</w:t>
            </w:r>
          </w:p>
        </w:tc>
        <w:tc>
          <w:tcPr>
            <w:tcW w:type="dxa" w:w="2551"/>
          </w:tcPr>
          <w:p>
            <w:pPr>
              <w:spacing w:line="360" w:lineRule="exact" w:before="40" w:after="40"/>
              <w:jc w:val="center"/>
            </w:pPr>
            <w:r/>
            <w:r>
              <w:rPr>
                <w:rFonts w:ascii="宋体" w:hAnsi="宋体" w:eastAsia="宋体"/>
                <w:b w:val="0"/>
                <w:sz w:val="24"/>
              </w:rPr>
              <w:t>审核Gerber文件识别DFM缺陷、编制简版制程工艺卡</w:t>
            </w:r>
          </w:p>
        </w:tc>
      </w:tr>
      <w:tr>
        <w:tc>
          <w:tcPr>
            <w:tcW w:type="dxa" w:w="1984"/>
          </w:tcPr>
          <w:p>
            <w:pPr>
              <w:spacing w:line="360" w:lineRule="exact" w:before="40" w:after="40"/>
              <w:jc w:val="center"/>
            </w:pPr>
            <w:r/>
            <w:r>
              <w:rPr>
                <w:rFonts w:ascii="宋体" w:hAnsi="宋体" w:eastAsia="宋体"/>
                <w:b w:val="0"/>
                <w:sz w:val="24"/>
              </w:rPr>
              <w:t>C: 成品板质量检测与缺陷分析</w:t>
            </w:r>
          </w:p>
        </w:tc>
        <w:tc>
          <w:tcPr>
            <w:tcW w:type="dxa" w:w="2268"/>
          </w:tcPr>
          <w:p>
            <w:pPr>
              <w:spacing w:line="360" w:lineRule="exact" w:before="40" w:after="40"/>
              <w:jc w:val="center"/>
            </w:pPr>
            <w:r/>
            <w:r>
              <w:rPr>
                <w:rFonts w:ascii="宋体" w:hAnsi="宋体" w:eastAsia="宋体"/>
                <w:b w:val="0"/>
                <w:sz w:val="24"/>
              </w:rPr>
              <w:t>全部8个职业功能模块的检验要求</w:t>
            </w:r>
          </w:p>
        </w:tc>
        <w:tc>
          <w:tcPr>
            <w:tcW w:type="dxa" w:w="2551"/>
          </w:tcPr>
          <w:p>
            <w:pPr>
              <w:spacing w:line="360" w:lineRule="exact" w:before="40" w:after="40"/>
              <w:jc w:val="center"/>
            </w:pPr>
            <w:r/>
            <w:r>
              <w:rPr>
                <w:rFonts w:ascii="宋体" w:hAnsi="宋体" w:eastAsia="宋体"/>
                <w:b w:val="0"/>
                <w:sz w:val="24"/>
              </w:rPr>
              <w:t>各工序质量标准、缺陷类型与产生原因、检测方法与工具使用</w:t>
            </w:r>
          </w:p>
        </w:tc>
        <w:tc>
          <w:tcPr>
            <w:tcW w:type="dxa" w:w="2551"/>
          </w:tcPr>
          <w:p>
            <w:pPr>
              <w:spacing w:line="360" w:lineRule="exact" w:before="40" w:after="40"/>
              <w:jc w:val="center"/>
            </w:pPr>
            <w:r/>
            <w:r>
              <w:rPr>
                <w:rFonts w:ascii="宋体" w:hAnsi="宋体" w:eastAsia="宋体"/>
                <w:b w:val="0"/>
                <w:sz w:val="24"/>
              </w:rPr>
              <w:t>使用放大镜/显微镜检验板面状态、识别缺陷分类判定</w:t>
            </w:r>
          </w:p>
        </w:tc>
      </w:tr>
    </w:tbl>
    <w:p/>
    <w:p>
      <w:pPr>
        <w:spacing w:line="460" w:lineRule="exact" w:before="0" w:after="0"/>
        <w:jc w:val="both"/>
      </w:pPr>
      <w:r>
        <w:rPr>
          <w:rFonts w:ascii="宋体" w:hAnsi="宋体" w:eastAsia="宋体"/>
          <w:b/>
          <w:sz w:val="28"/>
        </w:rPr>
        <w:t>表2  职工组（技师/二级）能力要求</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984"/>
            <w:shd w:fill="D9E2F3"/>
          </w:tcPr>
          <w:p>
            <w:pPr>
              <w:spacing w:line="360" w:lineRule="exact" w:before="40" w:after="40"/>
              <w:jc w:val="center"/>
            </w:pPr>
            <w:r/>
            <w:r>
              <w:rPr>
                <w:rFonts w:ascii="宋体" w:hAnsi="宋体" w:eastAsia="宋体"/>
                <w:b/>
                <w:sz w:val="24"/>
              </w:rPr>
              <w:t>竞赛模块</w:t>
            </w:r>
          </w:p>
        </w:tc>
        <w:tc>
          <w:tcPr>
            <w:tcW w:type="dxa" w:w="2268"/>
            <w:shd w:fill="D9E2F3"/>
          </w:tcPr>
          <w:p>
            <w:pPr>
              <w:spacing w:line="360" w:lineRule="exact" w:before="40" w:after="40"/>
              <w:jc w:val="center"/>
            </w:pPr>
            <w:r/>
            <w:r>
              <w:rPr>
                <w:rFonts w:ascii="宋体" w:hAnsi="宋体" w:eastAsia="宋体"/>
                <w:b/>
                <w:sz w:val="24"/>
              </w:rPr>
              <w:t>对应标准职业功能</w:t>
            </w:r>
          </w:p>
        </w:tc>
        <w:tc>
          <w:tcPr>
            <w:tcW w:type="dxa" w:w="2551"/>
            <w:shd w:fill="D9E2F3"/>
          </w:tcPr>
          <w:p>
            <w:pPr>
              <w:spacing w:line="360" w:lineRule="exact" w:before="40" w:after="40"/>
              <w:jc w:val="center"/>
            </w:pPr>
            <w:r/>
            <w:r>
              <w:rPr>
                <w:rFonts w:ascii="宋体" w:hAnsi="宋体" w:eastAsia="宋体"/>
                <w:b/>
                <w:sz w:val="24"/>
              </w:rPr>
              <w:t>应具备的理论（应知）</w:t>
            </w:r>
          </w:p>
        </w:tc>
        <w:tc>
          <w:tcPr>
            <w:tcW w:type="dxa" w:w="2551"/>
            <w:shd w:fill="D9E2F3"/>
          </w:tcPr>
          <w:p>
            <w:pPr>
              <w:spacing w:line="360" w:lineRule="exact" w:before="40" w:after="40"/>
              <w:jc w:val="center"/>
            </w:pPr>
            <w:r/>
            <w:r>
              <w:rPr>
                <w:rFonts w:ascii="宋体" w:hAnsi="宋体" w:eastAsia="宋体"/>
                <w:b/>
                <w:sz w:val="24"/>
              </w:rPr>
              <w:t>应具备的工作能力（应会）</w:t>
            </w:r>
          </w:p>
        </w:tc>
      </w:tr>
      <w:tr>
        <w:tc>
          <w:tcPr>
            <w:tcW w:type="dxa" w:w="1984"/>
          </w:tcPr>
          <w:p>
            <w:pPr>
              <w:spacing w:line="360" w:lineRule="exact" w:before="40" w:after="40"/>
              <w:jc w:val="center"/>
            </w:pPr>
            <w:r/>
            <w:r>
              <w:rPr>
                <w:rFonts w:ascii="宋体" w:hAnsi="宋体" w:eastAsia="宋体"/>
                <w:b w:val="0"/>
                <w:sz w:val="24"/>
              </w:rPr>
              <w:t>A: EDA工程设计</w:t>
            </w:r>
          </w:p>
        </w:tc>
        <w:tc>
          <w:tcPr>
            <w:tcW w:type="dxa" w:w="2268"/>
          </w:tcPr>
          <w:p>
            <w:pPr>
              <w:spacing w:line="360" w:lineRule="exact" w:before="40" w:after="40"/>
              <w:jc w:val="center"/>
            </w:pPr>
            <w:r/>
            <w:r>
              <w:rPr>
                <w:rFonts w:ascii="宋体" w:hAnsi="宋体" w:eastAsia="宋体"/>
                <w:b w:val="0"/>
                <w:sz w:val="24"/>
              </w:rPr>
              <w:t>基础知识(2.2)</w:t>
              <w:br/>
              <w:t>同上+特殊工艺知识</w:t>
            </w:r>
          </w:p>
        </w:tc>
        <w:tc>
          <w:tcPr>
            <w:tcW w:type="dxa" w:w="2551"/>
          </w:tcPr>
          <w:p>
            <w:pPr>
              <w:spacing w:line="360" w:lineRule="exact" w:before="40" w:after="40"/>
              <w:jc w:val="center"/>
            </w:pPr>
            <w:r/>
            <w:r>
              <w:rPr>
                <w:rFonts w:ascii="宋体" w:hAnsi="宋体" w:eastAsia="宋体"/>
                <w:b w:val="0"/>
                <w:sz w:val="24"/>
              </w:rPr>
              <w:t>阻抗控制、高速信号走线、EMC/EMI设计原理</w:t>
            </w:r>
          </w:p>
        </w:tc>
        <w:tc>
          <w:tcPr>
            <w:tcW w:type="dxa" w:w="2551"/>
          </w:tcPr>
          <w:p>
            <w:pPr>
              <w:spacing w:line="360" w:lineRule="exact" w:before="40" w:after="40"/>
              <w:jc w:val="center"/>
            </w:pPr>
            <w:r/>
            <w:r>
              <w:rPr>
                <w:rFonts w:ascii="宋体" w:hAnsi="宋体" w:eastAsia="宋体"/>
                <w:b w:val="0"/>
                <w:sz w:val="24"/>
              </w:rPr>
              <w:t>完成含特殊设计要求的PCB布局布线</w:t>
            </w:r>
          </w:p>
        </w:tc>
      </w:tr>
      <w:tr>
        <w:tc>
          <w:tcPr>
            <w:tcW w:type="dxa" w:w="1984"/>
          </w:tcPr>
          <w:p>
            <w:pPr>
              <w:spacing w:line="360" w:lineRule="exact" w:before="40" w:after="40"/>
              <w:jc w:val="center"/>
            </w:pPr>
            <w:r/>
            <w:r>
              <w:rPr>
                <w:rFonts w:ascii="宋体" w:hAnsi="宋体" w:eastAsia="宋体"/>
                <w:b w:val="0"/>
                <w:sz w:val="24"/>
              </w:rPr>
              <w:t>B: CAM审核与工艺文件编制</w:t>
            </w:r>
          </w:p>
        </w:tc>
        <w:tc>
          <w:tcPr>
            <w:tcW w:type="dxa" w:w="2268"/>
          </w:tcPr>
          <w:p>
            <w:pPr>
              <w:spacing w:line="360" w:lineRule="exact" w:before="40" w:after="40"/>
              <w:jc w:val="center"/>
            </w:pPr>
            <w:r/>
            <w:r>
              <w:rPr>
                <w:rFonts w:ascii="宋体" w:hAnsi="宋体" w:eastAsia="宋体"/>
                <w:b w:val="0"/>
                <w:sz w:val="24"/>
              </w:rPr>
              <w:t>光化学图形转移(1)</w:t>
              <w:br/>
              <w:t>同上+工艺改善</w:t>
            </w:r>
          </w:p>
        </w:tc>
        <w:tc>
          <w:tcPr>
            <w:tcW w:type="dxa" w:w="2551"/>
          </w:tcPr>
          <w:p>
            <w:pPr>
              <w:spacing w:line="360" w:lineRule="exact" w:before="40" w:after="40"/>
              <w:jc w:val="center"/>
            </w:pPr>
            <w:r/>
            <w:r>
              <w:rPr>
                <w:rFonts w:ascii="宋体" w:hAnsi="宋体" w:eastAsia="宋体"/>
                <w:b w:val="0"/>
                <w:sz w:val="24"/>
              </w:rPr>
              <w:t>制程工艺参数优化、拼版设计、DFM分析方法</w:t>
            </w:r>
          </w:p>
        </w:tc>
        <w:tc>
          <w:tcPr>
            <w:tcW w:type="dxa" w:w="2551"/>
          </w:tcPr>
          <w:p>
            <w:pPr>
              <w:spacing w:line="360" w:lineRule="exact" w:before="40" w:after="40"/>
              <w:jc w:val="center"/>
            </w:pPr>
            <w:r/>
            <w:r>
              <w:rPr>
                <w:rFonts w:ascii="宋体" w:hAnsi="宋体" w:eastAsia="宋体"/>
                <w:b w:val="0"/>
                <w:sz w:val="24"/>
              </w:rPr>
              <w:t>审核复杂Gerber包、提出系统性改善方案</w:t>
            </w:r>
          </w:p>
        </w:tc>
      </w:tr>
      <w:tr>
        <w:tc>
          <w:tcPr>
            <w:tcW w:type="dxa" w:w="1984"/>
          </w:tcPr>
          <w:p>
            <w:pPr>
              <w:spacing w:line="360" w:lineRule="exact" w:before="40" w:after="40"/>
              <w:jc w:val="center"/>
            </w:pPr>
            <w:r/>
            <w:r>
              <w:rPr>
                <w:rFonts w:ascii="宋体" w:hAnsi="宋体" w:eastAsia="宋体"/>
                <w:b w:val="0"/>
                <w:sz w:val="24"/>
              </w:rPr>
              <w:t>C: 成品板质量检测与缺陷分析</w:t>
            </w:r>
          </w:p>
        </w:tc>
        <w:tc>
          <w:tcPr>
            <w:tcW w:type="dxa" w:w="2268"/>
          </w:tcPr>
          <w:p>
            <w:pPr>
              <w:spacing w:line="360" w:lineRule="exact" w:before="40" w:after="40"/>
              <w:jc w:val="center"/>
            </w:pPr>
            <w:r/>
            <w:r>
              <w:rPr>
                <w:rFonts w:ascii="宋体" w:hAnsi="宋体" w:eastAsia="宋体"/>
                <w:b w:val="0"/>
                <w:sz w:val="24"/>
              </w:rPr>
              <w:t>全部8个职业功能模块</w:t>
              <w:br/>
              <w:t>同上+失效分析</w:t>
            </w:r>
          </w:p>
        </w:tc>
        <w:tc>
          <w:tcPr>
            <w:tcW w:type="dxa" w:w="2551"/>
          </w:tcPr>
          <w:p>
            <w:pPr>
              <w:spacing w:line="360" w:lineRule="exact" w:before="40" w:after="40"/>
              <w:jc w:val="center"/>
            </w:pPr>
            <w:r/>
            <w:r>
              <w:rPr>
                <w:rFonts w:ascii="宋体" w:hAnsi="宋体" w:eastAsia="宋体"/>
                <w:b w:val="0"/>
                <w:sz w:val="24"/>
              </w:rPr>
              <w:t>缺陷根因分析方法、SPC统计过程控制、IPC标准</w:t>
            </w:r>
          </w:p>
        </w:tc>
        <w:tc>
          <w:tcPr>
            <w:tcW w:type="dxa" w:w="2551"/>
          </w:tcPr>
          <w:p>
            <w:pPr>
              <w:spacing w:line="360" w:lineRule="exact" w:before="40" w:after="40"/>
              <w:jc w:val="center"/>
            </w:pPr>
            <w:r/>
            <w:r>
              <w:rPr>
                <w:rFonts w:ascii="宋体" w:hAnsi="宋体" w:eastAsia="宋体"/>
                <w:b w:val="0"/>
                <w:sz w:val="24"/>
              </w:rPr>
              <w:t>识别缺陷+分析产生原因+提出改善对策</w:t>
            </w:r>
          </w:p>
        </w:tc>
      </w:tr>
      <w:tr>
        <w:tc>
          <w:tcPr>
            <w:tcW w:type="dxa" w:w="1984"/>
          </w:tcPr>
          <w:p>
            <w:pPr>
              <w:spacing w:line="360" w:lineRule="exact" w:before="40" w:after="40"/>
              <w:jc w:val="center"/>
            </w:pPr>
            <w:r/>
            <w:r>
              <w:rPr>
                <w:rFonts w:ascii="宋体" w:hAnsi="宋体" w:eastAsia="宋体"/>
                <w:b w:val="0"/>
                <w:sz w:val="24"/>
              </w:rPr>
              <w:t>D: 电气测试与失效分析</w:t>
            </w:r>
          </w:p>
        </w:tc>
        <w:tc>
          <w:tcPr>
            <w:tcW w:type="dxa" w:w="2268"/>
          </w:tcPr>
          <w:p>
            <w:pPr>
              <w:spacing w:line="360" w:lineRule="exact" w:before="40" w:after="40"/>
              <w:jc w:val="center"/>
            </w:pPr>
            <w:r/>
            <w:r>
              <w:rPr>
                <w:rFonts w:ascii="宋体" w:hAnsi="宋体" w:eastAsia="宋体"/>
                <w:b w:val="0"/>
                <w:sz w:val="24"/>
              </w:rPr>
              <w:t>图形制作(1.1.3)</w:t>
              <w:br/>
              <w:t>电路原理分析</w:t>
            </w:r>
          </w:p>
        </w:tc>
        <w:tc>
          <w:tcPr>
            <w:tcW w:type="dxa" w:w="2551"/>
          </w:tcPr>
          <w:p>
            <w:pPr>
              <w:spacing w:line="360" w:lineRule="exact" w:before="40" w:after="40"/>
              <w:jc w:val="center"/>
            </w:pPr>
            <w:r/>
            <w:r>
              <w:rPr>
                <w:rFonts w:ascii="宋体" w:hAnsi="宋体" w:eastAsia="宋体"/>
                <w:b w:val="0"/>
                <w:sz w:val="24"/>
              </w:rPr>
              <w:t>电路原理分析、互连失效机理、测试方法</w:t>
            </w:r>
          </w:p>
        </w:tc>
        <w:tc>
          <w:tcPr>
            <w:tcW w:type="dxa" w:w="2551"/>
          </w:tcPr>
          <w:p>
            <w:pPr>
              <w:spacing w:line="360" w:lineRule="exact" w:before="40" w:after="40"/>
              <w:jc w:val="center"/>
            </w:pPr>
            <w:r/>
            <w:r>
              <w:rPr>
                <w:rFonts w:ascii="宋体" w:hAnsi="宋体" w:eastAsia="宋体"/>
                <w:b w:val="0"/>
                <w:sz w:val="24"/>
              </w:rPr>
              <w:t>用万用表排查开路/短路故障点、分析互连失效原因</w:t>
            </w:r>
          </w:p>
        </w:tc>
      </w:tr>
    </w:tbl>
    <w:p/>
    <w:p>
      <w:pPr>
        <w:spacing w:line="460" w:lineRule="exact" w:before="0" w:after="0"/>
        <w:ind w:firstLine="560"/>
        <w:jc w:val="both"/>
      </w:pPr>
      <w:r>
        <w:rPr>
          <w:rFonts w:ascii="宋体" w:hAnsi="宋体" w:eastAsia="宋体"/>
          <w:b w:val="0"/>
          <w:sz w:val="28"/>
        </w:rPr>
        <w:t>基本职业道德与素质要求：选手应弘扬工匠精神，具有尽职尽责、精益求精的职业态度，具备安全意识、环保意识和规范化工程实践能力（对标标准2.1节）。</w:t>
      </w:r>
    </w:p>
    <w:p>
      <w:r>
        <w:br w:type="page"/>
      </w:r>
    </w:p>
    <w:p>
      <w:pPr>
        <w:pStyle w:val="Heading1"/>
      </w:pPr>
      <w:r>
        <w:t>3.竞赛内容</w:t>
      </w:r>
    </w:p>
    <w:p>
      <w:pPr>
        <w:pStyle w:val="Heading2"/>
      </w:pPr>
      <w:r>
        <w:t>3.1 考核内容</w:t>
      </w:r>
    </w:p>
    <w:p>
      <w:pPr>
        <w:spacing w:line="460" w:lineRule="exact" w:before="0" w:after="0"/>
        <w:ind w:firstLine="560"/>
        <w:jc w:val="both"/>
      </w:pPr>
      <w:r>
        <w:rPr>
          <w:rFonts w:ascii="宋体" w:hAnsi="宋体" w:eastAsia="宋体"/>
          <w:b w:val="0"/>
          <w:sz w:val="28"/>
        </w:rPr>
        <w:t>本项目竞赛内容将理论知识融入技能考核过程中，不单独设置理论笔试环节。竞赛成绩实行百分制，总成绩由操作技能成绩加权合成，操作技能成绩权重为100%。全部模块均为实操考核，包括EDA工程设计、CAM审核与工艺文件编制、成品板质量检测与缺陷分析，职工组增加电气测试与失效分析模块。</w:t>
      </w:r>
    </w:p>
    <w:p>
      <w:pPr>
        <w:pStyle w:val="Heading2"/>
      </w:pPr>
      <w:r>
        <w:t>3.2 竞赛模块</w:t>
      </w:r>
    </w:p>
    <w:p>
      <w:pPr>
        <w:spacing w:line="460" w:lineRule="exact" w:before="0" w:after="0"/>
        <w:jc w:val="both"/>
      </w:pPr>
      <w:r>
        <w:rPr>
          <w:rFonts w:ascii="宋体" w:hAnsi="宋体" w:eastAsia="宋体"/>
          <w:b w:val="0"/>
          <w:sz w:val="28"/>
        </w:rPr>
        <w:t>学生组竞赛模块及分值分配如下：</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134"/>
            <w:shd w:fill="D9E2F3"/>
          </w:tcPr>
          <w:p>
            <w:pPr>
              <w:spacing w:line="360" w:lineRule="exact" w:before="40" w:after="40"/>
              <w:jc w:val="center"/>
            </w:pPr>
            <w:r/>
            <w:r>
              <w:rPr>
                <w:rFonts w:ascii="宋体" w:hAnsi="宋体" w:eastAsia="宋体"/>
                <w:b/>
                <w:sz w:val="24"/>
              </w:rPr>
              <w:t>模块编号</w:t>
            </w:r>
          </w:p>
        </w:tc>
        <w:tc>
          <w:tcPr>
            <w:tcW w:type="dxa" w:w="2835"/>
            <w:shd w:fill="D9E2F3"/>
          </w:tcPr>
          <w:p>
            <w:pPr>
              <w:spacing w:line="360" w:lineRule="exact" w:before="40" w:after="40"/>
              <w:jc w:val="center"/>
            </w:pPr>
            <w:r/>
            <w:r>
              <w:rPr>
                <w:rFonts w:ascii="宋体" w:hAnsi="宋体" w:eastAsia="宋体"/>
                <w:b/>
                <w:sz w:val="24"/>
              </w:rPr>
              <w:t>模块名称</w:t>
            </w:r>
          </w:p>
        </w:tc>
        <w:tc>
          <w:tcPr>
            <w:tcW w:type="dxa" w:w="1417"/>
            <w:shd w:fill="D9E2F3"/>
          </w:tcPr>
          <w:p>
            <w:pPr>
              <w:spacing w:line="360" w:lineRule="exact" w:before="40" w:after="40"/>
              <w:jc w:val="center"/>
            </w:pPr>
            <w:r/>
            <w:r>
              <w:rPr>
                <w:rFonts w:ascii="宋体" w:hAnsi="宋体" w:eastAsia="宋体"/>
                <w:b/>
                <w:sz w:val="24"/>
              </w:rPr>
              <w:t>竞赛时间(min)</w:t>
            </w:r>
          </w:p>
        </w:tc>
        <w:tc>
          <w:tcPr>
            <w:tcW w:type="dxa" w:w="850"/>
            <w:shd w:fill="D9E2F3"/>
          </w:tcPr>
          <w:p>
            <w:pPr>
              <w:spacing w:line="360" w:lineRule="exact" w:before="40" w:after="40"/>
              <w:jc w:val="center"/>
            </w:pPr>
            <w:r/>
            <w:r>
              <w:rPr>
                <w:rFonts w:ascii="宋体" w:hAnsi="宋体" w:eastAsia="宋体"/>
                <w:b/>
                <w:sz w:val="24"/>
              </w:rPr>
              <w:t>评价分</w:t>
            </w:r>
          </w:p>
        </w:tc>
        <w:tc>
          <w:tcPr>
            <w:tcW w:type="dxa" w:w="850"/>
            <w:shd w:fill="D9E2F3"/>
          </w:tcPr>
          <w:p>
            <w:pPr>
              <w:spacing w:line="360" w:lineRule="exact" w:before="40" w:after="40"/>
              <w:jc w:val="center"/>
            </w:pPr>
            <w:r/>
            <w:r>
              <w:rPr>
                <w:rFonts w:ascii="宋体" w:hAnsi="宋体" w:eastAsia="宋体"/>
                <w:b/>
                <w:sz w:val="24"/>
              </w:rPr>
              <w:t>测量分</w:t>
            </w:r>
          </w:p>
        </w:tc>
        <w:tc>
          <w:tcPr>
            <w:tcW w:type="dxa" w:w="850"/>
            <w:shd w:fill="D9E2F3"/>
          </w:tcPr>
          <w:p>
            <w:pPr>
              <w:spacing w:line="360" w:lineRule="exact" w:before="40" w:after="40"/>
              <w:jc w:val="center"/>
            </w:pPr>
            <w:r/>
            <w:r>
              <w:rPr>
                <w:rFonts w:ascii="宋体" w:hAnsi="宋体" w:eastAsia="宋体"/>
                <w:b/>
                <w:sz w:val="24"/>
              </w:rPr>
              <w:t>合计</w:t>
            </w:r>
          </w:p>
        </w:tc>
      </w:tr>
      <w:tr>
        <w:tc>
          <w:tcPr>
            <w:tcW w:type="dxa" w:w="1134"/>
          </w:tcPr>
          <w:p>
            <w:pPr>
              <w:spacing w:line="360" w:lineRule="exact" w:before="40" w:after="40"/>
              <w:jc w:val="center"/>
            </w:pPr>
            <w:r/>
            <w:r>
              <w:rPr>
                <w:rFonts w:ascii="宋体" w:hAnsi="宋体" w:eastAsia="宋体"/>
                <w:b w:val="0"/>
                <w:sz w:val="24"/>
              </w:rPr>
              <w:t>A</w:t>
            </w:r>
          </w:p>
        </w:tc>
        <w:tc>
          <w:tcPr>
            <w:tcW w:type="dxa" w:w="2835"/>
          </w:tcPr>
          <w:p>
            <w:pPr>
              <w:spacing w:line="360" w:lineRule="exact" w:before="40" w:after="40"/>
              <w:jc w:val="center"/>
            </w:pPr>
            <w:r/>
            <w:r>
              <w:rPr>
                <w:rFonts w:ascii="宋体" w:hAnsi="宋体" w:eastAsia="宋体"/>
                <w:b w:val="0"/>
                <w:sz w:val="24"/>
              </w:rPr>
              <w:t>EDA工程设计（续设计）</w:t>
            </w:r>
          </w:p>
        </w:tc>
        <w:tc>
          <w:tcPr>
            <w:tcW w:type="dxa" w:w="1417"/>
          </w:tcPr>
          <w:p>
            <w:pPr>
              <w:spacing w:line="360" w:lineRule="exact" w:before="40" w:after="40"/>
              <w:jc w:val="center"/>
            </w:pPr>
            <w:r/>
            <w:r>
              <w:rPr>
                <w:rFonts w:ascii="宋体" w:hAnsi="宋体" w:eastAsia="宋体"/>
                <w:b w:val="0"/>
                <w:sz w:val="24"/>
              </w:rPr>
              <w:t>120</w:t>
            </w:r>
          </w:p>
        </w:tc>
        <w:tc>
          <w:tcPr>
            <w:tcW w:type="dxa" w:w="850"/>
          </w:tcPr>
          <w:p>
            <w:pPr>
              <w:spacing w:line="360" w:lineRule="exact" w:before="40" w:after="40"/>
              <w:jc w:val="center"/>
            </w:pPr>
            <w:r/>
            <w:r>
              <w:rPr>
                <w:rFonts w:ascii="宋体" w:hAnsi="宋体" w:eastAsia="宋体"/>
                <w:b w:val="0"/>
                <w:sz w:val="24"/>
              </w:rPr>
              <w:t>5</w:t>
            </w:r>
          </w:p>
        </w:tc>
        <w:tc>
          <w:tcPr>
            <w:tcW w:type="dxa" w:w="850"/>
          </w:tcPr>
          <w:p>
            <w:pPr>
              <w:spacing w:line="360" w:lineRule="exact" w:before="40" w:after="40"/>
              <w:jc w:val="center"/>
            </w:pPr>
            <w:r/>
            <w:r>
              <w:rPr>
                <w:rFonts w:ascii="宋体" w:hAnsi="宋体" w:eastAsia="宋体"/>
                <w:b w:val="0"/>
                <w:sz w:val="24"/>
              </w:rPr>
              <w:t>30</w:t>
            </w:r>
          </w:p>
        </w:tc>
        <w:tc>
          <w:tcPr>
            <w:tcW w:type="dxa" w:w="850"/>
          </w:tcPr>
          <w:p>
            <w:pPr>
              <w:spacing w:line="360" w:lineRule="exact" w:before="40" w:after="40"/>
              <w:jc w:val="center"/>
            </w:pPr>
            <w:r/>
            <w:r>
              <w:rPr>
                <w:rFonts w:ascii="宋体" w:hAnsi="宋体" w:eastAsia="宋体"/>
                <w:b w:val="0"/>
                <w:sz w:val="24"/>
              </w:rPr>
              <w:t>35</w:t>
            </w:r>
          </w:p>
        </w:tc>
      </w:tr>
      <w:tr>
        <w:tc>
          <w:tcPr>
            <w:tcW w:type="dxa" w:w="1134"/>
          </w:tcPr>
          <w:p>
            <w:pPr>
              <w:spacing w:line="360" w:lineRule="exact" w:before="40" w:after="40"/>
              <w:jc w:val="center"/>
            </w:pPr>
            <w:r/>
            <w:r>
              <w:rPr>
                <w:rFonts w:ascii="宋体" w:hAnsi="宋体" w:eastAsia="宋体"/>
                <w:b w:val="0"/>
                <w:sz w:val="24"/>
              </w:rPr>
              <w:t>B</w:t>
            </w:r>
          </w:p>
        </w:tc>
        <w:tc>
          <w:tcPr>
            <w:tcW w:type="dxa" w:w="2835"/>
          </w:tcPr>
          <w:p>
            <w:pPr>
              <w:spacing w:line="360" w:lineRule="exact" w:before="40" w:after="40"/>
              <w:jc w:val="center"/>
            </w:pPr>
            <w:r/>
            <w:r>
              <w:rPr>
                <w:rFonts w:ascii="宋体" w:hAnsi="宋体" w:eastAsia="宋体"/>
                <w:b w:val="0"/>
                <w:sz w:val="24"/>
              </w:rPr>
              <w:t>CAM审核与工艺文件编制</w:t>
            </w:r>
          </w:p>
        </w:tc>
        <w:tc>
          <w:tcPr>
            <w:tcW w:type="dxa" w:w="1417"/>
          </w:tcPr>
          <w:p>
            <w:pPr>
              <w:spacing w:line="360" w:lineRule="exact" w:before="40" w:after="40"/>
              <w:jc w:val="center"/>
            </w:pPr>
            <w:r/>
            <w:r>
              <w:rPr>
                <w:rFonts w:ascii="宋体" w:hAnsi="宋体" w:eastAsia="宋体"/>
                <w:b w:val="0"/>
                <w:sz w:val="24"/>
              </w:rPr>
              <w:t>90</w:t>
            </w:r>
          </w:p>
        </w:tc>
        <w:tc>
          <w:tcPr>
            <w:tcW w:type="dxa" w:w="850"/>
          </w:tcPr>
          <w:p>
            <w:pPr>
              <w:spacing w:line="360" w:lineRule="exact" w:before="40" w:after="40"/>
              <w:jc w:val="center"/>
            </w:pPr>
            <w:r/>
            <w:r>
              <w:rPr>
                <w:rFonts w:ascii="宋体" w:hAnsi="宋体" w:eastAsia="宋体"/>
                <w:b w:val="0"/>
                <w:sz w:val="24"/>
              </w:rPr>
              <w:t>5</w:t>
            </w:r>
          </w:p>
        </w:tc>
        <w:tc>
          <w:tcPr>
            <w:tcW w:type="dxa" w:w="850"/>
          </w:tcPr>
          <w:p>
            <w:pPr>
              <w:spacing w:line="360" w:lineRule="exact" w:before="40" w:after="40"/>
              <w:jc w:val="center"/>
            </w:pPr>
            <w:r/>
            <w:r>
              <w:rPr>
                <w:rFonts w:ascii="宋体" w:hAnsi="宋体" w:eastAsia="宋体"/>
                <w:b w:val="0"/>
                <w:sz w:val="24"/>
              </w:rPr>
              <w:t>20</w:t>
            </w:r>
          </w:p>
        </w:tc>
        <w:tc>
          <w:tcPr>
            <w:tcW w:type="dxa" w:w="850"/>
          </w:tcPr>
          <w:p>
            <w:pPr>
              <w:spacing w:line="360" w:lineRule="exact" w:before="40" w:after="40"/>
              <w:jc w:val="center"/>
            </w:pPr>
            <w:r/>
            <w:r>
              <w:rPr>
                <w:rFonts w:ascii="宋体" w:hAnsi="宋体" w:eastAsia="宋体"/>
                <w:b w:val="0"/>
                <w:sz w:val="24"/>
              </w:rPr>
              <w:t>25</w:t>
            </w:r>
          </w:p>
        </w:tc>
      </w:tr>
      <w:tr>
        <w:tc>
          <w:tcPr>
            <w:tcW w:type="dxa" w:w="1134"/>
          </w:tcPr>
          <w:p>
            <w:pPr>
              <w:spacing w:line="360" w:lineRule="exact" w:before="40" w:after="40"/>
              <w:jc w:val="center"/>
            </w:pPr>
            <w:r/>
            <w:r>
              <w:rPr>
                <w:rFonts w:ascii="宋体" w:hAnsi="宋体" w:eastAsia="宋体"/>
                <w:b w:val="0"/>
                <w:sz w:val="24"/>
              </w:rPr>
              <w:t>C</w:t>
            </w:r>
          </w:p>
        </w:tc>
        <w:tc>
          <w:tcPr>
            <w:tcW w:type="dxa" w:w="2835"/>
          </w:tcPr>
          <w:p>
            <w:pPr>
              <w:spacing w:line="360" w:lineRule="exact" w:before="40" w:after="40"/>
              <w:jc w:val="center"/>
            </w:pPr>
            <w:r/>
            <w:r>
              <w:rPr>
                <w:rFonts w:ascii="宋体" w:hAnsi="宋体" w:eastAsia="宋体"/>
                <w:b w:val="0"/>
                <w:sz w:val="24"/>
              </w:rPr>
              <w:t>成品板质量检测与缺陷分析</w:t>
            </w:r>
          </w:p>
        </w:tc>
        <w:tc>
          <w:tcPr>
            <w:tcW w:type="dxa" w:w="1417"/>
          </w:tcPr>
          <w:p>
            <w:pPr>
              <w:spacing w:line="360" w:lineRule="exact" w:before="40" w:after="40"/>
              <w:jc w:val="center"/>
            </w:pPr>
            <w:r/>
            <w:r>
              <w:rPr>
                <w:rFonts w:ascii="宋体" w:hAnsi="宋体" w:eastAsia="宋体"/>
                <w:b w:val="0"/>
                <w:sz w:val="24"/>
              </w:rPr>
              <w:t>90</w:t>
            </w:r>
          </w:p>
        </w:tc>
        <w:tc>
          <w:tcPr>
            <w:tcW w:type="dxa" w:w="850"/>
          </w:tcPr>
          <w:p>
            <w:pPr>
              <w:spacing w:line="360" w:lineRule="exact" w:before="40" w:after="40"/>
              <w:jc w:val="center"/>
            </w:pPr>
            <w:r/>
            <w:r>
              <w:rPr>
                <w:rFonts w:ascii="宋体" w:hAnsi="宋体" w:eastAsia="宋体"/>
                <w:b w:val="0"/>
                <w:sz w:val="24"/>
              </w:rPr>
              <w:t>5</w:t>
            </w:r>
          </w:p>
        </w:tc>
        <w:tc>
          <w:tcPr>
            <w:tcW w:type="dxa" w:w="850"/>
          </w:tcPr>
          <w:p>
            <w:pPr>
              <w:spacing w:line="360" w:lineRule="exact" w:before="40" w:after="40"/>
              <w:jc w:val="center"/>
            </w:pPr>
            <w:r/>
            <w:r>
              <w:rPr>
                <w:rFonts w:ascii="宋体" w:hAnsi="宋体" w:eastAsia="宋体"/>
                <w:b w:val="0"/>
                <w:sz w:val="24"/>
              </w:rPr>
              <w:t>35</w:t>
            </w:r>
          </w:p>
        </w:tc>
        <w:tc>
          <w:tcPr>
            <w:tcW w:type="dxa" w:w="850"/>
          </w:tcPr>
          <w:p>
            <w:pPr>
              <w:spacing w:line="360" w:lineRule="exact" w:before="40" w:after="40"/>
              <w:jc w:val="center"/>
            </w:pPr>
            <w:r/>
            <w:r>
              <w:rPr>
                <w:rFonts w:ascii="宋体" w:hAnsi="宋体" w:eastAsia="宋体"/>
                <w:b w:val="0"/>
                <w:sz w:val="24"/>
              </w:rPr>
              <w:t>40</w:t>
            </w:r>
          </w:p>
        </w:tc>
      </w:tr>
      <w:tr>
        <w:tc>
          <w:tcPr>
            <w:tcW w:type="dxa" w:w="1134"/>
          </w:tcPr>
          <w:p>
            <w:pPr>
              <w:spacing w:line="360" w:lineRule="exact" w:before="40" w:after="40"/>
              <w:jc w:val="center"/>
            </w:pPr>
            <w:r/>
            <w:r>
              <w:rPr>
                <w:rFonts w:ascii="宋体" w:hAnsi="宋体" w:eastAsia="宋体"/>
                <w:b w:val="0"/>
                <w:sz w:val="24"/>
              </w:rPr>
              <w:t>总计</w:t>
            </w:r>
          </w:p>
        </w:tc>
        <w:tc>
          <w:tcPr>
            <w:tcW w:type="dxa" w:w="2835"/>
          </w:tcPr>
          <w:p>
            <w:pPr>
              <w:spacing w:line="360" w:lineRule="exact" w:before="40" w:after="40"/>
              <w:jc w:val="center"/>
            </w:pPr>
            <w:r/>
            <w:r>
              <w:rPr>
                <w:rFonts w:ascii="宋体" w:hAnsi="宋体" w:eastAsia="宋体"/>
                <w:b w:val="0"/>
                <w:sz w:val="24"/>
              </w:rPr>
            </w:r>
          </w:p>
        </w:tc>
        <w:tc>
          <w:tcPr>
            <w:tcW w:type="dxa" w:w="1417"/>
          </w:tcPr>
          <w:p>
            <w:pPr>
              <w:spacing w:line="360" w:lineRule="exact" w:before="40" w:after="40"/>
              <w:jc w:val="center"/>
            </w:pPr>
            <w:r/>
            <w:r>
              <w:rPr>
                <w:rFonts w:ascii="宋体" w:hAnsi="宋体" w:eastAsia="宋体"/>
                <w:b w:val="0"/>
                <w:sz w:val="24"/>
              </w:rPr>
              <w:t>300</w:t>
            </w:r>
          </w:p>
        </w:tc>
        <w:tc>
          <w:tcPr>
            <w:tcW w:type="dxa" w:w="850"/>
          </w:tcPr>
          <w:p>
            <w:pPr>
              <w:spacing w:line="360" w:lineRule="exact" w:before="40" w:after="40"/>
              <w:jc w:val="center"/>
            </w:pPr>
            <w:r/>
            <w:r>
              <w:rPr>
                <w:rFonts w:ascii="宋体" w:hAnsi="宋体" w:eastAsia="宋体"/>
                <w:b w:val="0"/>
                <w:sz w:val="24"/>
              </w:rPr>
              <w:t>15</w:t>
            </w:r>
          </w:p>
        </w:tc>
        <w:tc>
          <w:tcPr>
            <w:tcW w:type="dxa" w:w="850"/>
          </w:tcPr>
          <w:p>
            <w:pPr>
              <w:spacing w:line="360" w:lineRule="exact" w:before="40" w:after="40"/>
              <w:jc w:val="center"/>
            </w:pPr>
            <w:r/>
            <w:r>
              <w:rPr>
                <w:rFonts w:ascii="宋体" w:hAnsi="宋体" w:eastAsia="宋体"/>
                <w:b w:val="0"/>
                <w:sz w:val="24"/>
              </w:rPr>
              <w:t>85</w:t>
            </w:r>
          </w:p>
        </w:tc>
        <w:tc>
          <w:tcPr>
            <w:tcW w:type="dxa" w:w="850"/>
          </w:tcPr>
          <w:p>
            <w:pPr>
              <w:spacing w:line="360" w:lineRule="exact" w:before="40" w:after="40"/>
              <w:jc w:val="center"/>
            </w:pPr>
            <w:r/>
            <w:r>
              <w:rPr>
                <w:rFonts w:ascii="宋体" w:hAnsi="宋体" w:eastAsia="宋体"/>
                <w:b w:val="0"/>
                <w:sz w:val="24"/>
              </w:rPr>
              <w:t>100</w:t>
            </w:r>
          </w:p>
        </w:tc>
      </w:tr>
    </w:tbl>
    <w:p/>
    <w:p>
      <w:pPr>
        <w:spacing w:line="460" w:lineRule="exact" w:before="0" w:after="0"/>
        <w:jc w:val="both"/>
      </w:pPr>
      <w:r>
        <w:rPr>
          <w:rFonts w:ascii="宋体" w:hAnsi="宋体" w:eastAsia="宋体"/>
          <w:b w:val="0"/>
          <w:sz w:val="28"/>
        </w:rPr>
        <w:t>职工组竞赛模块及分值分配如下：</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134"/>
            <w:shd w:fill="D9E2F3"/>
          </w:tcPr>
          <w:p>
            <w:pPr>
              <w:spacing w:line="360" w:lineRule="exact" w:before="40" w:after="40"/>
              <w:jc w:val="center"/>
            </w:pPr>
            <w:r/>
            <w:r>
              <w:rPr>
                <w:rFonts w:ascii="宋体" w:hAnsi="宋体" w:eastAsia="宋体"/>
                <w:b/>
                <w:sz w:val="24"/>
              </w:rPr>
              <w:t>模块编号</w:t>
            </w:r>
          </w:p>
        </w:tc>
        <w:tc>
          <w:tcPr>
            <w:tcW w:type="dxa" w:w="2835"/>
            <w:shd w:fill="D9E2F3"/>
          </w:tcPr>
          <w:p>
            <w:pPr>
              <w:spacing w:line="360" w:lineRule="exact" w:before="40" w:after="40"/>
              <w:jc w:val="center"/>
            </w:pPr>
            <w:r/>
            <w:r>
              <w:rPr>
                <w:rFonts w:ascii="宋体" w:hAnsi="宋体" w:eastAsia="宋体"/>
                <w:b/>
                <w:sz w:val="24"/>
              </w:rPr>
              <w:t>模块名称</w:t>
            </w:r>
          </w:p>
        </w:tc>
        <w:tc>
          <w:tcPr>
            <w:tcW w:type="dxa" w:w="1417"/>
            <w:shd w:fill="D9E2F3"/>
          </w:tcPr>
          <w:p>
            <w:pPr>
              <w:spacing w:line="360" w:lineRule="exact" w:before="40" w:after="40"/>
              <w:jc w:val="center"/>
            </w:pPr>
            <w:r/>
            <w:r>
              <w:rPr>
                <w:rFonts w:ascii="宋体" w:hAnsi="宋体" w:eastAsia="宋体"/>
                <w:b/>
                <w:sz w:val="24"/>
              </w:rPr>
              <w:t>竞赛时间(min)</w:t>
            </w:r>
          </w:p>
        </w:tc>
        <w:tc>
          <w:tcPr>
            <w:tcW w:type="dxa" w:w="850"/>
            <w:shd w:fill="D9E2F3"/>
          </w:tcPr>
          <w:p>
            <w:pPr>
              <w:spacing w:line="360" w:lineRule="exact" w:before="40" w:after="40"/>
              <w:jc w:val="center"/>
            </w:pPr>
            <w:r/>
            <w:r>
              <w:rPr>
                <w:rFonts w:ascii="宋体" w:hAnsi="宋体" w:eastAsia="宋体"/>
                <w:b/>
                <w:sz w:val="24"/>
              </w:rPr>
              <w:t>评价分</w:t>
            </w:r>
          </w:p>
        </w:tc>
        <w:tc>
          <w:tcPr>
            <w:tcW w:type="dxa" w:w="850"/>
            <w:shd w:fill="D9E2F3"/>
          </w:tcPr>
          <w:p>
            <w:pPr>
              <w:spacing w:line="360" w:lineRule="exact" w:before="40" w:after="40"/>
              <w:jc w:val="center"/>
            </w:pPr>
            <w:r/>
            <w:r>
              <w:rPr>
                <w:rFonts w:ascii="宋体" w:hAnsi="宋体" w:eastAsia="宋体"/>
                <w:b/>
                <w:sz w:val="24"/>
              </w:rPr>
              <w:t>测量分</w:t>
            </w:r>
          </w:p>
        </w:tc>
        <w:tc>
          <w:tcPr>
            <w:tcW w:type="dxa" w:w="850"/>
            <w:shd w:fill="D9E2F3"/>
          </w:tcPr>
          <w:p>
            <w:pPr>
              <w:spacing w:line="360" w:lineRule="exact" w:before="40" w:after="40"/>
              <w:jc w:val="center"/>
            </w:pPr>
            <w:r/>
            <w:r>
              <w:rPr>
                <w:rFonts w:ascii="宋体" w:hAnsi="宋体" w:eastAsia="宋体"/>
                <w:b/>
                <w:sz w:val="24"/>
              </w:rPr>
              <w:t>合计</w:t>
            </w:r>
          </w:p>
        </w:tc>
      </w:tr>
      <w:tr>
        <w:tc>
          <w:tcPr>
            <w:tcW w:type="dxa" w:w="1134"/>
          </w:tcPr>
          <w:p>
            <w:pPr>
              <w:spacing w:line="360" w:lineRule="exact" w:before="40" w:after="40"/>
              <w:jc w:val="center"/>
            </w:pPr>
            <w:r/>
            <w:r>
              <w:rPr>
                <w:rFonts w:ascii="宋体" w:hAnsi="宋体" w:eastAsia="宋体"/>
                <w:b w:val="0"/>
                <w:sz w:val="24"/>
              </w:rPr>
              <w:t>A</w:t>
            </w:r>
          </w:p>
        </w:tc>
        <w:tc>
          <w:tcPr>
            <w:tcW w:type="dxa" w:w="2835"/>
          </w:tcPr>
          <w:p>
            <w:pPr>
              <w:spacing w:line="360" w:lineRule="exact" w:before="40" w:after="40"/>
              <w:jc w:val="center"/>
            </w:pPr>
            <w:r/>
            <w:r>
              <w:rPr>
                <w:rFonts w:ascii="宋体" w:hAnsi="宋体" w:eastAsia="宋体"/>
                <w:b w:val="0"/>
                <w:sz w:val="24"/>
              </w:rPr>
              <w:t>EDA工程设计（续设计）</w:t>
            </w:r>
          </w:p>
        </w:tc>
        <w:tc>
          <w:tcPr>
            <w:tcW w:type="dxa" w:w="1417"/>
          </w:tcPr>
          <w:p>
            <w:pPr>
              <w:spacing w:line="360" w:lineRule="exact" w:before="40" w:after="40"/>
              <w:jc w:val="center"/>
            </w:pPr>
            <w:r/>
            <w:r>
              <w:rPr>
                <w:rFonts w:ascii="宋体" w:hAnsi="宋体" w:eastAsia="宋体"/>
                <w:b w:val="0"/>
                <w:sz w:val="24"/>
              </w:rPr>
              <w:t>120</w:t>
            </w:r>
          </w:p>
        </w:tc>
        <w:tc>
          <w:tcPr>
            <w:tcW w:type="dxa" w:w="850"/>
          </w:tcPr>
          <w:p>
            <w:pPr>
              <w:spacing w:line="360" w:lineRule="exact" w:before="40" w:after="40"/>
              <w:jc w:val="center"/>
            </w:pPr>
            <w:r/>
            <w:r>
              <w:rPr>
                <w:rFonts w:ascii="宋体" w:hAnsi="宋体" w:eastAsia="宋体"/>
                <w:b w:val="0"/>
                <w:sz w:val="24"/>
              </w:rPr>
              <w:t>5</w:t>
            </w:r>
          </w:p>
        </w:tc>
        <w:tc>
          <w:tcPr>
            <w:tcW w:type="dxa" w:w="850"/>
          </w:tcPr>
          <w:p>
            <w:pPr>
              <w:spacing w:line="360" w:lineRule="exact" w:before="40" w:after="40"/>
              <w:jc w:val="center"/>
            </w:pPr>
            <w:r/>
            <w:r>
              <w:rPr>
                <w:rFonts w:ascii="宋体" w:hAnsi="宋体" w:eastAsia="宋体"/>
                <w:b w:val="0"/>
                <w:sz w:val="24"/>
              </w:rPr>
              <w:t>25</w:t>
            </w:r>
          </w:p>
        </w:tc>
        <w:tc>
          <w:tcPr>
            <w:tcW w:type="dxa" w:w="850"/>
          </w:tcPr>
          <w:p>
            <w:pPr>
              <w:spacing w:line="360" w:lineRule="exact" w:before="40" w:after="40"/>
              <w:jc w:val="center"/>
            </w:pPr>
            <w:r/>
            <w:r>
              <w:rPr>
                <w:rFonts w:ascii="宋体" w:hAnsi="宋体" w:eastAsia="宋体"/>
                <w:b w:val="0"/>
                <w:sz w:val="24"/>
              </w:rPr>
              <w:t>30</w:t>
            </w:r>
          </w:p>
        </w:tc>
      </w:tr>
      <w:tr>
        <w:tc>
          <w:tcPr>
            <w:tcW w:type="dxa" w:w="1134"/>
          </w:tcPr>
          <w:p>
            <w:pPr>
              <w:spacing w:line="360" w:lineRule="exact" w:before="40" w:after="40"/>
              <w:jc w:val="center"/>
            </w:pPr>
            <w:r/>
            <w:r>
              <w:rPr>
                <w:rFonts w:ascii="宋体" w:hAnsi="宋体" w:eastAsia="宋体"/>
                <w:b w:val="0"/>
                <w:sz w:val="24"/>
              </w:rPr>
              <w:t>B</w:t>
            </w:r>
          </w:p>
        </w:tc>
        <w:tc>
          <w:tcPr>
            <w:tcW w:type="dxa" w:w="2835"/>
          </w:tcPr>
          <w:p>
            <w:pPr>
              <w:spacing w:line="360" w:lineRule="exact" w:before="40" w:after="40"/>
              <w:jc w:val="center"/>
            </w:pPr>
            <w:r/>
            <w:r>
              <w:rPr>
                <w:rFonts w:ascii="宋体" w:hAnsi="宋体" w:eastAsia="宋体"/>
                <w:b w:val="0"/>
                <w:sz w:val="24"/>
              </w:rPr>
              <w:t>CAM审核与工艺文件编制</w:t>
            </w:r>
          </w:p>
        </w:tc>
        <w:tc>
          <w:tcPr>
            <w:tcW w:type="dxa" w:w="1417"/>
          </w:tcPr>
          <w:p>
            <w:pPr>
              <w:spacing w:line="360" w:lineRule="exact" w:before="40" w:after="40"/>
              <w:jc w:val="center"/>
            </w:pPr>
            <w:r/>
            <w:r>
              <w:rPr>
                <w:rFonts w:ascii="宋体" w:hAnsi="宋体" w:eastAsia="宋体"/>
                <w:b w:val="0"/>
                <w:sz w:val="24"/>
              </w:rPr>
              <w:t>60</w:t>
            </w:r>
          </w:p>
        </w:tc>
        <w:tc>
          <w:tcPr>
            <w:tcW w:type="dxa" w:w="850"/>
          </w:tcPr>
          <w:p>
            <w:pPr>
              <w:spacing w:line="360" w:lineRule="exact" w:before="40" w:after="40"/>
              <w:jc w:val="center"/>
            </w:pPr>
            <w:r/>
            <w:r>
              <w:rPr>
                <w:rFonts w:ascii="宋体" w:hAnsi="宋体" w:eastAsia="宋体"/>
                <w:b w:val="0"/>
                <w:sz w:val="24"/>
              </w:rPr>
              <w:t>5</w:t>
            </w:r>
          </w:p>
        </w:tc>
        <w:tc>
          <w:tcPr>
            <w:tcW w:type="dxa" w:w="850"/>
          </w:tcPr>
          <w:p>
            <w:pPr>
              <w:spacing w:line="360" w:lineRule="exact" w:before="40" w:after="40"/>
              <w:jc w:val="center"/>
            </w:pPr>
            <w:r/>
            <w:r>
              <w:rPr>
                <w:rFonts w:ascii="宋体" w:hAnsi="宋体" w:eastAsia="宋体"/>
                <w:b w:val="0"/>
                <w:sz w:val="24"/>
              </w:rPr>
              <w:t>15</w:t>
            </w:r>
          </w:p>
        </w:tc>
        <w:tc>
          <w:tcPr>
            <w:tcW w:type="dxa" w:w="850"/>
          </w:tcPr>
          <w:p>
            <w:pPr>
              <w:spacing w:line="360" w:lineRule="exact" w:before="40" w:after="40"/>
              <w:jc w:val="center"/>
            </w:pPr>
            <w:r/>
            <w:r>
              <w:rPr>
                <w:rFonts w:ascii="宋体" w:hAnsi="宋体" w:eastAsia="宋体"/>
                <w:b w:val="0"/>
                <w:sz w:val="24"/>
              </w:rPr>
              <w:t>20</w:t>
            </w:r>
          </w:p>
        </w:tc>
      </w:tr>
      <w:tr>
        <w:tc>
          <w:tcPr>
            <w:tcW w:type="dxa" w:w="1134"/>
          </w:tcPr>
          <w:p>
            <w:pPr>
              <w:spacing w:line="360" w:lineRule="exact" w:before="40" w:after="40"/>
              <w:jc w:val="center"/>
            </w:pPr>
            <w:r/>
            <w:r>
              <w:rPr>
                <w:rFonts w:ascii="宋体" w:hAnsi="宋体" w:eastAsia="宋体"/>
                <w:b w:val="0"/>
                <w:sz w:val="24"/>
              </w:rPr>
              <w:t>C</w:t>
            </w:r>
          </w:p>
        </w:tc>
        <w:tc>
          <w:tcPr>
            <w:tcW w:type="dxa" w:w="2835"/>
          </w:tcPr>
          <w:p>
            <w:pPr>
              <w:spacing w:line="360" w:lineRule="exact" w:before="40" w:after="40"/>
              <w:jc w:val="center"/>
            </w:pPr>
            <w:r/>
            <w:r>
              <w:rPr>
                <w:rFonts w:ascii="宋体" w:hAnsi="宋体" w:eastAsia="宋体"/>
                <w:b w:val="0"/>
                <w:sz w:val="24"/>
              </w:rPr>
              <w:t>成品板质量检测与缺陷分析</w:t>
            </w:r>
          </w:p>
        </w:tc>
        <w:tc>
          <w:tcPr>
            <w:tcW w:type="dxa" w:w="1417"/>
          </w:tcPr>
          <w:p>
            <w:pPr>
              <w:spacing w:line="360" w:lineRule="exact" w:before="40" w:after="40"/>
              <w:jc w:val="center"/>
            </w:pPr>
            <w:r/>
            <w:r>
              <w:rPr>
                <w:rFonts w:ascii="宋体" w:hAnsi="宋体" w:eastAsia="宋体"/>
                <w:b w:val="0"/>
                <w:sz w:val="24"/>
              </w:rPr>
              <w:t>60</w:t>
            </w:r>
          </w:p>
        </w:tc>
        <w:tc>
          <w:tcPr>
            <w:tcW w:type="dxa" w:w="850"/>
          </w:tcPr>
          <w:p>
            <w:pPr>
              <w:spacing w:line="360" w:lineRule="exact" w:before="40" w:after="40"/>
              <w:jc w:val="center"/>
            </w:pPr>
            <w:r/>
            <w:r>
              <w:rPr>
                <w:rFonts w:ascii="宋体" w:hAnsi="宋体" w:eastAsia="宋体"/>
                <w:b w:val="0"/>
                <w:sz w:val="24"/>
              </w:rPr>
              <w:t>5</w:t>
            </w:r>
          </w:p>
        </w:tc>
        <w:tc>
          <w:tcPr>
            <w:tcW w:type="dxa" w:w="850"/>
          </w:tcPr>
          <w:p>
            <w:pPr>
              <w:spacing w:line="360" w:lineRule="exact" w:before="40" w:after="40"/>
              <w:jc w:val="center"/>
            </w:pPr>
            <w:r/>
            <w:r>
              <w:rPr>
                <w:rFonts w:ascii="宋体" w:hAnsi="宋体" w:eastAsia="宋体"/>
                <w:b w:val="0"/>
                <w:sz w:val="24"/>
              </w:rPr>
              <w:t>25</w:t>
            </w:r>
          </w:p>
        </w:tc>
        <w:tc>
          <w:tcPr>
            <w:tcW w:type="dxa" w:w="850"/>
          </w:tcPr>
          <w:p>
            <w:pPr>
              <w:spacing w:line="360" w:lineRule="exact" w:before="40" w:after="40"/>
              <w:jc w:val="center"/>
            </w:pPr>
            <w:r/>
            <w:r>
              <w:rPr>
                <w:rFonts w:ascii="宋体" w:hAnsi="宋体" w:eastAsia="宋体"/>
                <w:b w:val="0"/>
                <w:sz w:val="24"/>
              </w:rPr>
              <w:t>30</w:t>
            </w:r>
          </w:p>
        </w:tc>
      </w:tr>
      <w:tr>
        <w:tc>
          <w:tcPr>
            <w:tcW w:type="dxa" w:w="1134"/>
          </w:tcPr>
          <w:p>
            <w:pPr>
              <w:spacing w:line="360" w:lineRule="exact" w:before="40" w:after="40"/>
              <w:jc w:val="center"/>
            </w:pPr>
            <w:r/>
            <w:r>
              <w:rPr>
                <w:rFonts w:ascii="宋体" w:hAnsi="宋体" w:eastAsia="宋体"/>
                <w:b w:val="0"/>
                <w:sz w:val="24"/>
              </w:rPr>
              <w:t>D</w:t>
            </w:r>
          </w:p>
        </w:tc>
        <w:tc>
          <w:tcPr>
            <w:tcW w:type="dxa" w:w="2835"/>
          </w:tcPr>
          <w:p>
            <w:pPr>
              <w:spacing w:line="360" w:lineRule="exact" w:before="40" w:after="40"/>
              <w:jc w:val="center"/>
            </w:pPr>
            <w:r/>
            <w:r>
              <w:rPr>
                <w:rFonts w:ascii="宋体" w:hAnsi="宋体" w:eastAsia="宋体"/>
                <w:b w:val="0"/>
                <w:sz w:val="24"/>
              </w:rPr>
              <w:t>电气测试与失效分析</w:t>
            </w:r>
          </w:p>
        </w:tc>
        <w:tc>
          <w:tcPr>
            <w:tcW w:type="dxa" w:w="1417"/>
          </w:tcPr>
          <w:p>
            <w:pPr>
              <w:spacing w:line="360" w:lineRule="exact" w:before="40" w:after="40"/>
              <w:jc w:val="center"/>
            </w:pPr>
            <w:r/>
            <w:r>
              <w:rPr>
                <w:rFonts w:ascii="宋体" w:hAnsi="宋体" w:eastAsia="宋体"/>
                <w:b w:val="0"/>
                <w:sz w:val="24"/>
              </w:rPr>
              <w:t>60</w:t>
            </w:r>
          </w:p>
        </w:tc>
        <w:tc>
          <w:tcPr>
            <w:tcW w:type="dxa" w:w="850"/>
          </w:tcPr>
          <w:p>
            <w:pPr>
              <w:spacing w:line="360" w:lineRule="exact" w:before="40" w:after="40"/>
              <w:jc w:val="center"/>
            </w:pPr>
            <w:r/>
            <w:r>
              <w:rPr>
                <w:rFonts w:ascii="宋体" w:hAnsi="宋体" w:eastAsia="宋体"/>
                <w:b w:val="0"/>
                <w:sz w:val="24"/>
              </w:rPr>
              <w:t>5</w:t>
            </w:r>
          </w:p>
        </w:tc>
        <w:tc>
          <w:tcPr>
            <w:tcW w:type="dxa" w:w="850"/>
          </w:tcPr>
          <w:p>
            <w:pPr>
              <w:spacing w:line="360" w:lineRule="exact" w:before="40" w:after="40"/>
              <w:jc w:val="center"/>
            </w:pPr>
            <w:r/>
            <w:r>
              <w:rPr>
                <w:rFonts w:ascii="宋体" w:hAnsi="宋体" w:eastAsia="宋体"/>
                <w:b w:val="0"/>
                <w:sz w:val="24"/>
              </w:rPr>
              <w:t>15</w:t>
            </w:r>
          </w:p>
        </w:tc>
        <w:tc>
          <w:tcPr>
            <w:tcW w:type="dxa" w:w="850"/>
          </w:tcPr>
          <w:p>
            <w:pPr>
              <w:spacing w:line="360" w:lineRule="exact" w:before="40" w:after="40"/>
              <w:jc w:val="center"/>
            </w:pPr>
            <w:r/>
            <w:r>
              <w:rPr>
                <w:rFonts w:ascii="宋体" w:hAnsi="宋体" w:eastAsia="宋体"/>
                <w:b w:val="0"/>
                <w:sz w:val="24"/>
              </w:rPr>
              <w:t>20</w:t>
            </w:r>
          </w:p>
        </w:tc>
      </w:tr>
      <w:tr>
        <w:tc>
          <w:tcPr>
            <w:tcW w:type="dxa" w:w="1134"/>
          </w:tcPr>
          <w:p>
            <w:pPr>
              <w:spacing w:line="360" w:lineRule="exact" w:before="40" w:after="40"/>
              <w:jc w:val="center"/>
            </w:pPr>
            <w:r/>
            <w:r>
              <w:rPr>
                <w:rFonts w:ascii="宋体" w:hAnsi="宋体" w:eastAsia="宋体"/>
                <w:b w:val="0"/>
                <w:sz w:val="24"/>
              </w:rPr>
              <w:t>总计</w:t>
            </w:r>
          </w:p>
        </w:tc>
        <w:tc>
          <w:tcPr>
            <w:tcW w:type="dxa" w:w="2835"/>
          </w:tcPr>
          <w:p>
            <w:pPr>
              <w:spacing w:line="360" w:lineRule="exact" w:before="40" w:after="40"/>
              <w:jc w:val="center"/>
            </w:pPr>
            <w:r/>
            <w:r>
              <w:rPr>
                <w:rFonts w:ascii="宋体" w:hAnsi="宋体" w:eastAsia="宋体"/>
                <w:b w:val="0"/>
                <w:sz w:val="24"/>
              </w:rPr>
            </w:r>
          </w:p>
        </w:tc>
        <w:tc>
          <w:tcPr>
            <w:tcW w:type="dxa" w:w="1417"/>
          </w:tcPr>
          <w:p>
            <w:pPr>
              <w:spacing w:line="360" w:lineRule="exact" w:before="40" w:after="40"/>
              <w:jc w:val="center"/>
            </w:pPr>
            <w:r/>
            <w:r>
              <w:rPr>
                <w:rFonts w:ascii="宋体" w:hAnsi="宋体" w:eastAsia="宋体"/>
                <w:b w:val="0"/>
                <w:sz w:val="24"/>
              </w:rPr>
              <w:t>300</w:t>
            </w:r>
          </w:p>
        </w:tc>
        <w:tc>
          <w:tcPr>
            <w:tcW w:type="dxa" w:w="850"/>
          </w:tcPr>
          <w:p>
            <w:pPr>
              <w:spacing w:line="360" w:lineRule="exact" w:before="40" w:after="40"/>
              <w:jc w:val="center"/>
            </w:pPr>
            <w:r/>
            <w:r>
              <w:rPr>
                <w:rFonts w:ascii="宋体" w:hAnsi="宋体" w:eastAsia="宋体"/>
                <w:b w:val="0"/>
                <w:sz w:val="24"/>
              </w:rPr>
              <w:t>20</w:t>
            </w:r>
          </w:p>
        </w:tc>
        <w:tc>
          <w:tcPr>
            <w:tcW w:type="dxa" w:w="850"/>
          </w:tcPr>
          <w:p>
            <w:pPr>
              <w:spacing w:line="360" w:lineRule="exact" w:before="40" w:after="40"/>
              <w:jc w:val="center"/>
            </w:pPr>
            <w:r/>
            <w:r>
              <w:rPr>
                <w:rFonts w:ascii="宋体" w:hAnsi="宋体" w:eastAsia="宋体"/>
                <w:b w:val="0"/>
                <w:sz w:val="24"/>
              </w:rPr>
              <w:t>80</w:t>
            </w:r>
          </w:p>
        </w:tc>
        <w:tc>
          <w:tcPr>
            <w:tcW w:type="dxa" w:w="850"/>
          </w:tcPr>
          <w:p>
            <w:pPr>
              <w:spacing w:line="360" w:lineRule="exact" w:before="40" w:after="40"/>
              <w:jc w:val="center"/>
            </w:pPr>
            <w:r/>
            <w:r>
              <w:rPr>
                <w:rFonts w:ascii="宋体" w:hAnsi="宋体" w:eastAsia="宋体"/>
                <w:b w:val="0"/>
                <w:sz w:val="24"/>
              </w:rPr>
              <w:t>100</w:t>
            </w:r>
          </w:p>
        </w:tc>
      </w:tr>
    </w:tbl>
    <w:p/>
    <w:p>
      <w:pPr>
        <w:spacing w:line="460" w:lineRule="exact" w:before="0" w:after="0"/>
        <w:ind w:firstLine="560"/>
        <w:jc w:val="both"/>
      </w:pPr>
      <w:r>
        <w:rPr>
          <w:rFonts w:ascii="宋体" w:hAnsi="宋体" w:eastAsia="宋体"/>
          <w:b w:val="0"/>
          <w:sz w:val="28"/>
        </w:rPr>
        <w:t>评价分（主观）占比15%-20%，测量分（客观）占比80%-85%，符合电子类职业技能竞赛客观分占80%以上的一般规律。</w:t>
      </w:r>
    </w:p>
    <w:p>
      <w:pPr>
        <w:pStyle w:val="Heading2"/>
      </w:pPr>
      <w:r>
        <w:t>3.3 模块简述</w:t>
      </w:r>
    </w:p>
    <w:p>
      <w:pPr>
        <w:pStyle w:val="Heading3"/>
      </w:pPr>
      <w:r>
        <w:t>3.3.1 模块A：EDA工程设计（续设计）</w:t>
      </w:r>
    </w:p>
    <w:p>
      <w:pPr>
        <w:spacing w:line="460" w:lineRule="exact" w:before="0" w:after="0"/>
        <w:ind w:firstLine="560"/>
        <w:jc w:val="both"/>
      </w:pPr>
      <w:r>
        <w:rPr>
          <w:rFonts w:ascii="宋体" w:hAnsi="宋体" w:eastAsia="宋体"/>
          <w:b w:val="0"/>
          <w:sz w:val="28"/>
        </w:rPr>
        <w:t>选手使用指定EDA软件（立创EDA专业版），根据提供的一份已完成约70%的原理图（含核心子电路和主要IC），完成剩余外围电路的原理图绘制，并进行完整的PCB布局布线设计，最终输出Gerber加工文件。考核技术要点包括：原理图连接完整性与规范性、PCB布局的模块化分组与接口放置、布线质量（差分对等长、电源网络优化、高速信号走线规范）、设计规则设置与DRC零违规。评分以EDA软件DRC自动检查和网络表一致性校验为主（测量分），辅以人工评审布局合理性与布线策略专业性（评价分）。</w:t>
      </w:r>
    </w:p>
    <w:p>
      <w:pPr>
        <w:pStyle w:val="Heading3"/>
      </w:pPr>
      <w:r>
        <w:t>3.3.2 模块B：CAM审核与工艺文件编制</w:t>
      </w:r>
    </w:p>
    <w:p>
      <w:pPr>
        <w:spacing w:line="460" w:lineRule="exact" w:before="0" w:after="0"/>
        <w:ind w:firstLine="560"/>
        <w:jc w:val="both"/>
      </w:pPr>
      <w:r>
        <w:rPr>
          <w:rFonts w:ascii="宋体" w:hAnsi="宋体" w:eastAsia="宋体"/>
          <w:b w:val="0"/>
          <w:sz w:val="28"/>
        </w:rPr>
        <w:t>选手获得一套含8-10处预设缺陷的Gerber文件包，使用Gerber查看工具（Gerbv/ViewMate）逐一识别并标注问题，同时编制简版制程工艺卡。缺陷类型包括：线宽/间距不足、阻焊开窗错误、丝印覆盖焊盘、铜皮间距违规、钻孔偏移等DFM问题。工艺卡需包含关键工序参数和质量控制点。考核技术要点包括：Gerber缺陷识别准确性、缺陷分类正确性、工艺卡完整性和参数正确性。评分以缺陷识别数量和工艺卡质量为主（测量分），辅以审核报告规范性评价（评价分）。</w:t>
      </w:r>
    </w:p>
    <w:p>
      <w:pPr>
        <w:pStyle w:val="Heading3"/>
      </w:pPr>
      <w:r>
        <w:t>3.3.3 模块C：成品板质量检测与缺陷分析</w:t>
      </w:r>
    </w:p>
    <w:p>
      <w:pPr>
        <w:spacing w:line="460" w:lineRule="exact" w:before="0" w:after="0"/>
        <w:ind w:firstLine="560"/>
        <w:jc w:val="both"/>
      </w:pPr>
      <w:r>
        <w:rPr>
          <w:rFonts w:ascii="宋体" w:hAnsi="宋体" w:eastAsia="宋体"/>
          <w:b w:val="0"/>
          <w:sz w:val="28"/>
        </w:rPr>
        <w:t>选手获得一块含12-15处预设缺陷的成品PCB板，使用放大镜/体视显微镜、万用表和检测记录表，逐区域检查并记录缺陷位置、类型和严重度，给出合格/不合格判定。学生组侧重缺陷识别与分类判定，职工组增加缺陷原因分析和改善建议。考核技术要点包括：缺陷检出率、缺陷分类正确性、合格/不合格判定准确性。评分以缺陷检出数量和判定准确性为主（测量分），辅以检测报告规范性和分析深度评价（评价分）。</w:t>
      </w:r>
    </w:p>
    <w:p>
      <w:pPr>
        <w:pStyle w:val="Heading3"/>
      </w:pPr>
      <w:r>
        <w:t>3.3.4 模块D：电气测试与失效分析（仅职工组）</w:t>
      </w:r>
    </w:p>
    <w:p>
      <w:pPr>
        <w:spacing w:line="460" w:lineRule="exact" w:before="0" w:after="0"/>
        <w:ind w:firstLine="560"/>
        <w:jc w:val="both"/>
      </w:pPr>
      <w:r>
        <w:rPr>
          <w:rFonts w:ascii="宋体" w:hAnsi="宋体" w:eastAsia="宋体"/>
          <w:b w:val="0"/>
          <w:sz w:val="28"/>
        </w:rPr>
        <w:t>选手获得含开路/短路故障的PCB板、数字万用表和电路原理图，使用万用表逐点排查，定位故障点，分析失效原因，提出修复方案。考核技术要点包括：故障点定位准确性、失效原因分析正确性、修复方案可行性。评分以故障点定位和原因分析为主（测量分），辅以修复方案合理性评价（评价分）。</w:t>
      </w:r>
    </w:p>
    <w:p>
      <w:pPr>
        <w:pStyle w:val="Heading2"/>
      </w:pPr>
      <w:r>
        <w:t>3.4命题方式</w:t>
      </w:r>
    </w:p>
    <w:p>
      <w:pPr>
        <w:spacing w:line="460" w:lineRule="exact" w:before="0" w:after="0"/>
        <w:ind w:firstLine="560"/>
        <w:jc w:val="both"/>
      </w:pPr>
      <w:r>
        <w:rPr>
          <w:rFonts w:ascii="宋体" w:hAnsi="宋体" w:eastAsia="宋体"/>
          <w:b w:val="0"/>
          <w:sz w:val="28"/>
        </w:rPr>
        <w:t>本项目竞赛题采用“赛前修改部分参数的半公开命题”方式。具体如下：</w:t>
      </w:r>
    </w:p>
    <w:p>
      <w:pPr>
        <w:spacing w:line="460" w:lineRule="exact" w:before="0" w:after="0"/>
        <w:ind w:firstLine="560"/>
        <w:jc w:val="both"/>
      </w:pPr>
      <w:r>
        <w:rPr>
          <w:rFonts w:ascii="宋体" w:hAnsi="宋体" w:eastAsia="宋体"/>
          <w:b w:val="0"/>
          <w:sz w:val="28"/>
        </w:rPr>
        <w:t>（1）赛前4周公布样题框架，包括模块A的电路功能说明、模块B的缺陷类型范围、模块C的缺陷板照片样例，供选手熟悉竞赛形式和软件环境。</w:t>
      </w:r>
    </w:p>
    <w:p>
      <w:pPr>
        <w:spacing w:line="460" w:lineRule="exact" w:before="0" w:after="0"/>
        <w:ind w:firstLine="560"/>
        <w:jc w:val="both"/>
      </w:pPr>
      <w:r>
        <w:rPr>
          <w:rFonts w:ascii="宋体" w:hAnsi="宋体" w:eastAsia="宋体"/>
          <w:b w:val="0"/>
          <w:sz w:val="28"/>
        </w:rPr>
        <w:t>（2）赛前由裁判长结合赛场条件，对正式赛题进行不超过30%的电路调整和缺陷替换，确保竞赛公平性和挑战性。</w:t>
      </w:r>
    </w:p>
    <w:p>
      <w:pPr>
        <w:spacing w:line="460" w:lineRule="exact" w:before="0" w:after="0"/>
        <w:ind w:firstLine="560"/>
        <w:jc w:val="both"/>
      </w:pPr>
      <w:r>
        <w:rPr>
          <w:rFonts w:ascii="宋体" w:hAnsi="宋体" w:eastAsia="宋体"/>
          <w:b w:val="0"/>
          <w:sz w:val="28"/>
        </w:rPr>
        <w:t>（3）正式赛题由裁判长签字确认，赛前向选手公布修改内容。</w:t>
      </w:r>
    </w:p>
    <w:p>
      <w:pPr>
        <w:spacing w:line="460" w:lineRule="exact" w:before="0" w:after="0"/>
        <w:ind w:firstLine="560"/>
        <w:jc w:val="both"/>
      </w:pPr>
      <w:r>
        <w:rPr>
          <w:rFonts w:ascii="宋体" w:hAnsi="宋体" w:eastAsia="宋体"/>
          <w:b w:val="0"/>
          <w:sz w:val="28"/>
        </w:rPr>
        <w:t>选择该方式的原因：EDA赛题完全保密对选手不公平（需要提前熟悉软件操作），完全公开又容易提前准备针对性训练，半公开是平衡公平性与保密性的合理方式。</w:t>
      </w:r>
    </w:p>
    <w:p>
      <w:pPr>
        <w:pStyle w:val="Heading2"/>
      </w:pPr>
      <w:r>
        <w:t>3.5竞赛日程及地点安排</w:t>
      </w:r>
    </w:p>
    <w:p>
      <w:pPr>
        <w:spacing w:line="460" w:lineRule="exact" w:before="0" w:after="0"/>
        <w:ind w:firstLine="560"/>
        <w:jc w:val="both"/>
      </w:pPr>
      <w:r>
        <w:rPr>
          <w:rFonts w:ascii="宋体" w:hAnsi="宋体" w:eastAsia="宋体"/>
          <w:b w:val="0"/>
          <w:sz w:val="28"/>
        </w:rPr>
        <w:t>竞赛总时长5小时（300分钟），具体日程安排如下：</w:t>
      </w:r>
    </w:p>
    <w:tbl>
      <w:tblPr>
        <w:tblStyle w:val="TableGrid"/>
        <w:tblW w:type="auto" w:w="0"/>
        <w:jc w:val="center"/>
        <w:tblLook w:firstColumn="1" w:firstRow="1" w:lastColumn="0" w:lastRow="0" w:noHBand="0" w:noVBand="1" w:val="04A0"/>
      </w:tblPr>
      <w:tblGrid>
        <w:gridCol w:w="2771"/>
        <w:gridCol w:w="2771"/>
        <w:gridCol w:w="2771"/>
      </w:tblGrid>
      <w:tr>
        <w:tc>
          <w:tcPr>
            <w:tcW w:type="dxa" w:w="1984"/>
            <w:shd w:fill="D9E2F3"/>
          </w:tcPr>
          <w:p>
            <w:pPr>
              <w:spacing w:line="360" w:lineRule="exact" w:before="40" w:after="40"/>
              <w:jc w:val="center"/>
            </w:pPr>
            <w:r/>
            <w:r>
              <w:rPr>
                <w:rFonts w:ascii="宋体" w:hAnsi="宋体" w:eastAsia="宋体"/>
                <w:b/>
                <w:sz w:val="24"/>
              </w:rPr>
              <w:t>时间</w:t>
            </w:r>
          </w:p>
        </w:tc>
        <w:tc>
          <w:tcPr>
            <w:tcW w:type="dxa" w:w="3969"/>
            <w:shd w:fill="D9E2F3"/>
          </w:tcPr>
          <w:p>
            <w:pPr>
              <w:spacing w:line="360" w:lineRule="exact" w:before="40" w:after="40"/>
              <w:jc w:val="center"/>
            </w:pPr>
            <w:r/>
            <w:r>
              <w:rPr>
                <w:rFonts w:ascii="宋体" w:hAnsi="宋体" w:eastAsia="宋体"/>
                <w:b/>
                <w:sz w:val="24"/>
              </w:rPr>
              <w:t>内容</w:t>
            </w:r>
          </w:p>
        </w:tc>
        <w:tc>
          <w:tcPr>
            <w:tcW w:type="dxa" w:w="1984"/>
            <w:shd w:fill="D9E2F3"/>
          </w:tcPr>
          <w:p>
            <w:pPr>
              <w:spacing w:line="360" w:lineRule="exact" w:before="40" w:after="40"/>
              <w:jc w:val="center"/>
            </w:pPr>
            <w:r/>
            <w:r>
              <w:rPr>
                <w:rFonts w:ascii="宋体" w:hAnsi="宋体" w:eastAsia="宋体"/>
                <w:b/>
                <w:sz w:val="24"/>
              </w:rPr>
              <w:t>地点</w:t>
            </w:r>
          </w:p>
        </w:tc>
      </w:tr>
      <w:tr>
        <w:tc>
          <w:tcPr>
            <w:tcW w:type="dxa" w:w="1984"/>
          </w:tcPr>
          <w:p>
            <w:pPr>
              <w:spacing w:line="360" w:lineRule="exact" w:before="40" w:after="40"/>
              <w:jc w:val="center"/>
            </w:pPr>
            <w:r/>
            <w:r>
              <w:rPr>
                <w:rFonts w:ascii="宋体" w:hAnsi="宋体" w:eastAsia="宋体"/>
                <w:b w:val="0"/>
                <w:sz w:val="24"/>
              </w:rPr>
              <w:t>08:30-09:00</w:t>
            </w:r>
          </w:p>
        </w:tc>
        <w:tc>
          <w:tcPr>
            <w:tcW w:type="dxa" w:w="3969"/>
          </w:tcPr>
          <w:p>
            <w:pPr>
              <w:spacing w:line="360" w:lineRule="exact" w:before="40" w:after="40"/>
              <w:jc w:val="center"/>
            </w:pPr>
            <w:r/>
            <w:r>
              <w:rPr>
                <w:rFonts w:ascii="宋体" w:hAnsi="宋体" w:eastAsia="宋体"/>
                <w:b w:val="0"/>
                <w:sz w:val="24"/>
              </w:rPr>
              <w:t>检录、设备检查、选手签字确认</w:t>
            </w:r>
          </w:p>
        </w:tc>
        <w:tc>
          <w:tcPr>
            <w:tcW w:type="dxa" w:w="1984"/>
          </w:tcPr>
          <w:p>
            <w:pPr>
              <w:spacing w:line="360" w:lineRule="exact" w:before="40" w:after="40"/>
              <w:jc w:val="center"/>
            </w:pPr>
            <w:r/>
            <w:r>
              <w:rPr>
                <w:rFonts w:ascii="宋体" w:hAnsi="宋体" w:eastAsia="宋体"/>
                <w:b w:val="0"/>
                <w:sz w:val="24"/>
              </w:rPr>
              <w:t>赛场入口</w:t>
            </w:r>
          </w:p>
        </w:tc>
      </w:tr>
      <w:tr>
        <w:tc>
          <w:tcPr>
            <w:tcW w:type="dxa" w:w="1984"/>
          </w:tcPr>
          <w:p>
            <w:pPr>
              <w:spacing w:line="360" w:lineRule="exact" w:before="40" w:after="40"/>
              <w:jc w:val="center"/>
            </w:pPr>
            <w:r/>
            <w:r>
              <w:rPr>
                <w:rFonts w:ascii="宋体" w:hAnsi="宋体" w:eastAsia="宋体"/>
                <w:b w:val="0"/>
                <w:sz w:val="24"/>
              </w:rPr>
              <w:t>09:00-11:00</w:t>
            </w:r>
          </w:p>
        </w:tc>
        <w:tc>
          <w:tcPr>
            <w:tcW w:type="dxa" w:w="3969"/>
          </w:tcPr>
          <w:p>
            <w:pPr>
              <w:spacing w:line="360" w:lineRule="exact" w:before="40" w:after="40"/>
              <w:jc w:val="center"/>
            </w:pPr>
            <w:r/>
            <w:r>
              <w:rPr>
                <w:rFonts w:ascii="宋体" w:hAnsi="宋体" w:eastAsia="宋体"/>
                <w:b w:val="0"/>
                <w:sz w:val="24"/>
              </w:rPr>
              <w:t>模块A：EDA工程设计</w:t>
            </w:r>
          </w:p>
        </w:tc>
        <w:tc>
          <w:tcPr>
            <w:tcW w:type="dxa" w:w="1984"/>
          </w:tcPr>
          <w:p>
            <w:pPr>
              <w:spacing w:line="360" w:lineRule="exact" w:before="40" w:after="40"/>
              <w:jc w:val="center"/>
            </w:pPr>
            <w:r/>
            <w:r>
              <w:rPr>
                <w:rFonts w:ascii="宋体" w:hAnsi="宋体" w:eastAsia="宋体"/>
                <w:b w:val="0"/>
                <w:sz w:val="24"/>
              </w:rPr>
              <w:t>计算机教室</w:t>
            </w:r>
          </w:p>
        </w:tc>
      </w:tr>
      <w:tr>
        <w:tc>
          <w:tcPr>
            <w:tcW w:type="dxa" w:w="1984"/>
          </w:tcPr>
          <w:p>
            <w:pPr>
              <w:spacing w:line="360" w:lineRule="exact" w:before="40" w:after="40"/>
              <w:jc w:val="center"/>
            </w:pPr>
            <w:r/>
            <w:r>
              <w:rPr>
                <w:rFonts w:ascii="宋体" w:hAnsi="宋体" w:eastAsia="宋体"/>
                <w:b w:val="0"/>
                <w:sz w:val="24"/>
              </w:rPr>
              <w:t>11:00-11:10</w:t>
            </w:r>
          </w:p>
        </w:tc>
        <w:tc>
          <w:tcPr>
            <w:tcW w:type="dxa" w:w="3969"/>
          </w:tcPr>
          <w:p>
            <w:pPr>
              <w:spacing w:line="360" w:lineRule="exact" w:before="40" w:after="40"/>
              <w:jc w:val="center"/>
            </w:pPr>
            <w:r/>
            <w:r>
              <w:rPr>
                <w:rFonts w:ascii="宋体" w:hAnsi="宋体" w:eastAsia="宋体"/>
                <w:b w:val="0"/>
                <w:sz w:val="24"/>
              </w:rPr>
              <w:t>换场</w:t>
            </w:r>
          </w:p>
        </w:tc>
        <w:tc>
          <w:tcPr>
            <w:tcW w:type="dxa" w:w="1984"/>
          </w:tcPr>
          <w:p>
            <w:pPr>
              <w:spacing w:line="360" w:lineRule="exact" w:before="40" w:after="40"/>
              <w:jc w:val="center"/>
            </w:pPr>
            <w:r/>
            <w:r>
              <w:rPr>
                <w:rFonts w:ascii="宋体" w:hAnsi="宋体" w:eastAsia="宋体"/>
                <w:b w:val="0"/>
                <w:sz w:val="24"/>
              </w:rPr>
              <w:t>—</w:t>
            </w:r>
          </w:p>
        </w:tc>
      </w:tr>
      <w:tr>
        <w:tc>
          <w:tcPr>
            <w:tcW w:type="dxa" w:w="1984"/>
          </w:tcPr>
          <w:p>
            <w:pPr>
              <w:spacing w:line="360" w:lineRule="exact" w:before="40" w:after="40"/>
              <w:jc w:val="center"/>
            </w:pPr>
            <w:r/>
            <w:r>
              <w:rPr>
                <w:rFonts w:ascii="宋体" w:hAnsi="宋体" w:eastAsia="宋体"/>
                <w:b w:val="0"/>
                <w:sz w:val="24"/>
              </w:rPr>
              <w:t>11:10-12:40</w:t>
            </w:r>
          </w:p>
        </w:tc>
        <w:tc>
          <w:tcPr>
            <w:tcW w:type="dxa" w:w="3969"/>
          </w:tcPr>
          <w:p>
            <w:pPr>
              <w:spacing w:line="360" w:lineRule="exact" w:before="40" w:after="40"/>
              <w:jc w:val="center"/>
            </w:pPr>
            <w:r/>
            <w:r>
              <w:rPr>
                <w:rFonts w:ascii="宋体" w:hAnsi="宋体" w:eastAsia="宋体"/>
                <w:b w:val="0"/>
                <w:sz w:val="24"/>
              </w:rPr>
              <w:t>模块B：CAM审核（学生组）</w:t>
            </w:r>
          </w:p>
        </w:tc>
        <w:tc>
          <w:tcPr>
            <w:tcW w:type="dxa" w:w="1984"/>
          </w:tcPr>
          <w:p>
            <w:pPr>
              <w:spacing w:line="360" w:lineRule="exact" w:before="40" w:after="40"/>
              <w:jc w:val="center"/>
            </w:pPr>
            <w:r/>
            <w:r>
              <w:rPr>
                <w:rFonts w:ascii="宋体" w:hAnsi="宋体" w:eastAsia="宋体"/>
                <w:b w:val="0"/>
                <w:sz w:val="24"/>
              </w:rPr>
              <w:t>计算机教室</w:t>
            </w:r>
          </w:p>
        </w:tc>
      </w:tr>
      <w:tr>
        <w:tc>
          <w:tcPr>
            <w:tcW w:type="dxa" w:w="1984"/>
          </w:tcPr>
          <w:p>
            <w:pPr>
              <w:spacing w:line="360" w:lineRule="exact" w:before="40" w:after="40"/>
              <w:jc w:val="center"/>
            </w:pPr>
            <w:r/>
            <w:r>
              <w:rPr>
                <w:rFonts w:ascii="宋体" w:hAnsi="宋体" w:eastAsia="宋体"/>
                <w:b w:val="0"/>
                <w:sz w:val="24"/>
              </w:rPr>
              <w:t>12:40-13:40</w:t>
            </w:r>
          </w:p>
        </w:tc>
        <w:tc>
          <w:tcPr>
            <w:tcW w:type="dxa" w:w="3969"/>
          </w:tcPr>
          <w:p>
            <w:pPr>
              <w:spacing w:line="360" w:lineRule="exact" w:before="40" w:after="40"/>
              <w:jc w:val="center"/>
            </w:pPr>
            <w:r/>
            <w:r>
              <w:rPr>
                <w:rFonts w:ascii="宋体" w:hAnsi="宋体" w:eastAsia="宋体"/>
                <w:b w:val="0"/>
                <w:sz w:val="24"/>
              </w:rPr>
              <w:t>午休</w:t>
            </w:r>
          </w:p>
        </w:tc>
        <w:tc>
          <w:tcPr>
            <w:tcW w:type="dxa" w:w="1984"/>
          </w:tcPr>
          <w:p>
            <w:pPr>
              <w:spacing w:line="360" w:lineRule="exact" w:before="40" w:after="40"/>
              <w:jc w:val="center"/>
            </w:pPr>
            <w:r/>
            <w:r>
              <w:rPr>
                <w:rFonts w:ascii="宋体" w:hAnsi="宋体" w:eastAsia="宋体"/>
                <w:b w:val="0"/>
                <w:sz w:val="24"/>
              </w:rPr>
              <w:t>—</w:t>
            </w:r>
          </w:p>
        </w:tc>
      </w:tr>
      <w:tr>
        <w:tc>
          <w:tcPr>
            <w:tcW w:type="dxa" w:w="1984"/>
          </w:tcPr>
          <w:p>
            <w:pPr>
              <w:spacing w:line="360" w:lineRule="exact" w:before="40" w:after="40"/>
              <w:jc w:val="center"/>
            </w:pPr>
            <w:r/>
            <w:r>
              <w:rPr>
                <w:rFonts w:ascii="宋体" w:hAnsi="宋体" w:eastAsia="宋体"/>
                <w:b w:val="0"/>
                <w:sz w:val="24"/>
              </w:rPr>
              <w:t>13:40-15:10</w:t>
            </w:r>
          </w:p>
        </w:tc>
        <w:tc>
          <w:tcPr>
            <w:tcW w:type="dxa" w:w="3969"/>
          </w:tcPr>
          <w:p>
            <w:pPr>
              <w:spacing w:line="360" w:lineRule="exact" w:before="40" w:after="40"/>
              <w:jc w:val="center"/>
            </w:pPr>
            <w:r/>
            <w:r>
              <w:rPr>
                <w:rFonts w:ascii="宋体" w:hAnsi="宋体" w:eastAsia="宋体"/>
                <w:b w:val="0"/>
                <w:sz w:val="24"/>
              </w:rPr>
              <w:t>模块C：成品板检测（学生组）</w:t>
            </w:r>
          </w:p>
        </w:tc>
        <w:tc>
          <w:tcPr>
            <w:tcW w:type="dxa" w:w="1984"/>
          </w:tcPr>
          <w:p>
            <w:pPr>
              <w:spacing w:line="360" w:lineRule="exact" w:before="40" w:after="40"/>
              <w:jc w:val="center"/>
            </w:pPr>
            <w:r/>
            <w:r>
              <w:rPr>
                <w:rFonts w:ascii="宋体" w:hAnsi="宋体" w:eastAsia="宋体"/>
                <w:b w:val="0"/>
                <w:sz w:val="24"/>
              </w:rPr>
              <w:t>检测操作区</w:t>
            </w:r>
          </w:p>
        </w:tc>
      </w:tr>
      <w:tr>
        <w:tc>
          <w:tcPr>
            <w:tcW w:type="dxa" w:w="1984"/>
          </w:tcPr>
          <w:p>
            <w:pPr>
              <w:spacing w:line="360" w:lineRule="exact" w:before="40" w:after="40"/>
              <w:jc w:val="center"/>
            </w:pPr>
            <w:r/>
            <w:r>
              <w:rPr>
                <w:rFonts w:ascii="宋体" w:hAnsi="宋体" w:eastAsia="宋体"/>
                <w:b w:val="0"/>
                <w:sz w:val="24"/>
              </w:rPr>
              <w:t>11:10-12:10</w:t>
            </w:r>
          </w:p>
        </w:tc>
        <w:tc>
          <w:tcPr>
            <w:tcW w:type="dxa" w:w="3969"/>
          </w:tcPr>
          <w:p>
            <w:pPr>
              <w:spacing w:line="360" w:lineRule="exact" w:before="40" w:after="40"/>
              <w:jc w:val="center"/>
            </w:pPr>
            <w:r/>
            <w:r>
              <w:rPr>
                <w:rFonts w:ascii="宋体" w:hAnsi="宋体" w:eastAsia="宋体"/>
                <w:b w:val="0"/>
                <w:sz w:val="24"/>
              </w:rPr>
              <w:t>模块B：CAM审核（职工组）</w:t>
            </w:r>
          </w:p>
        </w:tc>
        <w:tc>
          <w:tcPr>
            <w:tcW w:type="dxa" w:w="1984"/>
          </w:tcPr>
          <w:p>
            <w:pPr>
              <w:spacing w:line="360" w:lineRule="exact" w:before="40" w:after="40"/>
              <w:jc w:val="center"/>
            </w:pPr>
            <w:r/>
            <w:r>
              <w:rPr>
                <w:rFonts w:ascii="宋体" w:hAnsi="宋体" w:eastAsia="宋体"/>
                <w:b w:val="0"/>
                <w:sz w:val="24"/>
              </w:rPr>
              <w:t>计算机教室</w:t>
            </w:r>
          </w:p>
        </w:tc>
      </w:tr>
      <w:tr>
        <w:tc>
          <w:tcPr>
            <w:tcW w:type="dxa" w:w="1984"/>
          </w:tcPr>
          <w:p>
            <w:pPr>
              <w:spacing w:line="360" w:lineRule="exact" w:before="40" w:after="40"/>
              <w:jc w:val="center"/>
            </w:pPr>
            <w:r/>
            <w:r>
              <w:rPr>
                <w:rFonts w:ascii="宋体" w:hAnsi="宋体" w:eastAsia="宋体"/>
                <w:b w:val="0"/>
                <w:sz w:val="24"/>
              </w:rPr>
              <w:t>12:10-13:10</w:t>
            </w:r>
          </w:p>
        </w:tc>
        <w:tc>
          <w:tcPr>
            <w:tcW w:type="dxa" w:w="3969"/>
          </w:tcPr>
          <w:p>
            <w:pPr>
              <w:spacing w:line="360" w:lineRule="exact" w:before="40" w:after="40"/>
              <w:jc w:val="center"/>
            </w:pPr>
            <w:r/>
            <w:r>
              <w:rPr>
                <w:rFonts w:ascii="宋体" w:hAnsi="宋体" w:eastAsia="宋体"/>
                <w:b w:val="0"/>
                <w:sz w:val="24"/>
              </w:rPr>
              <w:t>午休</w:t>
            </w:r>
          </w:p>
        </w:tc>
        <w:tc>
          <w:tcPr>
            <w:tcW w:type="dxa" w:w="1984"/>
          </w:tcPr>
          <w:p>
            <w:pPr>
              <w:spacing w:line="360" w:lineRule="exact" w:before="40" w:after="40"/>
              <w:jc w:val="center"/>
            </w:pPr>
            <w:r/>
            <w:r>
              <w:rPr>
                <w:rFonts w:ascii="宋体" w:hAnsi="宋体" w:eastAsia="宋体"/>
                <w:b w:val="0"/>
                <w:sz w:val="24"/>
              </w:rPr>
              <w:t>—</w:t>
            </w:r>
          </w:p>
        </w:tc>
      </w:tr>
      <w:tr>
        <w:tc>
          <w:tcPr>
            <w:tcW w:type="dxa" w:w="1984"/>
          </w:tcPr>
          <w:p>
            <w:pPr>
              <w:spacing w:line="360" w:lineRule="exact" w:before="40" w:after="40"/>
              <w:jc w:val="center"/>
            </w:pPr>
            <w:r/>
            <w:r>
              <w:rPr>
                <w:rFonts w:ascii="宋体" w:hAnsi="宋体" w:eastAsia="宋体"/>
                <w:b w:val="0"/>
                <w:sz w:val="24"/>
              </w:rPr>
              <w:t>13:10-14:10</w:t>
            </w:r>
          </w:p>
        </w:tc>
        <w:tc>
          <w:tcPr>
            <w:tcW w:type="dxa" w:w="3969"/>
          </w:tcPr>
          <w:p>
            <w:pPr>
              <w:spacing w:line="360" w:lineRule="exact" w:before="40" w:after="40"/>
              <w:jc w:val="center"/>
            </w:pPr>
            <w:r/>
            <w:r>
              <w:rPr>
                <w:rFonts w:ascii="宋体" w:hAnsi="宋体" w:eastAsia="宋体"/>
                <w:b w:val="0"/>
                <w:sz w:val="24"/>
              </w:rPr>
              <w:t>模块C：成品板检测（职工组）</w:t>
            </w:r>
          </w:p>
        </w:tc>
        <w:tc>
          <w:tcPr>
            <w:tcW w:type="dxa" w:w="1984"/>
          </w:tcPr>
          <w:p>
            <w:pPr>
              <w:spacing w:line="360" w:lineRule="exact" w:before="40" w:after="40"/>
              <w:jc w:val="center"/>
            </w:pPr>
            <w:r/>
            <w:r>
              <w:rPr>
                <w:rFonts w:ascii="宋体" w:hAnsi="宋体" w:eastAsia="宋体"/>
                <w:b w:val="0"/>
                <w:sz w:val="24"/>
              </w:rPr>
              <w:t>检测操作区</w:t>
            </w:r>
          </w:p>
        </w:tc>
      </w:tr>
      <w:tr>
        <w:tc>
          <w:tcPr>
            <w:tcW w:type="dxa" w:w="1984"/>
          </w:tcPr>
          <w:p>
            <w:pPr>
              <w:spacing w:line="360" w:lineRule="exact" w:before="40" w:after="40"/>
              <w:jc w:val="center"/>
            </w:pPr>
            <w:r/>
            <w:r>
              <w:rPr>
                <w:rFonts w:ascii="宋体" w:hAnsi="宋体" w:eastAsia="宋体"/>
                <w:b w:val="0"/>
                <w:sz w:val="24"/>
              </w:rPr>
              <w:t>14:10-15:10</w:t>
            </w:r>
          </w:p>
        </w:tc>
        <w:tc>
          <w:tcPr>
            <w:tcW w:type="dxa" w:w="3969"/>
          </w:tcPr>
          <w:p>
            <w:pPr>
              <w:spacing w:line="360" w:lineRule="exact" w:before="40" w:after="40"/>
              <w:jc w:val="center"/>
            </w:pPr>
            <w:r/>
            <w:r>
              <w:rPr>
                <w:rFonts w:ascii="宋体" w:hAnsi="宋体" w:eastAsia="宋体"/>
                <w:b w:val="0"/>
                <w:sz w:val="24"/>
              </w:rPr>
              <w:t>模块D：电气测试（职工组）</w:t>
            </w:r>
          </w:p>
        </w:tc>
        <w:tc>
          <w:tcPr>
            <w:tcW w:type="dxa" w:w="1984"/>
          </w:tcPr>
          <w:p>
            <w:pPr>
              <w:spacing w:line="360" w:lineRule="exact" w:before="40" w:after="40"/>
              <w:jc w:val="center"/>
            </w:pPr>
            <w:r/>
            <w:r>
              <w:rPr>
                <w:rFonts w:ascii="宋体" w:hAnsi="宋体" w:eastAsia="宋体"/>
                <w:b w:val="0"/>
                <w:sz w:val="24"/>
              </w:rPr>
              <w:t>检测操作区</w:t>
            </w:r>
          </w:p>
        </w:tc>
      </w:tr>
      <w:tr>
        <w:tc>
          <w:tcPr>
            <w:tcW w:type="dxa" w:w="1984"/>
          </w:tcPr>
          <w:p>
            <w:pPr>
              <w:spacing w:line="360" w:lineRule="exact" w:before="40" w:after="40"/>
              <w:jc w:val="center"/>
            </w:pPr>
            <w:r/>
            <w:r>
              <w:rPr>
                <w:rFonts w:ascii="宋体" w:hAnsi="宋体" w:eastAsia="宋体"/>
                <w:b w:val="0"/>
                <w:sz w:val="24"/>
              </w:rPr>
              <w:t>15:10-16:30</w:t>
            </w:r>
          </w:p>
        </w:tc>
        <w:tc>
          <w:tcPr>
            <w:tcW w:type="dxa" w:w="3969"/>
          </w:tcPr>
          <w:p>
            <w:pPr>
              <w:spacing w:line="360" w:lineRule="exact" w:before="40" w:after="40"/>
              <w:jc w:val="center"/>
            </w:pPr>
            <w:r/>
            <w:r>
              <w:rPr>
                <w:rFonts w:ascii="宋体" w:hAnsi="宋体" w:eastAsia="宋体"/>
                <w:b w:val="0"/>
                <w:sz w:val="24"/>
              </w:rPr>
              <w:t>裁判评分、成绩汇总</w:t>
            </w:r>
          </w:p>
        </w:tc>
        <w:tc>
          <w:tcPr>
            <w:tcW w:type="dxa" w:w="1984"/>
          </w:tcPr>
          <w:p>
            <w:pPr>
              <w:spacing w:line="360" w:lineRule="exact" w:before="40" w:after="40"/>
              <w:jc w:val="center"/>
            </w:pPr>
            <w:r/>
            <w:r>
              <w:rPr>
                <w:rFonts w:ascii="宋体" w:hAnsi="宋体" w:eastAsia="宋体"/>
                <w:b w:val="0"/>
                <w:sz w:val="24"/>
              </w:rPr>
              <w:t>评分室</w:t>
            </w:r>
          </w:p>
        </w:tc>
      </w:tr>
      <w:tr>
        <w:tc>
          <w:tcPr>
            <w:tcW w:type="dxa" w:w="1984"/>
          </w:tcPr>
          <w:p>
            <w:pPr>
              <w:spacing w:line="360" w:lineRule="exact" w:before="40" w:after="40"/>
              <w:jc w:val="center"/>
            </w:pPr>
            <w:r/>
            <w:r>
              <w:rPr>
                <w:rFonts w:ascii="宋体" w:hAnsi="宋体" w:eastAsia="宋体"/>
                <w:b w:val="0"/>
                <w:sz w:val="24"/>
              </w:rPr>
              <w:t>16:30-17:00</w:t>
            </w:r>
          </w:p>
        </w:tc>
        <w:tc>
          <w:tcPr>
            <w:tcW w:type="dxa" w:w="3969"/>
          </w:tcPr>
          <w:p>
            <w:pPr>
              <w:spacing w:line="360" w:lineRule="exact" w:before="40" w:after="40"/>
              <w:jc w:val="center"/>
            </w:pPr>
            <w:r/>
            <w:r>
              <w:rPr>
                <w:rFonts w:ascii="宋体" w:hAnsi="宋体" w:eastAsia="宋体"/>
                <w:b w:val="0"/>
                <w:sz w:val="24"/>
              </w:rPr>
              <w:t>技术点评、成绩公布</w:t>
            </w:r>
          </w:p>
        </w:tc>
        <w:tc>
          <w:tcPr>
            <w:tcW w:type="dxa" w:w="1984"/>
          </w:tcPr>
          <w:p>
            <w:pPr>
              <w:spacing w:line="360" w:lineRule="exact" w:before="40" w:after="40"/>
              <w:jc w:val="center"/>
            </w:pPr>
            <w:r/>
            <w:r>
              <w:rPr>
                <w:rFonts w:ascii="宋体" w:hAnsi="宋体" w:eastAsia="宋体"/>
                <w:b w:val="0"/>
                <w:sz w:val="24"/>
              </w:rPr>
              <w:t>会议室</w:t>
            </w:r>
          </w:p>
        </w:tc>
      </w:tr>
    </w:tbl>
    <w:p/>
    <w:p>
      <w:pPr>
        <w:spacing w:line="460" w:lineRule="exact" w:before="0" w:after="0"/>
        <w:ind w:firstLine="560"/>
        <w:jc w:val="both"/>
      </w:pPr>
      <w:r>
        <w:rPr>
          <w:rFonts w:ascii="宋体" w:hAnsi="宋体" w:eastAsia="宋体"/>
          <w:b w:val="0"/>
          <w:sz w:val="28"/>
        </w:rPr>
        <w:t>注：如学生组和职工组同日比赛且共用机房，需错开时段或分上/下午场。上述日程假设两组可分区同时进行。</w:t>
      </w:r>
    </w:p>
    <w:p>
      <w:r>
        <w:br w:type="page"/>
      </w:r>
    </w:p>
    <w:p>
      <w:pPr>
        <w:pStyle w:val="Heading1"/>
      </w:pPr>
      <w:r>
        <w:t>4.评分标准</w:t>
      </w:r>
    </w:p>
    <w:p>
      <w:pPr>
        <w:spacing w:line="460" w:lineRule="exact" w:before="0" w:after="0"/>
        <w:ind w:firstLine="560"/>
        <w:jc w:val="both"/>
      </w:pPr>
      <w:r>
        <w:rPr>
          <w:rFonts w:ascii="宋体" w:hAnsi="宋体" w:eastAsia="宋体"/>
          <w:b w:val="0"/>
          <w:sz w:val="28"/>
        </w:rPr>
        <w:t>本项目评分标准分为测量和评价两类。凡可采用客观数据表述的评判称为测量；凡需要采用主观描述进行的评判称为评价。</w:t>
      </w:r>
    </w:p>
    <w:p>
      <w:pPr>
        <w:pStyle w:val="Heading2"/>
      </w:pPr>
      <w:r>
        <w:t>4.1 评价分（主观）</w:t>
      </w:r>
    </w:p>
    <w:p>
      <w:pPr>
        <w:spacing w:line="460" w:lineRule="exact" w:before="0" w:after="0"/>
        <w:ind w:firstLine="560"/>
        <w:jc w:val="both"/>
      </w:pPr>
      <w:r>
        <w:rPr>
          <w:rFonts w:ascii="宋体" w:hAnsi="宋体" w:eastAsia="宋体"/>
          <w:b w:val="0"/>
          <w:sz w:val="28"/>
        </w:rPr>
        <w:t>评价分（Judgement）打分方式：3名裁判为一组，各自单独评分，计算出平均权重分，除以3后再乘以该子项的分值计算出实际得分（四舍五入，保留小数点后两位）。裁判相互间分差必须小于等于1分，否则需要给出确切理由并在小组长或裁判长的监督下进行调分。</w:t>
      </w:r>
    </w:p>
    <w:p>
      <w:pPr>
        <w:spacing w:line="460" w:lineRule="exact" w:before="0" w:after="0"/>
        <w:ind w:firstLine="560"/>
        <w:jc w:val="both"/>
      </w:pPr>
      <w:r>
        <w:rPr>
          <w:rFonts w:ascii="宋体" w:hAnsi="宋体" w:eastAsia="宋体"/>
          <w:b w:val="0"/>
          <w:sz w:val="28"/>
        </w:rPr>
        <w:t>权重表如下：</w:t>
      </w:r>
    </w:p>
    <w:tbl>
      <w:tblPr>
        <w:tblStyle w:val="TableGrid"/>
        <w:tblW w:type="auto" w:w="0"/>
        <w:jc w:val="center"/>
        <w:tblLook w:firstColumn="1" w:firstRow="1" w:lastColumn="0" w:lastRow="0" w:noHBand="0" w:noVBand="1" w:val="04A0"/>
      </w:tblPr>
      <w:tblGrid>
        <w:gridCol w:w="4156"/>
        <w:gridCol w:w="4156"/>
      </w:tblGrid>
      <w:tr>
        <w:tc>
          <w:tcPr>
            <w:tcW w:type="dxa" w:w="1701"/>
            <w:shd w:fill="D9E2F3"/>
          </w:tcPr>
          <w:p>
            <w:pPr>
              <w:spacing w:line="360" w:lineRule="exact" w:before="40" w:after="40"/>
              <w:jc w:val="center"/>
            </w:pPr>
            <w:r/>
            <w:r>
              <w:rPr>
                <w:rFonts w:ascii="宋体" w:hAnsi="宋体" w:eastAsia="宋体"/>
                <w:b/>
                <w:sz w:val="24"/>
              </w:rPr>
              <w:t>权重分值</w:t>
            </w:r>
          </w:p>
        </w:tc>
        <w:tc>
          <w:tcPr>
            <w:tcW w:type="dxa" w:w="7370"/>
            <w:shd w:fill="D9E2F3"/>
          </w:tcPr>
          <w:p>
            <w:pPr>
              <w:spacing w:line="360" w:lineRule="exact" w:before="40" w:after="40"/>
              <w:jc w:val="center"/>
            </w:pPr>
            <w:r/>
            <w:r>
              <w:rPr>
                <w:rFonts w:ascii="宋体" w:hAnsi="宋体" w:eastAsia="宋体"/>
                <w:b/>
                <w:sz w:val="24"/>
              </w:rPr>
              <w:t>要求描述</w:t>
            </w:r>
          </w:p>
        </w:tc>
      </w:tr>
      <w:tr>
        <w:tc>
          <w:tcPr>
            <w:tcW w:type="dxa" w:w="1701"/>
          </w:tcPr>
          <w:p>
            <w:pPr>
              <w:spacing w:line="360" w:lineRule="exact" w:before="40" w:after="40"/>
              <w:jc w:val="center"/>
            </w:pPr>
            <w:r/>
            <w:r>
              <w:rPr>
                <w:rFonts w:ascii="宋体" w:hAnsi="宋体" w:eastAsia="宋体"/>
                <w:b w:val="0"/>
                <w:sz w:val="24"/>
              </w:rPr>
              <w:t>0分</w:t>
            </w:r>
          </w:p>
        </w:tc>
        <w:tc>
          <w:tcPr>
            <w:tcW w:type="dxa" w:w="7370"/>
          </w:tcPr>
          <w:p>
            <w:pPr>
              <w:spacing w:line="360" w:lineRule="exact" w:before="40" w:after="40"/>
              <w:jc w:val="center"/>
            </w:pPr>
            <w:r/>
            <w:r>
              <w:rPr>
                <w:rFonts w:ascii="宋体" w:hAnsi="宋体" w:eastAsia="宋体"/>
                <w:b w:val="0"/>
                <w:sz w:val="24"/>
              </w:rPr>
              <w:t>各方面均低于行业标准，包括“未做尝试”</w:t>
            </w:r>
          </w:p>
        </w:tc>
      </w:tr>
      <w:tr>
        <w:tc>
          <w:tcPr>
            <w:tcW w:type="dxa" w:w="1701"/>
          </w:tcPr>
          <w:p>
            <w:pPr>
              <w:spacing w:line="360" w:lineRule="exact" w:before="40" w:after="40"/>
              <w:jc w:val="center"/>
            </w:pPr>
            <w:r/>
            <w:r>
              <w:rPr>
                <w:rFonts w:ascii="宋体" w:hAnsi="宋体" w:eastAsia="宋体"/>
                <w:b w:val="0"/>
                <w:sz w:val="24"/>
              </w:rPr>
              <w:t>1分</w:t>
            </w:r>
          </w:p>
        </w:tc>
        <w:tc>
          <w:tcPr>
            <w:tcW w:type="dxa" w:w="7370"/>
          </w:tcPr>
          <w:p>
            <w:pPr>
              <w:spacing w:line="360" w:lineRule="exact" w:before="40" w:after="40"/>
              <w:jc w:val="center"/>
            </w:pPr>
            <w:r/>
            <w:r>
              <w:rPr>
                <w:rFonts w:ascii="宋体" w:hAnsi="宋体" w:eastAsia="宋体"/>
                <w:b w:val="0"/>
                <w:sz w:val="24"/>
              </w:rPr>
              <w:t>达到行业标准</w:t>
            </w:r>
          </w:p>
        </w:tc>
      </w:tr>
      <w:tr>
        <w:tc>
          <w:tcPr>
            <w:tcW w:type="dxa" w:w="1701"/>
          </w:tcPr>
          <w:p>
            <w:pPr>
              <w:spacing w:line="360" w:lineRule="exact" w:before="40" w:after="40"/>
              <w:jc w:val="center"/>
            </w:pPr>
            <w:r/>
            <w:r>
              <w:rPr>
                <w:rFonts w:ascii="宋体" w:hAnsi="宋体" w:eastAsia="宋体"/>
                <w:b w:val="0"/>
                <w:sz w:val="24"/>
              </w:rPr>
              <w:t>2分</w:t>
            </w:r>
          </w:p>
        </w:tc>
        <w:tc>
          <w:tcPr>
            <w:tcW w:type="dxa" w:w="7370"/>
          </w:tcPr>
          <w:p>
            <w:pPr>
              <w:spacing w:line="360" w:lineRule="exact" w:before="40" w:after="40"/>
              <w:jc w:val="center"/>
            </w:pPr>
            <w:r/>
            <w:r>
              <w:rPr>
                <w:rFonts w:ascii="宋体" w:hAnsi="宋体" w:eastAsia="宋体"/>
                <w:b w:val="0"/>
                <w:sz w:val="24"/>
              </w:rPr>
              <w:t>达到行业标准，且某些方面超过标准</w:t>
            </w:r>
          </w:p>
        </w:tc>
      </w:tr>
      <w:tr>
        <w:tc>
          <w:tcPr>
            <w:tcW w:type="dxa" w:w="1701"/>
          </w:tcPr>
          <w:p>
            <w:pPr>
              <w:spacing w:line="360" w:lineRule="exact" w:before="40" w:after="40"/>
              <w:jc w:val="center"/>
            </w:pPr>
            <w:r/>
            <w:r>
              <w:rPr>
                <w:rFonts w:ascii="宋体" w:hAnsi="宋体" w:eastAsia="宋体"/>
                <w:b w:val="0"/>
                <w:sz w:val="24"/>
              </w:rPr>
              <w:t>3分</w:t>
            </w:r>
          </w:p>
        </w:tc>
        <w:tc>
          <w:tcPr>
            <w:tcW w:type="dxa" w:w="7370"/>
          </w:tcPr>
          <w:p>
            <w:pPr>
              <w:spacing w:line="360" w:lineRule="exact" w:before="40" w:after="40"/>
              <w:jc w:val="center"/>
            </w:pPr>
            <w:r/>
            <w:r>
              <w:rPr>
                <w:rFonts w:ascii="宋体" w:hAnsi="宋体" w:eastAsia="宋体"/>
                <w:b w:val="0"/>
                <w:sz w:val="24"/>
              </w:rPr>
              <w:t>达到行业期待的优秀水平</w:t>
            </w:r>
          </w:p>
        </w:tc>
      </w:tr>
    </w:tbl>
    <w:p/>
    <w:p>
      <w:pPr>
        <w:spacing w:line="460" w:lineRule="exact" w:before="0" w:after="0"/>
        <w:jc w:val="both"/>
      </w:pPr>
      <w:r>
        <w:rPr>
          <w:rFonts w:ascii="宋体" w:hAnsi="宋体" w:eastAsia="宋体"/>
          <w:b/>
          <w:sz w:val="28"/>
        </w:rPr>
        <w:t>模块A评价维度：</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417"/>
            <w:shd w:fill="D9E2F3"/>
          </w:tcPr>
          <w:p>
            <w:pPr>
              <w:spacing w:line="360" w:lineRule="exact" w:before="40" w:after="40"/>
              <w:jc w:val="center"/>
            </w:pPr>
            <w:r/>
            <w:r>
              <w:rPr>
                <w:rFonts w:ascii="宋体" w:hAnsi="宋体" w:eastAsia="宋体"/>
                <w:b/>
                <w:sz w:val="24"/>
              </w:rPr>
              <w:t>评价子项</w:t>
            </w:r>
          </w:p>
        </w:tc>
        <w:tc>
          <w:tcPr>
            <w:tcW w:type="dxa" w:w="1701"/>
            <w:shd w:fill="D9E2F3"/>
          </w:tcPr>
          <w:p>
            <w:pPr>
              <w:spacing w:line="360" w:lineRule="exact" w:before="40" w:after="40"/>
              <w:jc w:val="center"/>
            </w:pPr>
            <w:r/>
            <w:r>
              <w:rPr>
                <w:rFonts w:ascii="宋体" w:hAnsi="宋体" w:eastAsia="宋体"/>
                <w:b/>
                <w:sz w:val="24"/>
              </w:rPr>
              <w:t>0分</w:t>
            </w:r>
          </w:p>
        </w:tc>
        <w:tc>
          <w:tcPr>
            <w:tcW w:type="dxa" w:w="1701"/>
            <w:shd w:fill="D9E2F3"/>
          </w:tcPr>
          <w:p>
            <w:pPr>
              <w:spacing w:line="360" w:lineRule="exact" w:before="40" w:after="40"/>
              <w:jc w:val="center"/>
            </w:pPr>
            <w:r/>
            <w:r>
              <w:rPr>
                <w:rFonts w:ascii="宋体" w:hAnsi="宋体" w:eastAsia="宋体"/>
                <w:b/>
                <w:sz w:val="24"/>
              </w:rPr>
              <w:t>1分</w:t>
            </w:r>
          </w:p>
        </w:tc>
        <w:tc>
          <w:tcPr>
            <w:tcW w:type="dxa" w:w="1984"/>
            <w:shd w:fill="D9E2F3"/>
          </w:tcPr>
          <w:p>
            <w:pPr>
              <w:spacing w:line="360" w:lineRule="exact" w:before="40" w:after="40"/>
              <w:jc w:val="center"/>
            </w:pPr>
            <w:r/>
            <w:r>
              <w:rPr>
                <w:rFonts w:ascii="宋体" w:hAnsi="宋体" w:eastAsia="宋体"/>
                <w:b/>
                <w:sz w:val="24"/>
              </w:rPr>
              <w:t>2分</w:t>
            </w:r>
          </w:p>
        </w:tc>
        <w:tc>
          <w:tcPr>
            <w:tcW w:type="dxa" w:w="1984"/>
            <w:shd w:fill="D9E2F3"/>
          </w:tcPr>
          <w:p>
            <w:pPr>
              <w:spacing w:line="360" w:lineRule="exact" w:before="40" w:after="40"/>
              <w:jc w:val="center"/>
            </w:pPr>
            <w:r/>
            <w:r>
              <w:rPr>
                <w:rFonts w:ascii="宋体" w:hAnsi="宋体" w:eastAsia="宋体"/>
                <w:b/>
                <w:sz w:val="24"/>
              </w:rPr>
              <w:t>3分</w:t>
            </w:r>
          </w:p>
        </w:tc>
      </w:tr>
      <w:tr>
        <w:tc>
          <w:tcPr>
            <w:tcW w:type="dxa" w:w="1417"/>
          </w:tcPr>
          <w:p>
            <w:pPr>
              <w:spacing w:line="360" w:lineRule="exact" w:before="40" w:after="40"/>
              <w:jc w:val="center"/>
            </w:pPr>
            <w:r/>
            <w:r>
              <w:rPr>
                <w:rFonts w:ascii="宋体" w:hAnsi="宋体" w:eastAsia="宋体"/>
                <w:b w:val="0"/>
                <w:sz w:val="24"/>
              </w:rPr>
              <w:t>布局合理性</w:t>
            </w:r>
          </w:p>
        </w:tc>
        <w:tc>
          <w:tcPr>
            <w:tcW w:type="dxa" w:w="1701"/>
          </w:tcPr>
          <w:p>
            <w:pPr>
              <w:spacing w:line="360" w:lineRule="exact" w:before="40" w:after="40"/>
              <w:jc w:val="center"/>
            </w:pPr>
            <w:r/>
            <w:r>
              <w:rPr>
                <w:rFonts w:ascii="宋体" w:hAnsi="宋体" w:eastAsia="宋体"/>
                <w:b w:val="0"/>
                <w:sz w:val="24"/>
              </w:rPr>
              <w:t>无模块化分组，器件随意放置</w:t>
            </w:r>
          </w:p>
        </w:tc>
        <w:tc>
          <w:tcPr>
            <w:tcW w:type="dxa" w:w="1701"/>
          </w:tcPr>
          <w:p>
            <w:pPr>
              <w:spacing w:line="360" w:lineRule="exact" w:before="40" w:after="40"/>
              <w:jc w:val="center"/>
            </w:pPr>
            <w:r/>
            <w:r>
              <w:rPr>
                <w:rFonts w:ascii="宋体" w:hAnsi="宋体" w:eastAsia="宋体"/>
                <w:b w:val="0"/>
                <w:sz w:val="24"/>
              </w:rPr>
              <w:t>有基本分组，主要接口靠边</w:t>
            </w:r>
          </w:p>
        </w:tc>
        <w:tc>
          <w:tcPr>
            <w:tcW w:type="dxa" w:w="1984"/>
          </w:tcPr>
          <w:p>
            <w:pPr>
              <w:spacing w:line="360" w:lineRule="exact" w:before="40" w:after="40"/>
              <w:jc w:val="center"/>
            </w:pPr>
            <w:r/>
            <w:r>
              <w:rPr>
                <w:rFonts w:ascii="宋体" w:hAnsi="宋体" w:eastAsia="宋体"/>
                <w:b w:val="0"/>
                <w:sz w:val="24"/>
              </w:rPr>
              <w:t>模块化清晰，功能器件就近放置，整体合理</w:t>
            </w:r>
          </w:p>
        </w:tc>
        <w:tc>
          <w:tcPr>
            <w:tcW w:type="dxa" w:w="1984"/>
          </w:tcPr>
          <w:p>
            <w:pPr>
              <w:spacing w:line="360" w:lineRule="exact" w:before="40" w:after="40"/>
              <w:jc w:val="center"/>
            </w:pPr>
            <w:r/>
            <w:r>
              <w:rPr>
                <w:rFonts w:ascii="宋体" w:hAnsi="宋体" w:eastAsia="宋体"/>
                <w:b w:val="0"/>
                <w:sz w:val="24"/>
              </w:rPr>
              <w:t>布局专业美观，信号路径最短化，EMC考量充分</w:t>
            </w:r>
          </w:p>
        </w:tc>
      </w:tr>
      <w:tr>
        <w:tc>
          <w:tcPr>
            <w:tcW w:type="dxa" w:w="1417"/>
          </w:tcPr>
          <w:p>
            <w:pPr>
              <w:spacing w:line="360" w:lineRule="exact" w:before="40" w:after="40"/>
              <w:jc w:val="center"/>
            </w:pPr>
            <w:r/>
            <w:r>
              <w:rPr>
                <w:rFonts w:ascii="宋体" w:hAnsi="宋体" w:eastAsia="宋体"/>
                <w:b w:val="0"/>
                <w:sz w:val="24"/>
              </w:rPr>
              <w:t>布线策略</w:t>
            </w:r>
          </w:p>
        </w:tc>
        <w:tc>
          <w:tcPr>
            <w:tcW w:type="dxa" w:w="1701"/>
          </w:tcPr>
          <w:p>
            <w:pPr>
              <w:spacing w:line="360" w:lineRule="exact" w:before="40" w:after="40"/>
              <w:jc w:val="center"/>
            </w:pPr>
            <w:r/>
            <w:r>
              <w:rPr>
                <w:rFonts w:ascii="宋体" w:hAnsi="宋体" w:eastAsia="宋体"/>
                <w:b w:val="0"/>
                <w:sz w:val="24"/>
              </w:rPr>
              <w:t>走线杂乱，无设计策略</w:t>
            </w:r>
          </w:p>
        </w:tc>
        <w:tc>
          <w:tcPr>
            <w:tcW w:type="dxa" w:w="1701"/>
          </w:tcPr>
          <w:p>
            <w:pPr>
              <w:spacing w:line="360" w:lineRule="exact" w:before="40" w:after="40"/>
              <w:jc w:val="center"/>
            </w:pPr>
            <w:r/>
            <w:r>
              <w:rPr>
                <w:rFonts w:ascii="宋体" w:hAnsi="宋体" w:eastAsia="宋体"/>
                <w:b w:val="0"/>
                <w:sz w:val="24"/>
              </w:rPr>
              <w:t>走线基本整齐，有基本布线规范</w:t>
            </w:r>
          </w:p>
        </w:tc>
        <w:tc>
          <w:tcPr>
            <w:tcW w:type="dxa" w:w="1984"/>
          </w:tcPr>
          <w:p>
            <w:pPr>
              <w:spacing w:line="360" w:lineRule="exact" w:before="40" w:after="40"/>
              <w:jc w:val="center"/>
            </w:pPr>
            <w:r/>
            <w:r>
              <w:rPr>
                <w:rFonts w:ascii="宋体" w:hAnsi="宋体" w:eastAsia="宋体"/>
                <w:b w:val="0"/>
                <w:sz w:val="24"/>
              </w:rPr>
              <w:t>差分对等长、电源网络加宽，策略明确</w:t>
            </w:r>
          </w:p>
        </w:tc>
        <w:tc>
          <w:tcPr>
            <w:tcW w:type="dxa" w:w="1984"/>
          </w:tcPr>
          <w:p>
            <w:pPr>
              <w:spacing w:line="360" w:lineRule="exact" w:before="40" w:after="40"/>
              <w:jc w:val="center"/>
            </w:pPr>
            <w:r/>
            <w:r>
              <w:rPr>
                <w:rFonts w:ascii="宋体" w:hAnsi="宋体" w:eastAsia="宋体"/>
                <w:b w:val="0"/>
                <w:sz w:val="24"/>
              </w:rPr>
              <w:t>高速信号走线规范、回流路径优化、整体专业水准</w:t>
            </w:r>
          </w:p>
        </w:tc>
      </w:tr>
    </w:tbl>
    <w:p/>
    <w:p>
      <w:pPr>
        <w:spacing w:line="460" w:lineRule="exact" w:before="0" w:after="0"/>
        <w:jc w:val="both"/>
      </w:pPr>
      <w:r>
        <w:rPr>
          <w:rFonts w:ascii="宋体" w:hAnsi="宋体" w:eastAsia="宋体"/>
          <w:b/>
          <w:sz w:val="28"/>
        </w:rPr>
        <w:t>模块C评价维度（职工组增加）：</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417"/>
            <w:shd w:fill="D9E2F3"/>
          </w:tcPr>
          <w:p>
            <w:pPr>
              <w:spacing w:line="360" w:lineRule="exact" w:before="40" w:after="40"/>
              <w:jc w:val="center"/>
            </w:pPr>
            <w:r/>
            <w:r>
              <w:rPr>
                <w:rFonts w:ascii="宋体" w:hAnsi="宋体" w:eastAsia="宋体"/>
                <w:b/>
                <w:sz w:val="24"/>
              </w:rPr>
              <w:t>评价子项</w:t>
            </w:r>
          </w:p>
        </w:tc>
        <w:tc>
          <w:tcPr>
            <w:tcW w:type="dxa" w:w="1701"/>
            <w:shd w:fill="D9E2F3"/>
          </w:tcPr>
          <w:p>
            <w:pPr>
              <w:spacing w:line="360" w:lineRule="exact" w:before="40" w:after="40"/>
              <w:jc w:val="center"/>
            </w:pPr>
            <w:r/>
            <w:r>
              <w:rPr>
                <w:rFonts w:ascii="宋体" w:hAnsi="宋体" w:eastAsia="宋体"/>
                <w:b/>
                <w:sz w:val="24"/>
              </w:rPr>
              <w:t>0分</w:t>
            </w:r>
          </w:p>
        </w:tc>
        <w:tc>
          <w:tcPr>
            <w:tcW w:type="dxa" w:w="1701"/>
            <w:shd w:fill="D9E2F3"/>
          </w:tcPr>
          <w:p>
            <w:pPr>
              <w:spacing w:line="360" w:lineRule="exact" w:before="40" w:after="40"/>
              <w:jc w:val="center"/>
            </w:pPr>
            <w:r/>
            <w:r>
              <w:rPr>
                <w:rFonts w:ascii="宋体" w:hAnsi="宋体" w:eastAsia="宋体"/>
                <w:b/>
                <w:sz w:val="24"/>
              </w:rPr>
              <w:t>1分</w:t>
            </w:r>
          </w:p>
        </w:tc>
        <w:tc>
          <w:tcPr>
            <w:tcW w:type="dxa" w:w="1984"/>
            <w:shd w:fill="D9E2F3"/>
          </w:tcPr>
          <w:p>
            <w:pPr>
              <w:spacing w:line="360" w:lineRule="exact" w:before="40" w:after="40"/>
              <w:jc w:val="center"/>
            </w:pPr>
            <w:r/>
            <w:r>
              <w:rPr>
                <w:rFonts w:ascii="宋体" w:hAnsi="宋体" w:eastAsia="宋体"/>
                <w:b/>
                <w:sz w:val="24"/>
              </w:rPr>
              <w:t>2分</w:t>
            </w:r>
          </w:p>
        </w:tc>
        <w:tc>
          <w:tcPr>
            <w:tcW w:type="dxa" w:w="1984"/>
            <w:shd w:fill="D9E2F3"/>
          </w:tcPr>
          <w:p>
            <w:pPr>
              <w:spacing w:line="360" w:lineRule="exact" w:before="40" w:after="40"/>
              <w:jc w:val="center"/>
            </w:pPr>
            <w:r/>
            <w:r>
              <w:rPr>
                <w:rFonts w:ascii="宋体" w:hAnsi="宋体" w:eastAsia="宋体"/>
                <w:b/>
                <w:sz w:val="24"/>
              </w:rPr>
              <w:t>3分</w:t>
            </w:r>
          </w:p>
        </w:tc>
      </w:tr>
      <w:tr>
        <w:tc>
          <w:tcPr>
            <w:tcW w:type="dxa" w:w="1417"/>
          </w:tcPr>
          <w:p>
            <w:pPr>
              <w:spacing w:line="360" w:lineRule="exact" w:before="40" w:after="40"/>
              <w:jc w:val="center"/>
            </w:pPr>
            <w:r/>
            <w:r>
              <w:rPr>
                <w:rFonts w:ascii="宋体" w:hAnsi="宋体" w:eastAsia="宋体"/>
                <w:b w:val="0"/>
                <w:sz w:val="24"/>
              </w:rPr>
              <w:t>缺陷分析报告</w:t>
            </w:r>
          </w:p>
        </w:tc>
        <w:tc>
          <w:tcPr>
            <w:tcW w:type="dxa" w:w="1701"/>
          </w:tcPr>
          <w:p>
            <w:pPr>
              <w:spacing w:line="360" w:lineRule="exact" w:before="40" w:after="40"/>
              <w:jc w:val="center"/>
            </w:pPr>
            <w:r/>
            <w:r>
              <w:rPr>
                <w:rFonts w:ascii="宋体" w:hAnsi="宋体" w:eastAsia="宋体"/>
                <w:b w:val="0"/>
                <w:sz w:val="24"/>
              </w:rPr>
              <w:t>未提交或无分析</w:t>
            </w:r>
          </w:p>
        </w:tc>
        <w:tc>
          <w:tcPr>
            <w:tcW w:type="dxa" w:w="1701"/>
          </w:tcPr>
          <w:p>
            <w:pPr>
              <w:spacing w:line="360" w:lineRule="exact" w:before="40" w:after="40"/>
              <w:jc w:val="center"/>
            </w:pPr>
            <w:r/>
            <w:r>
              <w:rPr>
                <w:rFonts w:ascii="宋体" w:hAnsi="宋体" w:eastAsia="宋体"/>
                <w:b w:val="0"/>
                <w:sz w:val="24"/>
              </w:rPr>
              <w:t>识别缺陷但分析浅显</w:t>
            </w:r>
          </w:p>
        </w:tc>
        <w:tc>
          <w:tcPr>
            <w:tcW w:type="dxa" w:w="1984"/>
          </w:tcPr>
          <w:p>
            <w:pPr>
              <w:spacing w:line="360" w:lineRule="exact" w:before="40" w:after="40"/>
              <w:jc w:val="center"/>
            </w:pPr>
            <w:r/>
            <w:r>
              <w:rPr>
                <w:rFonts w:ascii="宋体" w:hAnsi="宋体" w:eastAsia="宋体"/>
                <w:b w:val="0"/>
                <w:sz w:val="24"/>
              </w:rPr>
              <w:t>分析到位，能关联到工序原因</w:t>
            </w:r>
          </w:p>
        </w:tc>
        <w:tc>
          <w:tcPr>
            <w:tcW w:type="dxa" w:w="1984"/>
          </w:tcPr>
          <w:p>
            <w:pPr>
              <w:spacing w:line="360" w:lineRule="exact" w:before="40" w:after="40"/>
              <w:jc w:val="center"/>
            </w:pPr>
            <w:r/>
            <w:r>
              <w:rPr>
                <w:rFonts w:ascii="宋体" w:hAnsi="宋体" w:eastAsia="宋体"/>
                <w:b w:val="0"/>
                <w:sz w:val="24"/>
              </w:rPr>
              <w:t>分析深入，提出系统性改善建议</w:t>
            </w:r>
          </w:p>
        </w:tc>
      </w:tr>
    </w:tbl>
    <w:p/>
    <w:p>
      <w:pPr>
        <w:pStyle w:val="Heading2"/>
      </w:pPr>
      <w:r>
        <w:t>4.2 测量分（客观）</w:t>
      </w:r>
    </w:p>
    <w:p>
      <w:pPr>
        <w:spacing w:line="460" w:lineRule="exact" w:before="0" w:after="0"/>
        <w:ind w:firstLine="560"/>
        <w:jc w:val="both"/>
      </w:pPr>
      <w:r>
        <w:rPr>
          <w:rFonts w:ascii="宋体" w:hAnsi="宋体" w:eastAsia="宋体"/>
          <w:b w:val="0"/>
          <w:sz w:val="28"/>
        </w:rPr>
        <w:t>测量分（Measurement）打分方式：按模块设置若干个评分组，每组由3名及以上裁判构成。每个组所有裁判一起商议，对该选手在该项中的实际得分达成一致后最终只给出一个分值。</w:t>
      </w:r>
    </w:p>
    <w:p>
      <w:pPr>
        <w:spacing w:line="460" w:lineRule="exact" w:before="0" w:after="0"/>
        <w:jc w:val="both"/>
      </w:pPr>
      <w:r>
        <w:rPr>
          <w:rFonts w:ascii="宋体" w:hAnsi="宋体" w:eastAsia="宋体"/>
          <w:b/>
          <w:sz w:val="28"/>
        </w:rPr>
        <w:t>模块A测评表：</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417"/>
            <w:shd w:fill="D9E2F3"/>
          </w:tcPr>
          <w:p>
            <w:pPr>
              <w:spacing w:line="360" w:lineRule="exact" w:before="40" w:after="40"/>
              <w:jc w:val="center"/>
            </w:pPr>
            <w:r/>
            <w:r>
              <w:rPr>
                <w:rFonts w:ascii="宋体" w:hAnsi="宋体" w:eastAsia="宋体"/>
                <w:b/>
                <w:sz w:val="24"/>
              </w:rPr>
              <w:t>测评内容</w:t>
            </w:r>
          </w:p>
        </w:tc>
        <w:tc>
          <w:tcPr>
            <w:tcW w:type="dxa" w:w="1984"/>
            <w:shd w:fill="D9E2F3"/>
          </w:tcPr>
          <w:p>
            <w:pPr>
              <w:spacing w:line="360" w:lineRule="exact" w:before="40" w:after="40"/>
              <w:jc w:val="center"/>
            </w:pPr>
            <w:r/>
            <w:r>
              <w:rPr>
                <w:rFonts w:ascii="宋体" w:hAnsi="宋体" w:eastAsia="宋体"/>
                <w:b/>
                <w:sz w:val="24"/>
              </w:rPr>
              <w:t>项目特征描述</w:t>
            </w:r>
          </w:p>
        </w:tc>
        <w:tc>
          <w:tcPr>
            <w:tcW w:type="dxa" w:w="850"/>
            <w:shd w:fill="D9E2F3"/>
          </w:tcPr>
          <w:p>
            <w:pPr>
              <w:spacing w:line="360" w:lineRule="exact" w:before="40" w:after="40"/>
              <w:jc w:val="center"/>
            </w:pPr>
            <w:r/>
            <w:r>
              <w:rPr>
                <w:rFonts w:ascii="宋体" w:hAnsi="宋体" w:eastAsia="宋体"/>
                <w:b/>
                <w:sz w:val="24"/>
              </w:rPr>
              <w:t>配分</w:t>
            </w:r>
          </w:p>
        </w:tc>
        <w:tc>
          <w:tcPr>
            <w:tcW w:type="dxa" w:w="1134"/>
            <w:shd w:fill="D9E2F3"/>
          </w:tcPr>
          <w:p>
            <w:pPr>
              <w:spacing w:line="360" w:lineRule="exact" w:before="40" w:after="40"/>
              <w:jc w:val="center"/>
            </w:pPr>
            <w:r/>
            <w:r>
              <w:rPr>
                <w:rFonts w:ascii="宋体" w:hAnsi="宋体" w:eastAsia="宋体"/>
                <w:b/>
                <w:sz w:val="24"/>
              </w:rPr>
              <w:t>标准值</w:t>
            </w:r>
          </w:p>
        </w:tc>
        <w:tc>
          <w:tcPr>
            <w:tcW w:type="dxa" w:w="850"/>
            <w:shd w:fill="D9E2F3"/>
          </w:tcPr>
          <w:p>
            <w:pPr>
              <w:spacing w:line="360" w:lineRule="exact" w:before="40" w:after="40"/>
              <w:jc w:val="center"/>
            </w:pPr>
            <w:r/>
            <w:r>
              <w:rPr>
                <w:rFonts w:ascii="宋体" w:hAnsi="宋体" w:eastAsia="宋体"/>
                <w:b/>
                <w:sz w:val="24"/>
              </w:rPr>
              <w:t>测量值</w:t>
            </w:r>
          </w:p>
        </w:tc>
        <w:tc>
          <w:tcPr>
            <w:tcW w:type="dxa" w:w="1701"/>
            <w:shd w:fill="D9E2F3"/>
          </w:tcPr>
          <w:p>
            <w:pPr>
              <w:spacing w:line="360" w:lineRule="exact" w:before="40" w:after="40"/>
              <w:jc w:val="center"/>
            </w:pPr>
            <w:r/>
            <w:r>
              <w:rPr>
                <w:rFonts w:ascii="宋体" w:hAnsi="宋体" w:eastAsia="宋体"/>
                <w:b/>
                <w:sz w:val="24"/>
              </w:rPr>
              <w:t>得分</w:t>
            </w:r>
          </w:p>
        </w:tc>
      </w:tr>
      <w:tr>
        <w:tc>
          <w:tcPr>
            <w:tcW w:type="dxa" w:w="1417"/>
          </w:tcPr>
          <w:p>
            <w:pPr>
              <w:spacing w:line="360" w:lineRule="exact" w:before="40" w:after="40"/>
              <w:jc w:val="center"/>
            </w:pPr>
            <w:r/>
            <w:r>
              <w:rPr>
                <w:rFonts w:ascii="宋体" w:hAnsi="宋体" w:eastAsia="宋体"/>
                <w:b w:val="0"/>
                <w:sz w:val="24"/>
              </w:rPr>
              <w:t>DRC违规数</w:t>
            </w:r>
          </w:p>
        </w:tc>
        <w:tc>
          <w:tcPr>
            <w:tcW w:type="dxa" w:w="1984"/>
          </w:tcPr>
          <w:p>
            <w:pPr>
              <w:spacing w:line="360" w:lineRule="exact" w:before="40" w:after="40"/>
              <w:jc w:val="center"/>
            </w:pPr>
            <w:r/>
            <w:r>
              <w:rPr>
                <w:rFonts w:ascii="宋体" w:hAnsi="宋体" w:eastAsia="宋体"/>
                <w:b w:val="0"/>
                <w:sz w:val="24"/>
              </w:rPr>
              <w:t>设计规则检查报错数</w:t>
            </w:r>
          </w:p>
        </w:tc>
        <w:tc>
          <w:tcPr>
            <w:tcW w:type="dxa" w:w="850"/>
          </w:tcPr>
          <w:p>
            <w:pPr>
              <w:spacing w:line="360" w:lineRule="exact" w:before="40" w:after="40"/>
              <w:jc w:val="center"/>
            </w:pPr>
            <w:r/>
            <w:r>
              <w:rPr>
                <w:rFonts w:ascii="宋体" w:hAnsi="宋体" w:eastAsia="宋体"/>
                <w:b w:val="0"/>
                <w:sz w:val="24"/>
              </w:rPr>
              <w:t>10</w:t>
            </w:r>
          </w:p>
        </w:tc>
        <w:tc>
          <w:tcPr>
            <w:tcW w:type="dxa" w:w="1134"/>
          </w:tcPr>
          <w:p>
            <w:pPr>
              <w:spacing w:line="360" w:lineRule="exact" w:before="40" w:after="40"/>
              <w:jc w:val="center"/>
            </w:pPr>
            <w:r/>
            <w:r>
              <w:rPr>
                <w:rFonts w:ascii="宋体" w:hAnsi="宋体" w:eastAsia="宋体"/>
                <w:b w:val="0"/>
                <w:sz w:val="24"/>
              </w:rPr>
              <w:t>0</w:t>
            </w:r>
          </w:p>
        </w:tc>
        <w:tc>
          <w:tcPr>
            <w:tcW w:type="dxa" w:w="850"/>
          </w:tcPr>
          <w:p>
            <w:pPr>
              <w:spacing w:line="360" w:lineRule="exact" w:before="40" w:after="40"/>
              <w:jc w:val="center"/>
            </w:pPr>
            <w:r/>
            <w:r>
              <w:rPr>
                <w:rFonts w:ascii="宋体" w:hAnsi="宋体" w:eastAsia="宋体"/>
                <w:b w:val="0"/>
                <w:sz w:val="24"/>
              </w:rPr>
              <w:t>N</w:t>
            </w:r>
          </w:p>
        </w:tc>
        <w:tc>
          <w:tcPr>
            <w:tcW w:type="dxa" w:w="1701"/>
          </w:tcPr>
          <w:p>
            <w:pPr>
              <w:spacing w:line="360" w:lineRule="exact" w:before="40" w:after="40"/>
              <w:jc w:val="center"/>
            </w:pPr>
            <w:r/>
            <w:r>
              <w:rPr>
                <w:rFonts w:ascii="宋体" w:hAnsi="宋体" w:eastAsia="宋体"/>
                <w:b w:val="0"/>
                <w:sz w:val="24"/>
              </w:rPr>
              <w:t>10-N×2（最低0）</w:t>
            </w:r>
          </w:p>
        </w:tc>
      </w:tr>
      <w:tr>
        <w:tc>
          <w:tcPr>
            <w:tcW w:type="dxa" w:w="1417"/>
          </w:tcPr>
          <w:p>
            <w:pPr>
              <w:spacing w:line="360" w:lineRule="exact" w:before="40" w:after="40"/>
              <w:jc w:val="center"/>
            </w:pPr>
            <w:r/>
            <w:r>
              <w:rPr>
                <w:rFonts w:ascii="宋体" w:hAnsi="宋体" w:eastAsia="宋体"/>
                <w:b w:val="0"/>
                <w:sz w:val="24"/>
              </w:rPr>
              <w:t>网络表一致性</w:t>
            </w:r>
          </w:p>
        </w:tc>
        <w:tc>
          <w:tcPr>
            <w:tcW w:type="dxa" w:w="1984"/>
          </w:tcPr>
          <w:p>
            <w:pPr>
              <w:spacing w:line="360" w:lineRule="exact" w:before="40" w:after="40"/>
              <w:jc w:val="center"/>
            </w:pPr>
            <w:r/>
            <w:r>
              <w:rPr>
                <w:rFonts w:ascii="宋体" w:hAnsi="宋体" w:eastAsia="宋体"/>
                <w:b w:val="0"/>
                <w:sz w:val="24"/>
              </w:rPr>
              <w:t>原理图-PCB连接匹配度</w:t>
            </w:r>
          </w:p>
        </w:tc>
        <w:tc>
          <w:tcPr>
            <w:tcW w:type="dxa" w:w="850"/>
          </w:tcPr>
          <w:p>
            <w:pPr>
              <w:spacing w:line="360" w:lineRule="exact" w:before="40" w:after="40"/>
              <w:jc w:val="center"/>
            </w:pPr>
            <w:r/>
            <w:r>
              <w:rPr>
                <w:rFonts w:ascii="宋体" w:hAnsi="宋体" w:eastAsia="宋体"/>
                <w:b w:val="0"/>
                <w:sz w:val="24"/>
              </w:rPr>
              <w:t>8</w:t>
            </w:r>
          </w:p>
        </w:tc>
        <w:tc>
          <w:tcPr>
            <w:tcW w:type="dxa" w:w="1134"/>
          </w:tcPr>
          <w:p>
            <w:pPr>
              <w:spacing w:line="360" w:lineRule="exact" w:before="40" w:after="40"/>
              <w:jc w:val="center"/>
            </w:pPr>
            <w:r/>
            <w:r>
              <w:rPr>
                <w:rFonts w:ascii="宋体" w:hAnsi="宋体" w:eastAsia="宋体"/>
                <w:b w:val="0"/>
                <w:sz w:val="24"/>
              </w:rPr>
              <w:t>0错误</w:t>
            </w:r>
          </w:p>
        </w:tc>
        <w:tc>
          <w:tcPr>
            <w:tcW w:type="dxa" w:w="850"/>
          </w:tcPr>
          <w:p>
            <w:pPr>
              <w:spacing w:line="360" w:lineRule="exact" w:before="40" w:after="40"/>
              <w:jc w:val="center"/>
            </w:pPr>
            <w:r/>
            <w:r>
              <w:rPr>
                <w:rFonts w:ascii="宋体" w:hAnsi="宋体" w:eastAsia="宋体"/>
                <w:b w:val="0"/>
                <w:sz w:val="24"/>
              </w:rPr>
              <w:t>N</w:t>
            </w:r>
          </w:p>
        </w:tc>
        <w:tc>
          <w:tcPr>
            <w:tcW w:type="dxa" w:w="1701"/>
          </w:tcPr>
          <w:p>
            <w:pPr>
              <w:spacing w:line="360" w:lineRule="exact" w:before="40" w:after="40"/>
              <w:jc w:val="center"/>
            </w:pPr>
            <w:r/>
            <w:r>
              <w:rPr>
                <w:rFonts w:ascii="宋体" w:hAnsi="宋体" w:eastAsia="宋体"/>
                <w:b w:val="0"/>
                <w:sz w:val="24"/>
              </w:rPr>
              <w:t>8-N×2（最低0）</w:t>
            </w:r>
          </w:p>
        </w:tc>
      </w:tr>
      <w:tr>
        <w:tc>
          <w:tcPr>
            <w:tcW w:type="dxa" w:w="1417"/>
          </w:tcPr>
          <w:p>
            <w:pPr>
              <w:spacing w:line="360" w:lineRule="exact" w:before="40" w:after="40"/>
              <w:jc w:val="center"/>
            </w:pPr>
            <w:r/>
            <w:r>
              <w:rPr>
                <w:rFonts w:ascii="宋体" w:hAnsi="宋体" w:eastAsia="宋体"/>
                <w:b w:val="0"/>
                <w:sz w:val="24"/>
              </w:rPr>
              <w:t>封装正确性</w:t>
            </w:r>
          </w:p>
        </w:tc>
        <w:tc>
          <w:tcPr>
            <w:tcW w:type="dxa" w:w="1984"/>
          </w:tcPr>
          <w:p>
            <w:pPr>
              <w:spacing w:line="360" w:lineRule="exact" w:before="40" w:after="40"/>
              <w:jc w:val="center"/>
            </w:pPr>
            <w:r/>
            <w:r>
              <w:rPr>
                <w:rFonts w:ascii="宋体" w:hAnsi="宋体" w:eastAsia="宋体"/>
                <w:b w:val="0"/>
                <w:sz w:val="24"/>
              </w:rPr>
              <w:t>新建封装尺寸/焊盘合规</w:t>
            </w:r>
          </w:p>
        </w:tc>
        <w:tc>
          <w:tcPr>
            <w:tcW w:type="dxa" w:w="850"/>
          </w:tcPr>
          <w:p>
            <w:pPr>
              <w:spacing w:line="360" w:lineRule="exact" w:before="40" w:after="40"/>
              <w:jc w:val="center"/>
            </w:pPr>
            <w:r/>
            <w:r>
              <w:rPr>
                <w:rFonts w:ascii="宋体" w:hAnsi="宋体" w:eastAsia="宋体"/>
                <w:b w:val="0"/>
                <w:sz w:val="24"/>
              </w:rPr>
              <w:t>5</w:t>
            </w:r>
          </w:p>
        </w:tc>
        <w:tc>
          <w:tcPr>
            <w:tcW w:type="dxa" w:w="1134"/>
          </w:tcPr>
          <w:p>
            <w:pPr>
              <w:spacing w:line="360" w:lineRule="exact" w:before="40" w:after="40"/>
              <w:jc w:val="center"/>
            </w:pPr>
            <w:r/>
            <w:r>
              <w:rPr>
                <w:rFonts w:ascii="宋体" w:hAnsi="宋体" w:eastAsia="宋体"/>
                <w:b w:val="0"/>
                <w:sz w:val="24"/>
              </w:rPr>
              <w:t>全部正确</w:t>
            </w:r>
          </w:p>
        </w:tc>
        <w:tc>
          <w:tcPr>
            <w:tcW w:type="dxa" w:w="850"/>
          </w:tcPr>
          <w:p>
            <w:pPr>
              <w:spacing w:line="360" w:lineRule="exact" w:before="40" w:after="40"/>
              <w:jc w:val="center"/>
            </w:pPr>
            <w:r/>
            <w:r>
              <w:rPr>
                <w:rFonts w:ascii="宋体" w:hAnsi="宋体" w:eastAsia="宋体"/>
                <w:b w:val="0"/>
                <w:sz w:val="24"/>
              </w:rPr>
              <w:t>N错误</w:t>
            </w:r>
          </w:p>
        </w:tc>
        <w:tc>
          <w:tcPr>
            <w:tcW w:type="dxa" w:w="1701"/>
          </w:tcPr>
          <w:p>
            <w:pPr>
              <w:spacing w:line="360" w:lineRule="exact" w:before="40" w:after="40"/>
              <w:jc w:val="center"/>
            </w:pPr>
            <w:r/>
            <w:r>
              <w:rPr>
                <w:rFonts w:ascii="宋体" w:hAnsi="宋体" w:eastAsia="宋体"/>
                <w:b w:val="0"/>
                <w:sz w:val="24"/>
              </w:rPr>
              <w:t>5-N×1（最低0）</w:t>
            </w:r>
          </w:p>
        </w:tc>
      </w:tr>
      <w:tr>
        <w:tc>
          <w:tcPr>
            <w:tcW w:type="dxa" w:w="1417"/>
          </w:tcPr>
          <w:p>
            <w:pPr>
              <w:spacing w:line="360" w:lineRule="exact" w:before="40" w:after="40"/>
              <w:jc w:val="center"/>
            </w:pPr>
            <w:r/>
            <w:r>
              <w:rPr>
                <w:rFonts w:ascii="宋体" w:hAnsi="宋体" w:eastAsia="宋体"/>
                <w:b w:val="0"/>
                <w:sz w:val="24"/>
              </w:rPr>
              <w:t>Gerber完整性</w:t>
            </w:r>
          </w:p>
        </w:tc>
        <w:tc>
          <w:tcPr>
            <w:tcW w:type="dxa" w:w="1984"/>
          </w:tcPr>
          <w:p>
            <w:pPr>
              <w:spacing w:line="360" w:lineRule="exact" w:before="40" w:after="40"/>
              <w:jc w:val="center"/>
            </w:pPr>
            <w:r/>
            <w:r>
              <w:rPr>
                <w:rFonts w:ascii="宋体" w:hAnsi="宋体" w:eastAsia="宋体"/>
                <w:b w:val="0"/>
                <w:sz w:val="24"/>
              </w:rPr>
              <w:t>输出文件层数/格式完整</w:t>
            </w:r>
          </w:p>
        </w:tc>
        <w:tc>
          <w:tcPr>
            <w:tcW w:type="dxa" w:w="850"/>
          </w:tcPr>
          <w:p>
            <w:pPr>
              <w:spacing w:line="360" w:lineRule="exact" w:before="40" w:after="40"/>
              <w:jc w:val="center"/>
            </w:pPr>
            <w:r/>
            <w:r>
              <w:rPr>
                <w:rFonts w:ascii="宋体" w:hAnsi="宋体" w:eastAsia="宋体"/>
                <w:b w:val="0"/>
                <w:sz w:val="24"/>
              </w:rPr>
              <w:t>4</w:t>
            </w:r>
          </w:p>
        </w:tc>
        <w:tc>
          <w:tcPr>
            <w:tcW w:type="dxa" w:w="1134"/>
          </w:tcPr>
          <w:p>
            <w:pPr>
              <w:spacing w:line="360" w:lineRule="exact" w:before="40" w:after="40"/>
              <w:jc w:val="center"/>
            </w:pPr>
            <w:r/>
            <w:r>
              <w:rPr>
                <w:rFonts w:ascii="宋体" w:hAnsi="宋体" w:eastAsia="宋体"/>
                <w:b w:val="0"/>
                <w:sz w:val="24"/>
              </w:rPr>
              <w:t>全部完整</w:t>
            </w:r>
          </w:p>
        </w:tc>
        <w:tc>
          <w:tcPr>
            <w:tcW w:type="dxa" w:w="850"/>
          </w:tcPr>
          <w:p>
            <w:pPr>
              <w:spacing w:line="360" w:lineRule="exact" w:before="40" w:after="40"/>
              <w:jc w:val="center"/>
            </w:pPr>
            <w:r/>
            <w:r>
              <w:rPr>
                <w:rFonts w:ascii="宋体" w:hAnsi="宋体" w:eastAsia="宋体"/>
                <w:b w:val="0"/>
                <w:sz w:val="24"/>
              </w:rPr>
              <w:t>缺N层</w:t>
            </w:r>
          </w:p>
        </w:tc>
        <w:tc>
          <w:tcPr>
            <w:tcW w:type="dxa" w:w="1701"/>
          </w:tcPr>
          <w:p>
            <w:pPr>
              <w:spacing w:line="360" w:lineRule="exact" w:before="40" w:after="40"/>
              <w:jc w:val="center"/>
            </w:pPr>
            <w:r/>
            <w:r>
              <w:rPr>
                <w:rFonts w:ascii="宋体" w:hAnsi="宋体" w:eastAsia="宋体"/>
                <w:b w:val="0"/>
                <w:sz w:val="24"/>
              </w:rPr>
              <w:t>4-N×1</w:t>
            </w:r>
          </w:p>
        </w:tc>
      </w:tr>
      <w:tr>
        <w:tc>
          <w:tcPr>
            <w:tcW w:type="dxa" w:w="1417"/>
          </w:tcPr>
          <w:p>
            <w:pPr>
              <w:spacing w:line="360" w:lineRule="exact" w:before="40" w:after="40"/>
              <w:jc w:val="center"/>
            </w:pPr>
            <w:r/>
            <w:r>
              <w:rPr>
                <w:rFonts w:ascii="宋体" w:hAnsi="宋体" w:eastAsia="宋体"/>
                <w:b w:val="0"/>
                <w:sz w:val="24"/>
              </w:rPr>
              <w:t>设计规则设置</w:t>
            </w:r>
          </w:p>
        </w:tc>
        <w:tc>
          <w:tcPr>
            <w:tcW w:type="dxa" w:w="1984"/>
          </w:tcPr>
          <w:p>
            <w:pPr>
              <w:spacing w:line="360" w:lineRule="exact" w:before="40" w:after="40"/>
              <w:jc w:val="center"/>
            </w:pPr>
            <w:r/>
            <w:r>
              <w:rPr>
                <w:rFonts w:ascii="宋体" w:hAnsi="宋体" w:eastAsia="宋体"/>
                <w:b w:val="0"/>
                <w:sz w:val="24"/>
              </w:rPr>
              <w:t>最小线宽/间距/过孔符合工艺要求</w:t>
            </w:r>
          </w:p>
        </w:tc>
        <w:tc>
          <w:tcPr>
            <w:tcW w:type="dxa" w:w="850"/>
          </w:tcPr>
          <w:p>
            <w:pPr>
              <w:spacing w:line="360" w:lineRule="exact" w:before="40" w:after="40"/>
              <w:jc w:val="center"/>
            </w:pPr>
            <w:r/>
            <w:r>
              <w:rPr>
                <w:rFonts w:ascii="宋体" w:hAnsi="宋体" w:eastAsia="宋体"/>
                <w:b w:val="0"/>
                <w:sz w:val="24"/>
              </w:rPr>
              <w:t>3</w:t>
            </w:r>
          </w:p>
        </w:tc>
        <w:tc>
          <w:tcPr>
            <w:tcW w:type="dxa" w:w="1134"/>
          </w:tcPr>
          <w:p>
            <w:pPr>
              <w:spacing w:line="360" w:lineRule="exact" w:before="40" w:after="40"/>
              <w:jc w:val="center"/>
            </w:pPr>
            <w:r/>
            <w:r>
              <w:rPr>
                <w:rFonts w:ascii="宋体" w:hAnsi="宋体" w:eastAsia="宋体"/>
                <w:b w:val="0"/>
                <w:sz w:val="24"/>
              </w:rPr>
              <w:t>全部设置正确</w:t>
            </w:r>
          </w:p>
        </w:tc>
        <w:tc>
          <w:tcPr>
            <w:tcW w:type="dxa" w:w="850"/>
          </w:tcPr>
          <w:p>
            <w:pPr>
              <w:spacing w:line="360" w:lineRule="exact" w:before="40" w:after="40"/>
              <w:jc w:val="center"/>
            </w:pPr>
            <w:r/>
            <w:r>
              <w:rPr>
                <w:rFonts w:ascii="宋体" w:hAnsi="宋体" w:eastAsia="宋体"/>
                <w:b w:val="0"/>
                <w:sz w:val="24"/>
              </w:rPr>
              <w:t>N项未设</w:t>
            </w:r>
          </w:p>
        </w:tc>
        <w:tc>
          <w:tcPr>
            <w:tcW w:type="dxa" w:w="1701"/>
          </w:tcPr>
          <w:p>
            <w:pPr>
              <w:spacing w:line="360" w:lineRule="exact" w:before="40" w:after="40"/>
              <w:jc w:val="center"/>
            </w:pPr>
            <w:r/>
            <w:r>
              <w:rPr>
                <w:rFonts w:ascii="宋体" w:hAnsi="宋体" w:eastAsia="宋体"/>
                <w:b w:val="0"/>
                <w:sz w:val="24"/>
              </w:rPr>
              <w:t>3-N×1</w:t>
            </w:r>
          </w:p>
        </w:tc>
      </w:tr>
    </w:tbl>
    <w:p/>
    <w:p>
      <w:pPr>
        <w:spacing w:line="460" w:lineRule="exact" w:before="0" w:after="0"/>
        <w:jc w:val="both"/>
      </w:pPr>
      <w:r>
        <w:rPr>
          <w:rFonts w:ascii="宋体" w:hAnsi="宋体" w:eastAsia="宋体"/>
          <w:b/>
          <w:sz w:val="28"/>
        </w:rPr>
        <w:t>模块B测评表：</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701"/>
            <w:shd w:fill="D9E2F3"/>
          </w:tcPr>
          <w:p>
            <w:pPr>
              <w:spacing w:line="360" w:lineRule="exact" w:before="40" w:after="40"/>
              <w:jc w:val="center"/>
            </w:pPr>
            <w:r/>
            <w:r>
              <w:rPr>
                <w:rFonts w:ascii="宋体" w:hAnsi="宋体" w:eastAsia="宋体"/>
                <w:b/>
                <w:sz w:val="24"/>
              </w:rPr>
              <w:t>测评内容</w:t>
            </w:r>
          </w:p>
        </w:tc>
        <w:tc>
          <w:tcPr>
            <w:tcW w:type="dxa" w:w="1134"/>
            <w:shd w:fill="D9E2F3"/>
          </w:tcPr>
          <w:p>
            <w:pPr>
              <w:spacing w:line="360" w:lineRule="exact" w:before="40" w:after="40"/>
              <w:jc w:val="center"/>
            </w:pPr>
            <w:r/>
            <w:r>
              <w:rPr>
                <w:rFonts w:ascii="宋体" w:hAnsi="宋体" w:eastAsia="宋体"/>
                <w:b/>
                <w:sz w:val="24"/>
              </w:rPr>
              <w:t>配分</w:t>
            </w:r>
          </w:p>
        </w:tc>
        <w:tc>
          <w:tcPr>
            <w:tcW w:type="dxa" w:w="2551"/>
            <w:shd w:fill="D9E2F3"/>
          </w:tcPr>
          <w:p>
            <w:pPr>
              <w:spacing w:line="360" w:lineRule="exact" w:before="40" w:after="40"/>
              <w:jc w:val="center"/>
            </w:pPr>
            <w:r/>
            <w:r>
              <w:rPr>
                <w:rFonts w:ascii="宋体" w:hAnsi="宋体" w:eastAsia="宋体"/>
                <w:b/>
                <w:sz w:val="24"/>
              </w:rPr>
              <w:t>标准值</w:t>
            </w:r>
          </w:p>
        </w:tc>
        <w:tc>
          <w:tcPr>
            <w:tcW w:type="dxa" w:w="3402"/>
            <w:shd w:fill="D9E2F3"/>
          </w:tcPr>
          <w:p>
            <w:pPr>
              <w:spacing w:line="360" w:lineRule="exact" w:before="40" w:after="40"/>
              <w:jc w:val="center"/>
            </w:pPr>
            <w:r/>
            <w:r>
              <w:rPr>
                <w:rFonts w:ascii="宋体" w:hAnsi="宋体" w:eastAsia="宋体"/>
                <w:b/>
                <w:sz w:val="24"/>
              </w:rPr>
              <w:t>得分规则</w:t>
            </w:r>
          </w:p>
        </w:tc>
      </w:tr>
      <w:tr>
        <w:tc>
          <w:tcPr>
            <w:tcW w:type="dxa" w:w="1701"/>
          </w:tcPr>
          <w:p>
            <w:pPr>
              <w:spacing w:line="360" w:lineRule="exact" w:before="40" w:after="40"/>
              <w:jc w:val="center"/>
            </w:pPr>
            <w:r/>
            <w:r>
              <w:rPr>
                <w:rFonts w:ascii="宋体" w:hAnsi="宋体" w:eastAsia="宋体"/>
                <w:b w:val="0"/>
                <w:sz w:val="24"/>
              </w:rPr>
              <w:t>Gerber缺陷识别</w:t>
            </w:r>
          </w:p>
        </w:tc>
        <w:tc>
          <w:tcPr>
            <w:tcW w:type="dxa" w:w="1134"/>
          </w:tcPr>
          <w:p>
            <w:pPr>
              <w:spacing w:line="360" w:lineRule="exact" w:before="40" w:after="40"/>
              <w:jc w:val="center"/>
            </w:pPr>
            <w:r/>
            <w:r>
              <w:rPr>
                <w:rFonts w:ascii="宋体" w:hAnsi="宋体" w:eastAsia="宋体"/>
                <w:b w:val="0"/>
                <w:sz w:val="24"/>
              </w:rPr>
              <w:t>12</w:t>
            </w:r>
          </w:p>
        </w:tc>
        <w:tc>
          <w:tcPr>
            <w:tcW w:type="dxa" w:w="2551"/>
          </w:tcPr>
          <w:p>
            <w:pPr>
              <w:spacing w:line="360" w:lineRule="exact" w:before="40" w:after="40"/>
              <w:jc w:val="center"/>
            </w:pPr>
            <w:r/>
            <w:r>
              <w:rPr>
                <w:rFonts w:ascii="宋体" w:hAnsi="宋体" w:eastAsia="宋体"/>
                <w:b w:val="0"/>
                <w:sz w:val="24"/>
              </w:rPr>
              <w:t>共8-10处缺陷</w:t>
            </w:r>
          </w:p>
        </w:tc>
        <w:tc>
          <w:tcPr>
            <w:tcW w:type="dxa" w:w="3402"/>
          </w:tcPr>
          <w:p>
            <w:pPr>
              <w:spacing w:line="360" w:lineRule="exact" w:before="40" w:after="40"/>
              <w:jc w:val="center"/>
            </w:pPr>
            <w:r/>
            <w:r>
              <w:rPr>
                <w:rFonts w:ascii="宋体" w:hAnsi="宋体" w:eastAsia="宋体"/>
                <w:b w:val="0"/>
                <w:sz w:val="24"/>
              </w:rPr>
              <w:t>每正确识别1处得1.5分</w:t>
            </w:r>
          </w:p>
        </w:tc>
      </w:tr>
      <w:tr>
        <w:tc>
          <w:tcPr>
            <w:tcW w:type="dxa" w:w="1701"/>
          </w:tcPr>
          <w:p>
            <w:pPr>
              <w:spacing w:line="360" w:lineRule="exact" w:before="40" w:after="40"/>
              <w:jc w:val="center"/>
            </w:pPr>
            <w:r/>
            <w:r>
              <w:rPr>
                <w:rFonts w:ascii="宋体" w:hAnsi="宋体" w:eastAsia="宋体"/>
                <w:b w:val="0"/>
                <w:sz w:val="24"/>
              </w:rPr>
              <w:t>误报扣分</w:t>
            </w:r>
          </w:p>
        </w:tc>
        <w:tc>
          <w:tcPr>
            <w:tcW w:type="dxa" w:w="1134"/>
          </w:tcPr>
          <w:p>
            <w:pPr>
              <w:spacing w:line="360" w:lineRule="exact" w:before="40" w:after="40"/>
              <w:jc w:val="center"/>
            </w:pPr>
            <w:r/>
            <w:r>
              <w:rPr>
                <w:rFonts w:ascii="宋体" w:hAnsi="宋体" w:eastAsia="宋体"/>
                <w:b w:val="0"/>
                <w:sz w:val="24"/>
              </w:rPr>
              <w:t>—</w:t>
            </w:r>
          </w:p>
        </w:tc>
        <w:tc>
          <w:tcPr>
            <w:tcW w:type="dxa" w:w="2551"/>
          </w:tcPr>
          <w:p>
            <w:pPr>
              <w:spacing w:line="360" w:lineRule="exact" w:before="40" w:after="40"/>
              <w:jc w:val="center"/>
            </w:pPr>
            <w:r/>
            <w:r>
              <w:rPr>
                <w:rFonts w:ascii="宋体" w:hAnsi="宋体" w:eastAsia="宋体"/>
                <w:b w:val="0"/>
                <w:sz w:val="24"/>
              </w:rPr>
              <w:t>0</w:t>
            </w:r>
          </w:p>
        </w:tc>
        <w:tc>
          <w:tcPr>
            <w:tcW w:type="dxa" w:w="3402"/>
          </w:tcPr>
          <w:p>
            <w:pPr>
              <w:spacing w:line="360" w:lineRule="exact" w:before="40" w:after="40"/>
              <w:jc w:val="center"/>
            </w:pPr>
            <w:r/>
            <w:r>
              <w:rPr>
                <w:rFonts w:ascii="宋体" w:hAnsi="宋体" w:eastAsia="宋体"/>
                <w:b w:val="0"/>
                <w:sz w:val="24"/>
              </w:rPr>
              <w:t>每误报1处扣1分（从缺陷分中扣）</w:t>
            </w:r>
          </w:p>
        </w:tc>
      </w:tr>
      <w:tr>
        <w:tc>
          <w:tcPr>
            <w:tcW w:type="dxa" w:w="1701"/>
          </w:tcPr>
          <w:p>
            <w:pPr>
              <w:spacing w:line="360" w:lineRule="exact" w:before="40" w:after="40"/>
              <w:jc w:val="center"/>
            </w:pPr>
            <w:r/>
            <w:r>
              <w:rPr>
                <w:rFonts w:ascii="宋体" w:hAnsi="宋体" w:eastAsia="宋体"/>
                <w:b w:val="0"/>
                <w:sz w:val="24"/>
              </w:rPr>
              <w:t>工艺卡完整性</w:t>
            </w:r>
          </w:p>
        </w:tc>
        <w:tc>
          <w:tcPr>
            <w:tcW w:type="dxa" w:w="1134"/>
          </w:tcPr>
          <w:p>
            <w:pPr>
              <w:spacing w:line="360" w:lineRule="exact" w:before="40" w:after="40"/>
              <w:jc w:val="center"/>
            </w:pPr>
            <w:r/>
            <w:r>
              <w:rPr>
                <w:rFonts w:ascii="宋体" w:hAnsi="宋体" w:eastAsia="宋体"/>
                <w:b w:val="0"/>
                <w:sz w:val="24"/>
              </w:rPr>
              <w:t>5</w:t>
            </w:r>
          </w:p>
        </w:tc>
        <w:tc>
          <w:tcPr>
            <w:tcW w:type="dxa" w:w="2551"/>
          </w:tcPr>
          <w:p>
            <w:pPr>
              <w:spacing w:line="360" w:lineRule="exact" w:before="40" w:after="40"/>
              <w:jc w:val="center"/>
            </w:pPr>
            <w:r/>
            <w:r>
              <w:rPr>
                <w:rFonts w:ascii="宋体" w:hAnsi="宋体" w:eastAsia="宋体"/>
                <w:b w:val="0"/>
                <w:sz w:val="24"/>
              </w:rPr>
              <w:t>包含全部关键工序</w:t>
            </w:r>
          </w:p>
        </w:tc>
        <w:tc>
          <w:tcPr>
            <w:tcW w:type="dxa" w:w="3402"/>
          </w:tcPr>
          <w:p>
            <w:pPr>
              <w:spacing w:line="360" w:lineRule="exact" w:before="40" w:after="40"/>
              <w:jc w:val="center"/>
            </w:pPr>
            <w:r/>
            <w:r>
              <w:rPr>
                <w:rFonts w:ascii="宋体" w:hAnsi="宋体" w:eastAsia="宋体"/>
                <w:b w:val="0"/>
                <w:sz w:val="24"/>
              </w:rPr>
              <w:t>缺1项扣1分</w:t>
            </w:r>
          </w:p>
        </w:tc>
      </w:tr>
      <w:tr>
        <w:tc>
          <w:tcPr>
            <w:tcW w:type="dxa" w:w="1701"/>
          </w:tcPr>
          <w:p>
            <w:pPr>
              <w:spacing w:line="360" w:lineRule="exact" w:before="40" w:after="40"/>
              <w:jc w:val="center"/>
            </w:pPr>
            <w:r/>
            <w:r>
              <w:rPr>
                <w:rFonts w:ascii="宋体" w:hAnsi="宋体" w:eastAsia="宋体"/>
                <w:b w:val="0"/>
                <w:sz w:val="24"/>
              </w:rPr>
              <w:t>工艺参数正确性</w:t>
            </w:r>
          </w:p>
        </w:tc>
        <w:tc>
          <w:tcPr>
            <w:tcW w:type="dxa" w:w="1134"/>
          </w:tcPr>
          <w:p>
            <w:pPr>
              <w:spacing w:line="360" w:lineRule="exact" w:before="40" w:after="40"/>
              <w:jc w:val="center"/>
            </w:pPr>
            <w:r/>
            <w:r>
              <w:rPr>
                <w:rFonts w:ascii="宋体" w:hAnsi="宋体" w:eastAsia="宋体"/>
                <w:b w:val="0"/>
                <w:sz w:val="24"/>
              </w:rPr>
              <w:t>3</w:t>
            </w:r>
          </w:p>
        </w:tc>
        <w:tc>
          <w:tcPr>
            <w:tcW w:type="dxa" w:w="2551"/>
          </w:tcPr>
          <w:p>
            <w:pPr>
              <w:spacing w:line="360" w:lineRule="exact" w:before="40" w:after="40"/>
              <w:jc w:val="center"/>
            </w:pPr>
            <w:r/>
            <w:r>
              <w:rPr>
                <w:rFonts w:ascii="宋体" w:hAnsi="宋体" w:eastAsia="宋体"/>
                <w:b w:val="0"/>
                <w:sz w:val="24"/>
              </w:rPr>
              <w:t>参数值在合理范围</w:t>
            </w:r>
          </w:p>
        </w:tc>
        <w:tc>
          <w:tcPr>
            <w:tcW w:type="dxa" w:w="3402"/>
          </w:tcPr>
          <w:p>
            <w:pPr>
              <w:spacing w:line="360" w:lineRule="exact" w:before="40" w:after="40"/>
              <w:jc w:val="center"/>
            </w:pPr>
            <w:r/>
            <w:r>
              <w:rPr>
                <w:rFonts w:ascii="宋体" w:hAnsi="宋体" w:eastAsia="宋体"/>
                <w:b w:val="0"/>
                <w:sz w:val="24"/>
              </w:rPr>
              <w:t>每错1项扣1分</w:t>
            </w:r>
          </w:p>
        </w:tc>
      </w:tr>
    </w:tbl>
    <w:p/>
    <w:p>
      <w:pPr>
        <w:spacing w:line="460" w:lineRule="exact" w:before="0" w:after="0"/>
        <w:jc w:val="both"/>
      </w:pPr>
      <w:r>
        <w:rPr>
          <w:rFonts w:ascii="宋体" w:hAnsi="宋体" w:eastAsia="宋体"/>
          <w:b/>
          <w:sz w:val="28"/>
        </w:rPr>
        <w:t>模块C测评表：</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701"/>
            <w:shd w:fill="D9E2F3"/>
          </w:tcPr>
          <w:p>
            <w:pPr>
              <w:spacing w:line="360" w:lineRule="exact" w:before="40" w:after="40"/>
              <w:jc w:val="center"/>
            </w:pPr>
            <w:r/>
            <w:r>
              <w:rPr>
                <w:rFonts w:ascii="宋体" w:hAnsi="宋体" w:eastAsia="宋体"/>
                <w:b/>
                <w:sz w:val="24"/>
              </w:rPr>
              <w:t>测评内容</w:t>
            </w:r>
          </w:p>
        </w:tc>
        <w:tc>
          <w:tcPr>
            <w:tcW w:type="dxa" w:w="1134"/>
            <w:shd w:fill="D9E2F3"/>
          </w:tcPr>
          <w:p>
            <w:pPr>
              <w:spacing w:line="360" w:lineRule="exact" w:before="40" w:after="40"/>
              <w:jc w:val="center"/>
            </w:pPr>
            <w:r/>
            <w:r>
              <w:rPr>
                <w:rFonts w:ascii="宋体" w:hAnsi="宋体" w:eastAsia="宋体"/>
                <w:b/>
                <w:sz w:val="24"/>
              </w:rPr>
              <w:t>配分</w:t>
            </w:r>
          </w:p>
        </w:tc>
        <w:tc>
          <w:tcPr>
            <w:tcW w:type="dxa" w:w="2551"/>
            <w:shd w:fill="D9E2F3"/>
          </w:tcPr>
          <w:p>
            <w:pPr>
              <w:spacing w:line="360" w:lineRule="exact" w:before="40" w:after="40"/>
              <w:jc w:val="center"/>
            </w:pPr>
            <w:r/>
            <w:r>
              <w:rPr>
                <w:rFonts w:ascii="宋体" w:hAnsi="宋体" w:eastAsia="宋体"/>
                <w:b/>
                <w:sz w:val="24"/>
              </w:rPr>
              <w:t>标准值</w:t>
            </w:r>
          </w:p>
        </w:tc>
        <w:tc>
          <w:tcPr>
            <w:tcW w:type="dxa" w:w="3402"/>
            <w:shd w:fill="D9E2F3"/>
          </w:tcPr>
          <w:p>
            <w:pPr>
              <w:spacing w:line="360" w:lineRule="exact" w:before="40" w:after="40"/>
              <w:jc w:val="center"/>
            </w:pPr>
            <w:r/>
            <w:r>
              <w:rPr>
                <w:rFonts w:ascii="宋体" w:hAnsi="宋体" w:eastAsia="宋体"/>
                <w:b/>
                <w:sz w:val="24"/>
              </w:rPr>
              <w:t>得分规则</w:t>
            </w:r>
          </w:p>
        </w:tc>
      </w:tr>
      <w:tr>
        <w:tc>
          <w:tcPr>
            <w:tcW w:type="dxa" w:w="1701"/>
          </w:tcPr>
          <w:p>
            <w:pPr>
              <w:spacing w:line="360" w:lineRule="exact" w:before="40" w:after="40"/>
              <w:jc w:val="center"/>
            </w:pPr>
            <w:r/>
            <w:r>
              <w:rPr>
                <w:rFonts w:ascii="宋体" w:hAnsi="宋体" w:eastAsia="宋体"/>
                <w:b w:val="0"/>
                <w:sz w:val="24"/>
              </w:rPr>
              <w:t>缺陷检出数</w:t>
            </w:r>
          </w:p>
        </w:tc>
        <w:tc>
          <w:tcPr>
            <w:tcW w:type="dxa" w:w="1134"/>
          </w:tcPr>
          <w:p>
            <w:pPr>
              <w:spacing w:line="360" w:lineRule="exact" w:before="40" w:after="40"/>
              <w:jc w:val="center"/>
            </w:pPr>
            <w:r/>
            <w:r>
              <w:rPr>
                <w:rFonts w:ascii="宋体" w:hAnsi="宋体" w:eastAsia="宋体"/>
                <w:b w:val="0"/>
                <w:sz w:val="24"/>
              </w:rPr>
              <w:t>25</w:t>
            </w:r>
          </w:p>
        </w:tc>
        <w:tc>
          <w:tcPr>
            <w:tcW w:type="dxa" w:w="2551"/>
          </w:tcPr>
          <w:p>
            <w:pPr>
              <w:spacing w:line="360" w:lineRule="exact" w:before="40" w:after="40"/>
              <w:jc w:val="center"/>
            </w:pPr>
            <w:r/>
            <w:r>
              <w:rPr>
                <w:rFonts w:ascii="宋体" w:hAnsi="宋体" w:eastAsia="宋体"/>
                <w:b w:val="0"/>
                <w:sz w:val="24"/>
              </w:rPr>
              <w:t>共12-15处缺陷</w:t>
            </w:r>
          </w:p>
        </w:tc>
        <w:tc>
          <w:tcPr>
            <w:tcW w:type="dxa" w:w="3402"/>
          </w:tcPr>
          <w:p>
            <w:pPr>
              <w:spacing w:line="360" w:lineRule="exact" w:before="40" w:after="40"/>
              <w:jc w:val="center"/>
            </w:pPr>
            <w:r/>
            <w:r>
              <w:rPr>
                <w:rFonts w:ascii="宋体" w:hAnsi="宋体" w:eastAsia="宋体"/>
                <w:b w:val="0"/>
                <w:sz w:val="24"/>
              </w:rPr>
              <w:t>每正确识别1处得2分（上限25）</w:t>
            </w:r>
          </w:p>
        </w:tc>
      </w:tr>
      <w:tr>
        <w:tc>
          <w:tcPr>
            <w:tcW w:type="dxa" w:w="1701"/>
          </w:tcPr>
          <w:p>
            <w:pPr>
              <w:spacing w:line="360" w:lineRule="exact" w:before="40" w:after="40"/>
              <w:jc w:val="center"/>
            </w:pPr>
            <w:r/>
            <w:r>
              <w:rPr>
                <w:rFonts w:ascii="宋体" w:hAnsi="宋体" w:eastAsia="宋体"/>
                <w:b w:val="0"/>
                <w:sz w:val="24"/>
              </w:rPr>
              <w:t>缺陷分类正确性</w:t>
            </w:r>
          </w:p>
        </w:tc>
        <w:tc>
          <w:tcPr>
            <w:tcW w:type="dxa" w:w="1134"/>
          </w:tcPr>
          <w:p>
            <w:pPr>
              <w:spacing w:line="360" w:lineRule="exact" w:before="40" w:after="40"/>
              <w:jc w:val="center"/>
            </w:pPr>
            <w:r/>
            <w:r>
              <w:rPr>
                <w:rFonts w:ascii="宋体" w:hAnsi="宋体" w:eastAsia="宋体"/>
                <w:b w:val="0"/>
                <w:sz w:val="24"/>
              </w:rPr>
              <w:t>5</w:t>
            </w:r>
          </w:p>
        </w:tc>
        <w:tc>
          <w:tcPr>
            <w:tcW w:type="dxa" w:w="2551"/>
          </w:tcPr>
          <w:p>
            <w:pPr>
              <w:spacing w:line="360" w:lineRule="exact" w:before="40" w:after="40"/>
              <w:jc w:val="center"/>
            </w:pPr>
            <w:r/>
            <w:r>
              <w:rPr>
                <w:rFonts w:ascii="宋体" w:hAnsi="宋体" w:eastAsia="宋体"/>
                <w:b w:val="0"/>
                <w:sz w:val="24"/>
              </w:rPr>
              <w:t>类型判断正确</w:t>
            </w:r>
          </w:p>
        </w:tc>
        <w:tc>
          <w:tcPr>
            <w:tcW w:type="dxa" w:w="3402"/>
          </w:tcPr>
          <w:p>
            <w:pPr>
              <w:spacing w:line="360" w:lineRule="exact" w:before="40" w:after="40"/>
              <w:jc w:val="center"/>
            </w:pPr>
            <w:r/>
            <w:r>
              <w:rPr>
                <w:rFonts w:ascii="宋体" w:hAnsi="宋体" w:eastAsia="宋体"/>
                <w:b w:val="0"/>
                <w:sz w:val="24"/>
              </w:rPr>
              <w:t>每错1类扣1分</w:t>
            </w:r>
          </w:p>
        </w:tc>
      </w:tr>
      <w:tr>
        <w:tc>
          <w:tcPr>
            <w:tcW w:type="dxa" w:w="1701"/>
          </w:tcPr>
          <w:p>
            <w:pPr>
              <w:spacing w:line="360" w:lineRule="exact" w:before="40" w:after="40"/>
              <w:jc w:val="center"/>
            </w:pPr>
            <w:r/>
            <w:r>
              <w:rPr>
                <w:rFonts w:ascii="宋体" w:hAnsi="宋体" w:eastAsia="宋体"/>
                <w:b w:val="0"/>
                <w:sz w:val="24"/>
              </w:rPr>
              <w:t>合格/不合格判定</w:t>
            </w:r>
          </w:p>
        </w:tc>
        <w:tc>
          <w:tcPr>
            <w:tcW w:type="dxa" w:w="1134"/>
          </w:tcPr>
          <w:p>
            <w:pPr>
              <w:spacing w:line="360" w:lineRule="exact" w:before="40" w:after="40"/>
              <w:jc w:val="center"/>
            </w:pPr>
            <w:r/>
            <w:r>
              <w:rPr>
                <w:rFonts w:ascii="宋体" w:hAnsi="宋体" w:eastAsia="宋体"/>
                <w:b w:val="0"/>
                <w:sz w:val="24"/>
              </w:rPr>
              <w:t>5</w:t>
            </w:r>
          </w:p>
        </w:tc>
        <w:tc>
          <w:tcPr>
            <w:tcW w:type="dxa" w:w="2551"/>
          </w:tcPr>
          <w:p>
            <w:pPr>
              <w:spacing w:line="360" w:lineRule="exact" w:before="40" w:after="40"/>
              <w:jc w:val="center"/>
            </w:pPr>
            <w:r/>
            <w:r>
              <w:rPr>
                <w:rFonts w:ascii="宋体" w:hAnsi="宋体" w:eastAsia="宋体"/>
                <w:b w:val="0"/>
                <w:sz w:val="24"/>
              </w:rPr>
              <w:t>判定正确</w:t>
            </w:r>
          </w:p>
        </w:tc>
        <w:tc>
          <w:tcPr>
            <w:tcW w:type="dxa" w:w="3402"/>
          </w:tcPr>
          <w:p>
            <w:pPr>
              <w:spacing w:line="360" w:lineRule="exact" w:before="40" w:after="40"/>
              <w:jc w:val="center"/>
            </w:pPr>
            <w:r/>
            <w:r>
              <w:rPr>
                <w:rFonts w:ascii="宋体" w:hAnsi="宋体" w:eastAsia="宋体"/>
                <w:b w:val="0"/>
                <w:sz w:val="24"/>
              </w:rPr>
              <w:t>正确得5分，错误得0分</w:t>
            </w:r>
          </w:p>
        </w:tc>
      </w:tr>
      <w:tr>
        <w:tc>
          <w:tcPr>
            <w:tcW w:type="dxa" w:w="1701"/>
          </w:tcPr>
          <w:p>
            <w:pPr>
              <w:spacing w:line="360" w:lineRule="exact" w:before="40" w:after="40"/>
              <w:jc w:val="center"/>
            </w:pPr>
            <w:r/>
            <w:r>
              <w:rPr>
                <w:rFonts w:ascii="宋体" w:hAnsi="宋体" w:eastAsia="宋体"/>
                <w:b w:val="0"/>
                <w:sz w:val="24"/>
              </w:rPr>
              <w:t>误报扣分</w:t>
            </w:r>
          </w:p>
        </w:tc>
        <w:tc>
          <w:tcPr>
            <w:tcW w:type="dxa" w:w="1134"/>
          </w:tcPr>
          <w:p>
            <w:pPr>
              <w:spacing w:line="360" w:lineRule="exact" w:before="40" w:after="40"/>
              <w:jc w:val="center"/>
            </w:pPr>
            <w:r/>
            <w:r>
              <w:rPr>
                <w:rFonts w:ascii="宋体" w:hAnsi="宋体" w:eastAsia="宋体"/>
                <w:b w:val="0"/>
                <w:sz w:val="24"/>
              </w:rPr>
              <w:t>—</w:t>
            </w:r>
          </w:p>
        </w:tc>
        <w:tc>
          <w:tcPr>
            <w:tcW w:type="dxa" w:w="2551"/>
          </w:tcPr>
          <w:p>
            <w:pPr>
              <w:spacing w:line="360" w:lineRule="exact" w:before="40" w:after="40"/>
              <w:jc w:val="center"/>
            </w:pPr>
            <w:r/>
            <w:r>
              <w:rPr>
                <w:rFonts w:ascii="宋体" w:hAnsi="宋体" w:eastAsia="宋体"/>
                <w:b w:val="0"/>
                <w:sz w:val="24"/>
              </w:rPr>
              <w:t>0</w:t>
            </w:r>
          </w:p>
        </w:tc>
        <w:tc>
          <w:tcPr>
            <w:tcW w:type="dxa" w:w="3402"/>
          </w:tcPr>
          <w:p>
            <w:pPr>
              <w:spacing w:line="360" w:lineRule="exact" w:before="40" w:after="40"/>
              <w:jc w:val="center"/>
            </w:pPr>
            <w:r/>
            <w:r>
              <w:rPr>
                <w:rFonts w:ascii="宋体" w:hAnsi="宋体" w:eastAsia="宋体"/>
                <w:b w:val="0"/>
                <w:sz w:val="24"/>
              </w:rPr>
              <w:t>每误报1处扣2分</w:t>
            </w:r>
          </w:p>
        </w:tc>
      </w:tr>
    </w:tbl>
    <w:p/>
    <w:p>
      <w:pPr>
        <w:spacing w:line="460" w:lineRule="exact" w:before="0" w:after="0"/>
        <w:jc w:val="both"/>
      </w:pPr>
      <w:r>
        <w:rPr>
          <w:rFonts w:ascii="宋体" w:hAnsi="宋体" w:eastAsia="宋体"/>
          <w:b/>
          <w:sz w:val="28"/>
        </w:rPr>
        <w:t>模块D测评表（仅职工组）：</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701"/>
            <w:shd w:fill="D9E2F3"/>
          </w:tcPr>
          <w:p>
            <w:pPr>
              <w:spacing w:line="360" w:lineRule="exact" w:before="40" w:after="40"/>
              <w:jc w:val="center"/>
            </w:pPr>
            <w:r/>
            <w:r>
              <w:rPr>
                <w:rFonts w:ascii="宋体" w:hAnsi="宋体" w:eastAsia="宋体"/>
                <w:b/>
                <w:sz w:val="24"/>
              </w:rPr>
              <w:t>测评内容</w:t>
            </w:r>
          </w:p>
        </w:tc>
        <w:tc>
          <w:tcPr>
            <w:tcW w:type="dxa" w:w="1134"/>
            <w:shd w:fill="D9E2F3"/>
          </w:tcPr>
          <w:p>
            <w:pPr>
              <w:spacing w:line="360" w:lineRule="exact" w:before="40" w:after="40"/>
              <w:jc w:val="center"/>
            </w:pPr>
            <w:r/>
            <w:r>
              <w:rPr>
                <w:rFonts w:ascii="宋体" w:hAnsi="宋体" w:eastAsia="宋体"/>
                <w:b/>
                <w:sz w:val="24"/>
              </w:rPr>
              <w:t>配分</w:t>
            </w:r>
          </w:p>
        </w:tc>
        <w:tc>
          <w:tcPr>
            <w:tcW w:type="dxa" w:w="2551"/>
            <w:shd w:fill="D9E2F3"/>
          </w:tcPr>
          <w:p>
            <w:pPr>
              <w:spacing w:line="360" w:lineRule="exact" w:before="40" w:after="40"/>
              <w:jc w:val="center"/>
            </w:pPr>
            <w:r/>
            <w:r>
              <w:rPr>
                <w:rFonts w:ascii="宋体" w:hAnsi="宋体" w:eastAsia="宋体"/>
                <w:b/>
                <w:sz w:val="24"/>
              </w:rPr>
              <w:t>标准值</w:t>
            </w:r>
          </w:p>
        </w:tc>
        <w:tc>
          <w:tcPr>
            <w:tcW w:type="dxa" w:w="3402"/>
            <w:shd w:fill="D9E2F3"/>
          </w:tcPr>
          <w:p>
            <w:pPr>
              <w:spacing w:line="360" w:lineRule="exact" w:before="40" w:after="40"/>
              <w:jc w:val="center"/>
            </w:pPr>
            <w:r/>
            <w:r>
              <w:rPr>
                <w:rFonts w:ascii="宋体" w:hAnsi="宋体" w:eastAsia="宋体"/>
                <w:b/>
                <w:sz w:val="24"/>
              </w:rPr>
              <w:t>得分规则</w:t>
            </w:r>
          </w:p>
        </w:tc>
      </w:tr>
      <w:tr>
        <w:tc>
          <w:tcPr>
            <w:tcW w:type="dxa" w:w="1701"/>
          </w:tcPr>
          <w:p>
            <w:pPr>
              <w:spacing w:line="360" w:lineRule="exact" w:before="40" w:after="40"/>
              <w:jc w:val="center"/>
            </w:pPr>
            <w:r/>
            <w:r>
              <w:rPr>
                <w:rFonts w:ascii="宋体" w:hAnsi="宋体" w:eastAsia="宋体"/>
                <w:b w:val="0"/>
                <w:sz w:val="24"/>
              </w:rPr>
              <w:t>故障点定位</w:t>
            </w:r>
          </w:p>
        </w:tc>
        <w:tc>
          <w:tcPr>
            <w:tcW w:type="dxa" w:w="1134"/>
          </w:tcPr>
          <w:p>
            <w:pPr>
              <w:spacing w:line="360" w:lineRule="exact" w:before="40" w:after="40"/>
              <w:jc w:val="center"/>
            </w:pPr>
            <w:r/>
            <w:r>
              <w:rPr>
                <w:rFonts w:ascii="宋体" w:hAnsi="宋体" w:eastAsia="宋体"/>
                <w:b w:val="0"/>
                <w:sz w:val="24"/>
              </w:rPr>
              <w:t>8</w:t>
            </w:r>
          </w:p>
        </w:tc>
        <w:tc>
          <w:tcPr>
            <w:tcW w:type="dxa" w:w="2551"/>
          </w:tcPr>
          <w:p>
            <w:pPr>
              <w:spacing w:line="360" w:lineRule="exact" w:before="40" w:after="40"/>
              <w:jc w:val="center"/>
            </w:pPr>
            <w:r/>
            <w:r>
              <w:rPr>
                <w:rFonts w:ascii="宋体" w:hAnsi="宋体" w:eastAsia="宋体"/>
                <w:b w:val="0"/>
                <w:sz w:val="24"/>
              </w:rPr>
              <w:t>正确定位全部故障点</w:t>
            </w:r>
          </w:p>
        </w:tc>
        <w:tc>
          <w:tcPr>
            <w:tcW w:type="dxa" w:w="3402"/>
          </w:tcPr>
          <w:p>
            <w:pPr>
              <w:spacing w:line="360" w:lineRule="exact" w:before="40" w:after="40"/>
              <w:jc w:val="center"/>
            </w:pPr>
            <w:r/>
            <w:r>
              <w:rPr>
                <w:rFonts w:ascii="宋体" w:hAnsi="宋体" w:eastAsia="宋体"/>
                <w:b w:val="0"/>
                <w:sz w:val="24"/>
              </w:rPr>
              <w:t>每正确定位1处得4分</w:t>
            </w:r>
          </w:p>
        </w:tc>
      </w:tr>
      <w:tr>
        <w:tc>
          <w:tcPr>
            <w:tcW w:type="dxa" w:w="1701"/>
          </w:tcPr>
          <w:p>
            <w:pPr>
              <w:spacing w:line="360" w:lineRule="exact" w:before="40" w:after="40"/>
              <w:jc w:val="center"/>
            </w:pPr>
            <w:r/>
            <w:r>
              <w:rPr>
                <w:rFonts w:ascii="宋体" w:hAnsi="宋体" w:eastAsia="宋体"/>
                <w:b w:val="0"/>
                <w:sz w:val="24"/>
              </w:rPr>
              <w:t>失效原因分析</w:t>
            </w:r>
          </w:p>
        </w:tc>
        <w:tc>
          <w:tcPr>
            <w:tcW w:type="dxa" w:w="1134"/>
          </w:tcPr>
          <w:p>
            <w:pPr>
              <w:spacing w:line="360" w:lineRule="exact" w:before="40" w:after="40"/>
              <w:jc w:val="center"/>
            </w:pPr>
            <w:r/>
            <w:r>
              <w:rPr>
                <w:rFonts w:ascii="宋体" w:hAnsi="宋体" w:eastAsia="宋体"/>
                <w:b w:val="0"/>
                <w:sz w:val="24"/>
              </w:rPr>
              <w:t>4</w:t>
            </w:r>
          </w:p>
        </w:tc>
        <w:tc>
          <w:tcPr>
            <w:tcW w:type="dxa" w:w="2551"/>
          </w:tcPr>
          <w:p>
            <w:pPr>
              <w:spacing w:line="360" w:lineRule="exact" w:before="40" w:after="40"/>
              <w:jc w:val="center"/>
            </w:pPr>
            <w:r/>
            <w:r>
              <w:rPr>
                <w:rFonts w:ascii="宋体" w:hAnsi="宋体" w:eastAsia="宋体"/>
                <w:b w:val="0"/>
                <w:sz w:val="24"/>
              </w:rPr>
              <w:t>原因分析正确</w:t>
            </w:r>
          </w:p>
        </w:tc>
        <w:tc>
          <w:tcPr>
            <w:tcW w:type="dxa" w:w="3402"/>
          </w:tcPr>
          <w:p>
            <w:pPr>
              <w:spacing w:line="360" w:lineRule="exact" w:before="40" w:after="40"/>
              <w:jc w:val="center"/>
            </w:pPr>
            <w:r/>
            <w:r>
              <w:rPr>
                <w:rFonts w:ascii="宋体" w:hAnsi="宋体" w:eastAsia="宋体"/>
                <w:b w:val="0"/>
                <w:sz w:val="24"/>
              </w:rPr>
              <w:t>正确得4分，部分正确得2分</w:t>
            </w:r>
          </w:p>
        </w:tc>
      </w:tr>
      <w:tr>
        <w:tc>
          <w:tcPr>
            <w:tcW w:type="dxa" w:w="1701"/>
          </w:tcPr>
          <w:p>
            <w:pPr>
              <w:spacing w:line="360" w:lineRule="exact" w:before="40" w:after="40"/>
              <w:jc w:val="center"/>
            </w:pPr>
            <w:r/>
            <w:r>
              <w:rPr>
                <w:rFonts w:ascii="宋体" w:hAnsi="宋体" w:eastAsia="宋体"/>
                <w:b w:val="0"/>
                <w:sz w:val="24"/>
              </w:rPr>
              <w:t>修复方案</w:t>
            </w:r>
          </w:p>
        </w:tc>
        <w:tc>
          <w:tcPr>
            <w:tcW w:type="dxa" w:w="1134"/>
          </w:tcPr>
          <w:p>
            <w:pPr>
              <w:spacing w:line="360" w:lineRule="exact" w:before="40" w:after="40"/>
              <w:jc w:val="center"/>
            </w:pPr>
            <w:r/>
            <w:r>
              <w:rPr>
                <w:rFonts w:ascii="宋体" w:hAnsi="宋体" w:eastAsia="宋体"/>
                <w:b w:val="0"/>
                <w:sz w:val="24"/>
              </w:rPr>
              <w:t>3</w:t>
            </w:r>
          </w:p>
        </w:tc>
        <w:tc>
          <w:tcPr>
            <w:tcW w:type="dxa" w:w="2551"/>
          </w:tcPr>
          <w:p>
            <w:pPr>
              <w:spacing w:line="360" w:lineRule="exact" w:before="40" w:after="40"/>
              <w:jc w:val="center"/>
            </w:pPr>
            <w:r/>
            <w:r>
              <w:rPr>
                <w:rFonts w:ascii="宋体" w:hAnsi="宋体" w:eastAsia="宋体"/>
                <w:b w:val="0"/>
                <w:sz w:val="24"/>
              </w:rPr>
              <w:t>方案可行</w:t>
            </w:r>
          </w:p>
        </w:tc>
        <w:tc>
          <w:tcPr>
            <w:tcW w:type="dxa" w:w="3402"/>
          </w:tcPr>
          <w:p>
            <w:pPr>
              <w:spacing w:line="360" w:lineRule="exact" w:before="40" w:after="40"/>
              <w:jc w:val="center"/>
            </w:pPr>
            <w:r/>
            <w:r>
              <w:rPr>
                <w:rFonts w:ascii="宋体" w:hAnsi="宋体" w:eastAsia="宋体"/>
                <w:b w:val="0"/>
                <w:sz w:val="24"/>
              </w:rPr>
              <w:t>可行得3分，基本可行得1分</w:t>
            </w:r>
          </w:p>
        </w:tc>
      </w:tr>
    </w:tbl>
    <w:p/>
    <w:p>
      <w:pPr>
        <w:spacing w:line="460" w:lineRule="exact" w:before="0" w:after="0"/>
        <w:jc w:val="both"/>
      </w:pPr>
      <w:r>
        <w:rPr>
          <w:rFonts w:ascii="宋体" w:hAnsi="宋体" w:eastAsia="宋体"/>
          <w:b/>
          <w:sz w:val="28"/>
        </w:rPr>
        <w:t>4.2.1 测评点</w:t>
      </w:r>
    </w:p>
    <w:p>
      <w:pPr>
        <w:spacing w:line="460" w:lineRule="exact" w:before="0" w:after="0"/>
        <w:ind w:firstLine="560"/>
        <w:jc w:val="both"/>
      </w:pPr>
      <w:r>
        <w:rPr>
          <w:rFonts w:ascii="宋体" w:hAnsi="宋体" w:eastAsia="宋体"/>
          <w:b w:val="0"/>
          <w:sz w:val="28"/>
        </w:rPr>
        <w:t>客观测评点的确定方式：模块A由EDA软件DRC引擎自动判定；模块B/C/D由裁判组根据标准答案进行判定。测评点随评分细则一同公布。</w:t>
      </w:r>
    </w:p>
    <w:p>
      <w:pPr>
        <w:spacing w:line="460" w:lineRule="exact" w:before="0" w:after="0"/>
        <w:jc w:val="both"/>
      </w:pPr>
      <w:r>
        <w:rPr>
          <w:rFonts w:ascii="宋体" w:hAnsi="宋体" w:eastAsia="宋体"/>
          <w:b/>
          <w:sz w:val="28"/>
        </w:rPr>
        <w:t>4.2.2 测评工具</w:t>
      </w:r>
    </w:p>
    <w:p>
      <w:pPr>
        <w:spacing w:line="460" w:lineRule="exact" w:before="0" w:after="0"/>
        <w:ind w:firstLine="560"/>
        <w:jc w:val="both"/>
      </w:pPr>
      <w:r>
        <w:rPr>
          <w:rFonts w:ascii="宋体" w:hAnsi="宋体" w:eastAsia="宋体"/>
          <w:b w:val="0"/>
          <w:sz w:val="28"/>
        </w:rPr>
        <w:t>——模块A：EDA软件DRC功能、Gerber查看器；</w:t>
      </w:r>
    </w:p>
    <w:p>
      <w:pPr>
        <w:spacing w:line="460" w:lineRule="exact" w:before="0" w:after="0"/>
        <w:ind w:firstLine="560"/>
        <w:jc w:val="both"/>
      </w:pPr>
      <w:r>
        <w:rPr>
          <w:rFonts w:ascii="宋体" w:hAnsi="宋体" w:eastAsia="宋体"/>
          <w:b w:val="0"/>
          <w:sz w:val="28"/>
        </w:rPr>
        <w:t>——模块B：Gerber查看器（Gerbv/ViewMate）；</w:t>
      </w:r>
    </w:p>
    <w:p>
      <w:pPr>
        <w:spacing w:line="460" w:lineRule="exact" w:before="0" w:after="0"/>
        <w:ind w:firstLine="560"/>
        <w:jc w:val="both"/>
      </w:pPr>
      <w:r>
        <w:rPr>
          <w:rFonts w:ascii="宋体" w:hAnsi="宋体" w:eastAsia="宋体"/>
          <w:b w:val="0"/>
          <w:sz w:val="28"/>
        </w:rPr>
        <w:t>——模块C：游标卡尺/千分尺、体视显微镜、标准缺陷答案图；</w:t>
      </w:r>
    </w:p>
    <w:p>
      <w:pPr>
        <w:spacing w:line="460" w:lineRule="exact" w:before="0" w:after="0"/>
        <w:ind w:firstLine="560"/>
        <w:jc w:val="both"/>
      </w:pPr>
      <w:r>
        <w:rPr>
          <w:rFonts w:ascii="宋体" w:hAnsi="宋体" w:eastAsia="宋体"/>
          <w:b w:val="0"/>
          <w:sz w:val="28"/>
        </w:rPr>
        <w:t>——模块D：数字万用表、电路原理图。</w:t>
      </w:r>
    </w:p>
    <w:p>
      <w:pPr>
        <w:pStyle w:val="Heading2"/>
      </w:pPr>
      <w:r>
        <w:t>4.3评分流程说明</w:t>
      </w:r>
    </w:p>
    <w:p>
      <w:pPr>
        <w:spacing w:line="460" w:lineRule="exact" w:before="0" w:after="0"/>
        <w:ind w:firstLine="560"/>
        <w:jc w:val="both"/>
      </w:pPr>
      <w:r>
        <w:rPr>
          <w:rFonts w:ascii="宋体" w:hAnsi="宋体" w:eastAsia="宋体"/>
          <w:b w:val="0"/>
          <w:sz w:val="28"/>
        </w:rPr>
        <w:t>（1）模块A、B采用结果评分方式，选手提交文件后由裁判组统一评判。</w:t>
      </w:r>
    </w:p>
    <w:p>
      <w:pPr>
        <w:spacing w:line="460" w:lineRule="exact" w:before="0" w:after="0"/>
        <w:ind w:firstLine="560"/>
        <w:jc w:val="both"/>
      </w:pPr>
      <w:r>
        <w:rPr>
          <w:rFonts w:ascii="宋体" w:hAnsi="宋体" w:eastAsia="宋体"/>
          <w:b w:val="0"/>
          <w:sz w:val="28"/>
        </w:rPr>
        <w:t>（2）模块C、D采用过程+结果评分方式，裁判巡视记录操作规范性，同时对检测记录表结果进行评判。</w:t>
      </w:r>
    </w:p>
    <w:p>
      <w:pPr>
        <w:spacing w:line="460" w:lineRule="exact" w:before="0" w:after="0"/>
        <w:ind w:firstLine="560"/>
        <w:jc w:val="both"/>
      </w:pPr>
      <w:r>
        <w:rPr>
          <w:rFonts w:ascii="宋体" w:hAnsi="宋体" w:eastAsia="宋体"/>
          <w:b w:val="0"/>
          <w:sz w:val="28"/>
        </w:rPr>
        <w:t>（3）主观评判先于客观评判进行。</w:t>
      </w:r>
    </w:p>
    <w:p>
      <w:pPr>
        <w:spacing w:line="460" w:lineRule="exact" w:before="0" w:after="0"/>
        <w:ind w:firstLine="560"/>
        <w:jc w:val="both"/>
      </w:pPr>
      <w:r>
        <w:rPr>
          <w:rFonts w:ascii="宋体" w:hAnsi="宋体" w:eastAsia="宋体"/>
          <w:b w:val="0"/>
          <w:sz w:val="28"/>
        </w:rPr>
        <w:t>（4）成绩并列处理：先比较模块C得分（分值最大/区分度最高），再比较模块A得分，再比较模块B/D得分。</w:t>
      </w:r>
    </w:p>
    <w:p>
      <w:pPr>
        <w:pStyle w:val="Heading2"/>
      </w:pPr>
      <w:r>
        <w:t>4.4统分方法</w:t>
      </w:r>
    </w:p>
    <w:p>
      <w:pPr>
        <w:spacing w:line="460" w:lineRule="exact" w:before="0" w:after="0"/>
        <w:ind w:firstLine="560"/>
        <w:jc w:val="both"/>
      </w:pPr>
      <w:r>
        <w:rPr>
          <w:rFonts w:ascii="宋体" w:hAnsi="宋体" w:eastAsia="宋体"/>
          <w:b w:val="0"/>
          <w:sz w:val="28"/>
        </w:rPr>
        <w:t>裁判长复核统分流程：各评分小组完成评分并签字→裁判长复核→工作人员录入系统→裁判长签字公布最终成绩。</w:t>
      </w:r>
    </w:p>
    <w:p>
      <w:pPr>
        <w:pStyle w:val="Heading2"/>
      </w:pPr>
      <w:r>
        <w:t>4.5裁判构成和分组</w:t>
      </w:r>
    </w:p>
    <w:p>
      <w:pPr>
        <w:spacing w:line="460" w:lineRule="exact" w:before="0" w:after="0"/>
        <w:ind w:firstLine="560"/>
        <w:jc w:val="both"/>
      </w:pPr>
      <w:r>
        <w:rPr>
          <w:rFonts w:ascii="宋体" w:hAnsi="宋体" w:eastAsia="宋体"/>
          <w:b w:val="0"/>
          <w:sz w:val="28"/>
        </w:rPr>
        <w:t>建议裁判总数：7-9人，具体构成如下：</w:t>
      </w:r>
    </w:p>
    <w:p>
      <w:pPr>
        <w:spacing w:line="460" w:lineRule="exact" w:before="0" w:after="0"/>
        <w:jc w:val="both"/>
      </w:pPr>
      <w:r>
        <w:rPr>
          <w:rFonts w:ascii="宋体" w:hAnsi="宋体" w:eastAsia="宋体"/>
          <w:b/>
          <w:sz w:val="28"/>
        </w:rPr>
        <w:t>4.5.1 裁判组</w:t>
      </w:r>
    </w:p>
    <w:p>
      <w:pPr>
        <w:spacing w:line="460" w:lineRule="exact" w:before="0" w:after="0"/>
        <w:ind w:firstLine="560"/>
        <w:jc w:val="both"/>
      </w:pPr>
      <w:r>
        <w:rPr>
          <w:rFonts w:ascii="宋体" w:hAnsi="宋体" w:eastAsia="宋体"/>
          <w:b w:val="0"/>
          <w:sz w:val="28"/>
        </w:rPr>
        <w:t>——裁判长1人（PCB行业资深专家或高校教授）；</w:t>
      </w:r>
    </w:p>
    <w:p>
      <w:pPr>
        <w:spacing w:line="460" w:lineRule="exact" w:before="0" w:after="0"/>
        <w:ind w:firstLine="560"/>
        <w:jc w:val="both"/>
      </w:pPr>
      <w:r>
        <w:rPr>
          <w:rFonts w:ascii="宋体" w:hAnsi="宋体" w:eastAsia="宋体"/>
          <w:b w:val="0"/>
          <w:sz w:val="28"/>
        </w:rPr>
        <w:t>——EDA评分组：3人（负责模块A主观+客观验证）；</w:t>
      </w:r>
    </w:p>
    <w:p>
      <w:pPr>
        <w:spacing w:line="460" w:lineRule="exact" w:before="0" w:after="0"/>
        <w:ind w:firstLine="560"/>
        <w:jc w:val="both"/>
      </w:pPr>
      <w:r>
        <w:rPr>
          <w:rFonts w:ascii="宋体" w:hAnsi="宋体" w:eastAsia="宋体"/>
          <w:b w:val="0"/>
          <w:sz w:val="28"/>
        </w:rPr>
        <w:t>——CAM/文件评分组：2人（负责模块B）；</w:t>
      </w:r>
    </w:p>
    <w:p>
      <w:pPr>
        <w:spacing w:line="460" w:lineRule="exact" w:before="0" w:after="0"/>
        <w:ind w:firstLine="560"/>
        <w:jc w:val="both"/>
      </w:pPr>
      <w:r>
        <w:rPr>
          <w:rFonts w:ascii="宋体" w:hAnsi="宋体" w:eastAsia="宋体"/>
          <w:b w:val="0"/>
          <w:sz w:val="28"/>
        </w:rPr>
        <w:t>——检测评分组：3人（负责模块C+D，裁判长可兼任此组组长）。</w:t>
      </w:r>
    </w:p>
    <w:p>
      <w:pPr>
        <w:spacing w:line="460" w:lineRule="exact" w:before="0" w:after="0"/>
        <w:jc w:val="both"/>
      </w:pPr>
      <w:r>
        <w:rPr>
          <w:rFonts w:ascii="宋体" w:hAnsi="宋体" w:eastAsia="宋体"/>
          <w:b/>
          <w:sz w:val="28"/>
        </w:rPr>
        <w:t>4.5.2 裁判任职条件</w:t>
      </w:r>
    </w:p>
    <w:p>
      <w:pPr>
        <w:spacing w:line="460" w:lineRule="exact" w:before="0" w:after="0"/>
        <w:ind w:firstLine="560"/>
        <w:jc w:val="both"/>
      </w:pPr>
      <w:r>
        <w:rPr>
          <w:rFonts w:ascii="宋体" w:hAnsi="宋体" w:eastAsia="宋体"/>
          <w:b w:val="0"/>
          <w:sz w:val="28"/>
        </w:rPr>
        <w:t>裁判应具备电子/微电子相关专业中级以上职称或PCB行业5年以上从业经验，熟悉EDA软件和CAM工具操作，了解印制电路制造工艺和质量检测标准。</w:t>
      </w:r>
    </w:p>
    <w:p>
      <w:pPr>
        <w:spacing w:line="460" w:lineRule="exact" w:before="0" w:after="0"/>
        <w:jc w:val="both"/>
      </w:pPr>
      <w:r>
        <w:rPr>
          <w:rFonts w:ascii="宋体" w:hAnsi="宋体" w:eastAsia="宋体"/>
          <w:b/>
          <w:sz w:val="28"/>
        </w:rPr>
        <w:t>4.5.3 裁判长职责</w:t>
      </w:r>
    </w:p>
    <w:p>
      <w:pPr>
        <w:spacing w:line="460" w:lineRule="exact" w:before="0" w:after="0"/>
        <w:ind w:firstLine="560"/>
        <w:jc w:val="both"/>
      </w:pPr>
      <w:r>
        <w:rPr>
          <w:rFonts w:ascii="宋体" w:hAnsi="宋体" w:eastAsia="宋体"/>
          <w:b w:val="0"/>
          <w:sz w:val="28"/>
        </w:rPr>
        <w:t>裁判长负责竞赛技术工作的全面组织与协调，包括：审核竞赛技术文件和赛题、组织裁判培训和分工、监督评分过程的公正性、处理竞赛中的技术争议、签字确认最终成绩。</w:t>
      </w:r>
    </w:p>
    <w:p>
      <w:pPr>
        <w:spacing w:line="460" w:lineRule="exact" w:before="0" w:after="0"/>
        <w:jc w:val="both"/>
      </w:pPr>
      <w:r>
        <w:rPr>
          <w:rFonts w:ascii="宋体" w:hAnsi="宋体" w:eastAsia="宋体"/>
          <w:b/>
          <w:sz w:val="28"/>
        </w:rPr>
        <w:t>4.5.4 裁判员职责</w:t>
      </w:r>
    </w:p>
    <w:p>
      <w:pPr>
        <w:spacing w:line="460" w:lineRule="exact" w:before="0" w:after="0"/>
        <w:ind w:firstLine="560"/>
        <w:jc w:val="both"/>
      </w:pPr>
      <w:r>
        <w:rPr>
          <w:rFonts w:ascii="宋体" w:hAnsi="宋体" w:eastAsia="宋体"/>
          <w:b w:val="0"/>
          <w:sz w:val="28"/>
        </w:rPr>
        <w:t>裁判员负责按照分工完成各模块的评分工作，包括：赛前参加培训和试评、竞赛过程中巡视记录、赛后按标准进行评分、参与评分讨论和统分。</w:t>
      </w:r>
    </w:p>
    <w:p>
      <w:pPr>
        <w:spacing w:line="460" w:lineRule="exact" w:before="0" w:after="0"/>
        <w:jc w:val="both"/>
      </w:pPr>
      <w:r>
        <w:rPr>
          <w:rFonts w:ascii="宋体" w:hAnsi="宋体" w:eastAsia="宋体"/>
          <w:b/>
          <w:sz w:val="28"/>
        </w:rPr>
        <w:t>4.5.5 裁判评判工作及纪律要求</w:t>
      </w:r>
    </w:p>
    <w:p>
      <w:pPr>
        <w:spacing w:line="460" w:lineRule="exact" w:before="0" w:after="0"/>
        <w:ind w:firstLine="560"/>
        <w:jc w:val="both"/>
      </w:pPr>
      <w:r>
        <w:rPr>
          <w:rFonts w:ascii="宋体" w:hAnsi="宋体" w:eastAsia="宋体"/>
          <w:b w:val="0"/>
          <w:sz w:val="28"/>
        </w:rPr>
        <w:t>裁判应严格遵守竞赛纪律，做到公平公正评判。评分过程中不得与选手进行非必要交流，不得泄露评分标准和赛题信息，不得接受选手或相关人员的请托。违反纪律者取消裁判资格。</w:t>
      </w:r>
    </w:p>
    <w:p>
      <w:pPr>
        <w:spacing w:line="460" w:lineRule="exact" w:before="0" w:after="0"/>
        <w:jc w:val="both"/>
      </w:pPr>
      <w:r>
        <w:rPr>
          <w:rFonts w:ascii="宋体" w:hAnsi="宋体" w:eastAsia="宋体"/>
          <w:b/>
          <w:sz w:val="28"/>
        </w:rPr>
        <w:t>4.5.6 预期分组与分工方案</w:t>
      </w:r>
    </w:p>
    <w:p>
      <w:pPr>
        <w:spacing w:line="460" w:lineRule="exact" w:before="0" w:after="0"/>
        <w:ind w:firstLine="560"/>
        <w:jc w:val="both"/>
      </w:pPr>
      <w:r>
        <w:rPr>
          <w:rFonts w:ascii="宋体" w:hAnsi="宋体" w:eastAsia="宋体"/>
          <w:b w:val="0"/>
          <w:sz w:val="28"/>
        </w:rPr>
        <w:t>根据竞赛模块设置，裁判分组及分工如下：</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268"/>
            <w:shd w:fill="D9E2F3"/>
          </w:tcPr>
          <w:p>
            <w:pPr>
              <w:spacing w:line="360" w:lineRule="exact" w:before="40" w:after="40"/>
              <w:jc w:val="center"/>
            </w:pPr>
            <w:r/>
            <w:r>
              <w:rPr>
                <w:rFonts w:ascii="宋体" w:hAnsi="宋体" w:eastAsia="宋体"/>
                <w:b/>
                <w:sz w:val="24"/>
              </w:rPr>
              <w:t>评分组</w:t>
            </w:r>
          </w:p>
        </w:tc>
        <w:tc>
          <w:tcPr>
            <w:tcW w:type="dxa" w:w="1134"/>
            <w:shd w:fill="D9E2F3"/>
          </w:tcPr>
          <w:p>
            <w:pPr>
              <w:spacing w:line="360" w:lineRule="exact" w:before="40" w:after="40"/>
              <w:jc w:val="center"/>
            </w:pPr>
            <w:r/>
            <w:r>
              <w:rPr>
                <w:rFonts w:ascii="宋体" w:hAnsi="宋体" w:eastAsia="宋体"/>
                <w:b/>
                <w:sz w:val="24"/>
              </w:rPr>
              <w:t>人数</w:t>
            </w:r>
          </w:p>
        </w:tc>
        <w:tc>
          <w:tcPr>
            <w:tcW w:type="dxa" w:w="2835"/>
            <w:shd w:fill="D9E2F3"/>
          </w:tcPr>
          <w:p>
            <w:pPr>
              <w:spacing w:line="360" w:lineRule="exact" w:before="40" w:after="40"/>
              <w:jc w:val="center"/>
            </w:pPr>
            <w:r/>
            <w:r>
              <w:rPr>
                <w:rFonts w:ascii="宋体" w:hAnsi="宋体" w:eastAsia="宋体"/>
                <w:b/>
                <w:sz w:val="24"/>
              </w:rPr>
              <w:t>负责模块</w:t>
            </w:r>
          </w:p>
        </w:tc>
        <w:tc>
          <w:tcPr>
            <w:tcW w:type="dxa" w:w="2835"/>
            <w:shd w:fill="D9E2F3"/>
          </w:tcPr>
          <w:p>
            <w:pPr>
              <w:spacing w:line="360" w:lineRule="exact" w:before="40" w:after="40"/>
              <w:jc w:val="center"/>
            </w:pPr>
            <w:r/>
            <w:r>
              <w:rPr>
                <w:rFonts w:ascii="宋体" w:hAnsi="宋体" w:eastAsia="宋体"/>
                <w:b/>
                <w:sz w:val="24"/>
              </w:rPr>
              <w:t>评分方式</w:t>
            </w:r>
          </w:p>
        </w:tc>
      </w:tr>
      <w:tr>
        <w:tc>
          <w:tcPr>
            <w:tcW w:type="dxa" w:w="2268"/>
          </w:tcPr>
          <w:p>
            <w:pPr>
              <w:spacing w:line="360" w:lineRule="exact" w:before="40" w:after="40"/>
              <w:jc w:val="center"/>
            </w:pPr>
            <w:r/>
            <w:r>
              <w:rPr>
                <w:rFonts w:ascii="宋体" w:hAnsi="宋体" w:eastAsia="宋体"/>
                <w:b w:val="0"/>
                <w:sz w:val="24"/>
              </w:rPr>
              <w:t>EDA评分组</w:t>
            </w:r>
          </w:p>
        </w:tc>
        <w:tc>
          <w:tcPr>
            <w:tcW w:type="dxa" w:w="1134"/>
          </w:tcPr>
          <w:p>
            <w:pPr>
              <w:spacing w:line="360" w:lineRule="exact" w:before="40" w:after="40"/>
              <w:jc w:val="center"/>
            </w:pPr>
            <w:r/>
            <w:r>
              <w:rPr>
                <w:rFonts w:ascii="宋体" w:hAnsi="宋体" w:eastAsia="宋体"/>
                <w:b w:val="0"/>
                <w:sz w:val="24"/>
              </w:rPr>
              <w:t>3人</w:t>
            </w:r>
          </w:p>
        </w:tc>
        <w:tc>
          <w:tcPr>
            <w:tcW w:type="dxa" w:w="2835"/>
          </w:tcPr>
          <w:p>
            <w:pPr>
              <w:spacing w:line="360" w:lineRule="exact" w:before="40" w:after="40"/>
              <w:jc w:val="center"/>
            </w:pPr>
            <w:r/>
            <w:r>
              <w:rPr>
                <w:rFonts w:ascii="宋体" w:hAnsi="宋体" w:eastAsia="宋体"/>
                <w:b w:val="0"/>
                <w:sz w:val="24"/>
              </w:rPr>
              <w:t>模块A（主观+客观验证）</w:t>
            </w:r>
          </w:p>
        </w:tc>
        <w:tc>
          <w:tcPr>
            <w:tcW w:type="dxa" w:w="2835"/>
          </w:tcPr>
          <w:p>
            <w:pPr>
              <w:spacing w:line="360" w:lineRule="exact" w:before="40" w:after="40"/>
              <w:jc w:val="center"/>
            </w:pPr>
            <w:r/>
            <w:r>
              <w:rPr>
                <w:rFonts w:ascii="宋体" w:hAnsi="宋体" w:eastAsia="宋体"/>
                <w:b w:val="0"/>
                <w:sz w:val="24"/>
              </w:rPr>
              <w:t>结果评分</w:t>
            </w:r>
          </w:p>
        </w:tc>
      </w:tr>
      <w:tr>
        <w:tc>
          <w:tcPr>
            <w:tcW w:type="dxa" w:w="2268"/>
          </w:tcPr>
          <w:p>
            <w:pPr>
              <w:spacing w:line="360" w:lineRule="exact" w:before="40" w:after="40"/>
              <w:jc w:val="center"/>
            </w:pPr>
            <w:r/>
            <w:r>
              <w:rPr>
                <w:rFonts w:ascii="宋体" w:hAnsi="宋体" w:eastAsia="宋体"/>
                <w:b w:val="0"/>
                <w:sz w:val="24"/>
              </w:rPr>
              <w:t>CAM/文件评分组</w:t>
            </w:r>
          </w:p>
        </w:tc>
        <w:tc>
          <w:tcPr>
            <w:tcW w:type="dxa" w:w="1134"/>
          </w:tcPr>
          <w:p>
            <w:pPr>
              <w:spacing w:line="360" w:lineRule="exact" w:before="40" w:after="40"/>
              <w:jc w:val="center"/>
            </w:pPr>
            <w:r/>
            <w:r>
              <w:rPr>
                <w:rFonts w:ascii="宋体" w:hAnsi="宋体" w:eastAsia="宋体"/>
                <w:b w:val="0"/>
                <w:sz w:val="24"/>
              </w:rPr>
              <w:t>2人</w:t>
            </w:r>
          </w:p>
        </w:tc>
        <w:tc>
          <w:tcPr>
            <w:tcW w:type="dxa" w:w="2835"/>
          </w:tcPr>
          <w:p>
            <w:pPr>
              <w:spacing w:line="360" w:lineRule="exact" w:before="40" w:after="40"/>
              <w:jc w:val="center"/>
            </w:pPr>
            <w:r/>
            <w:r>
              <w:rPr>
                <w:rFonts w:ascii="宋体" w:hAnsi="宋体" w:eastAsia="宋体"/>
                <w:b w:val="0"/>
                <w:sz w:val="24"/>
              </w:rPr>
              <w:t>模块B</w:t>
            </w:r>
          </w:p>
        </w:tc>
        <w:tc>
          <w:tcPr>
            <w:tcW w:type="dxa" w:w="2835"/>
          </w:tcPr>
          <w:p>
            <w:pPr>
              <w:spacing w:line="360" w:lineRule="exact" w:before="40" w:after="40"/>
              <w:jc w:val="center"/>
            </w:pPr>
            <w:r/>
            <w:r>
              <w:rPr>
                <w:rFonts w:ascii="宋体" w:hAnsi="宋体" w:eastAsia="宋体"/>
                <w:b w:val="0"/>
                <w:sz w:val="24"/>
              </w:rPr>
              <w:t>结果评分</w:t>
            </w:r>
          </w:p>
        </w:tc>
      </w:tr>
      <w:tr>
        <w:tc>
          <w:tcPr>
            <w:tcW w:type="dxa" w:w="2268"/>
          </w:tcPr>
          <w:p>
            <w:pPr>
              <w:spacing w:line="360" w:lineRule="exact" w:before="40" w:after="40"/>
              <w:jc w:val="center"/>
            </w:pPr>
            <w:r/>
            <w:r>
              <w:rPr>
                <w:rFonts w:ascii="宋体" w:hAnsi="宋体" w:eastAsia="宋体"/>
                <w:b w:val="0"/>
                <w:sz w:val="24"/>
              </w:rPr>
              <w:t>检测评分组</w:t>
            </w:r>
          </w:p>
        </w:tc>
        <w:tc>
          <w:tcPr>
            <w:tcW w:type="dxa" w:w="1134"/>
          </w:tcPr>
          <w:p>
            <w:pPr>
              <w:spacing w:line="360" w:lineRule="exact" w:before="40" w:after="40"/>
              <w:jc w:val="center"/>
            </w:pPr>
            <w:r/>
            <w:r>
              <w:rPr>
                <w:rFonts w:ascii="宋体" w:hAnsi="宋体" w:eastAsia="宋体"/>
                <w:b w:val="0"/>
                <w:sz w:val="24"/>
              </w:rPr>
              <w:t>3人</w:t>
            </w:r>
          </w:p>
        </w:tc>
        <w:tc>
          <w:tcPr>
            <w:tcW w:type="dxa" w:w="2835"/>
          </w:tcPr>
          <w:p>
            <w:pPr>
              <w:spacing w:line="360" w:lineRule="exact" w:before="40" w:after="40"/>
              <w:jc w:val="center"/>
            </w:pPr>
            <w:r/>
            <w:r>
              <w:rPr>
                <w:rFonts w:ascii="宋体" w:hAnsi="宋体" w:eastAsia="宋体"/>
                <w:b w:val="0"/>
                <w:sz w:val="24"/>
              </w:rPr>
              <w:t>模块C+模块D</w:t>
            </w:r>
          </w:p>
        </w:tc>
        <w:tc>
          <w:tcPr>
            <w:tcW w:type="dxa" w:w="2835"/>
          </w:tcPr>
          <w:p>
            <w:pPr>
              <w:spacing w:line="360" w:lineRule="exact" w:before="40" w:after="40"/>
              <w:jc w:val="center"/>
            </w:pPr>
            <w:r/>
            <w:r>
              <w:rPr>
                <w:rFonts w:ascii="宋体" w:hAnsi="宋体" w:eastAsia="宋体"/>
                <w:b w:val="0"/>
                <w:sz w:val="24"/>
              </w:rPr>
              <w:t>过程+结果评分</w:t>
            </w:r>
          </w:p>
        </w:tc>
      </w:tr>
    </w:tbl>
    <w:p>
      <w:r>
        <w:br w:type="page"/>
      </w:r>
    </w:p>
    <w:p>
      <w:pPr>
        <w:pStyle w:val="Heading1"/>
      </w:pPr>
      <w:r>
        <w:t>5.竞赛相关设施设备</w:t>
      </w:r>
    </w:p>
    <w:p>
      <w:pPr>
        <w:pStyle w:val="Heading2"/>
      </w:pPr>
      <w:r>
        <w:t>5.1场地设备</w:t>
      </w:r>
    </w:p>
    <w:p>
      <w:pPr>
        <w:spacing w:line="460" w:lineRule="exact" w:before="0" w:after="0"/>
        <w:ind w:firstLine="560"/>
        <w:jc w:val="both"/>
      </w:pPr>
      <w:r>
        <w:rPr>
          <w:rFonts w:ascii="宋体" w:hAnsi="宋体" w:eastAsia="宋体"/>
          <w:b w:val="0"/>
          <w:sz w:val="28"/>
        </w:rPr>
        <w:t>每人配备以下场地设备：</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567"/>
            <w:shd w:fill="D9E2F3"/>
          </w:tcPr>
          <w:p>
            <w:pPr>
              <w:spacing w:line="360" w:lineRule="exact" w:before="40" w:after="40"/>
              <w:jc w:val="center"/>
            </w:pPr>
            <w:r/>
            <w:r>
              <w:rPr>
                <w:rFonts w:ascii="宋体" w:hAnsi="宋体" w:eastAsia="宋体"/>
                <w:b/>
                <w:sz w:val="24"/>
              </w:rPr>
              <w:t>序号</w:t>
            </w:r>
          </w:p>
        </w:tc>
        <w:tc>
          <w:tcPr>
            <w:tcW w:type="dxa" w:w="1701"/>
            <w:shd w:fill="D9E2F3"/>
          </w:tcPr>
          <w:p>
            <w:pPr>
              <w:spacing w:line="360" w:lineRule="exact" w:before="40" w:after="40"/>
              <w:jc w:val="center"/>
            </w:pPr>
            <w:r/>
            <w:r>
              <w:rPr>
                <w:rFonts w:ascii="宋体" w:hAnsi="宋体" w:eastAsia="宋体"/>
                <w:b/>
                <w:sz w:val="24"/>
              </w:rPr>
              <w:t>设备名称</w:t>
            </w:r>
          </w:p>
        </w:tc>
        <w:tc>
          <w:tcPr>
            <w:tcW w:type="dxa" w:w="2551"/>
            <w:shd w:fill="D9E2F3"/>
          </w:tcPr>
          <w:p>
            <w:pPr>
              <w:spacing w:line="360" w:lineRule="exact" w:before="40" w:after="40"/>
              <w:jc w:val="center"/>
            </w:pPr>
            <w:r/>
            <w:r>
              <w:rPr>
                <w:rFonts w:ascii="宋体" w:hAnsi="宋体" w:eastAsia="宋体"/>
                <w:b/>
                <w:sz w:val="24"/>
              </w:rPr>
              <w:t>型号/规格（建议）</w:t>
            </w:r>
          </w:p>
        </w:tc>
        <w:tc>
          <w:tcPr>
            <w:tcW w:type="dxa" w:w="567"/>
            <w:shd w:fill="D9E2F3"/>
          </w:tcPr>
          <w:p>
            <w:pPr>
              <w:spacing w:line="360" w:lineRule="exact" w:before="40" w:after="40"/>
              <w:jc w:val="center"/>
            </w:pPr>
            <w:r/>
            <w:r>
              <w:rPr>
                <w:rFonts w:ascii="宋体" w:hAnsi="宋体" w:eastAsia="宋体"/>
                <w:b/>
                <w:sz w:val="24"/>
              </w:rPr>
              <w:t>单位</w:t>
            </w:r>
          </w:p>
        </w:tc>
        <w:tc>
          <w:tcPr>
            <w:tcW w:type="dxa" w:w="567"/>
            <w:shd w:fill="D9E2F3"/>
          </w:tcPr>
          <w:p>
            <w:pPr>
              <w:spacing w:line="360" w:lineRule="exact" w:before="40" w:after="40"/>
              <w:jc w:val="center"/>
            </w:pPr>
            <w:r/>
            <w:r>
              <w:rPr>
                <w:rFonts w:ascii="宋体" w:hAnsi="宋体" w:eastAsia="宋体"/>
                <w:b/>
                <w:sz w:val="24"/>
              </w:rPr>
              <w:t>数量</w:t>
            </w:r>
          </w:p>
        </w:tc>
        <w:tc>
          <w:tcPr>
            <w:tcW w:type="dxa" w:w="2835"/>
            <w:shd w:fill="D9E2F3"/>
          </w:tcPr>
          <w:p>
            <w:pPr>
              <w:spacing w:line="360" w:lineRule="exact" w:before="40" w:after="40"/>
              <w:jc w:val="center"/>
            </w:pPr>
            <w:r/>
            <w:r>
              <w:rPr>
                <w:rFonts w:ascii="宋体" w:hAnsi="宋体" w:eastAsia="宋体"/>
                <w:b/>
                <w:sz w:val="24"/>
              </w:rPr>
              <w:t>备注</w:t>
            </w:r>
          </w:p>
        </w:tc>
      </w:tr>
      <w:tr>
        <w:tc>
          <w:tcPr>
            <w:tcW w:type="dxa" w:w="567"/>
          </w:tcPr>
          <w:p>
            <w:pPr>
              <w:spacing w:line="360" w:lineRule="exact" w:before="40" w:after="40"/>
              <w:jc w:val="center"/>
            </w:pPr>
            <w:r/>
            <w:r>
              <w:rPr>
                <w:rFonts w:ascii="宋体" w:hAnsi="宋体" w:eastAsia="宋体"/>
                <w:b w:val="0"/>
                <w:sz w:val="24"/>
              </w:rPr>
              <w:t>1</w:t>
            </w:r>
          </w:p>
        </w:tc>
        <w:tc>
          <w:tcPr>
            <w:tcW w:type="dxa" w:w="1701"/>
          </w:tcPr>
          <w:p>
            <w:pPr>
              <w:spacing w:line="360" w:lineRule="exact" w:before="40" w:after="40"/>
              <w:jc w:val="center"/>
            </w:pPr>
            <w:r/>
            <w:r>
              <w:rPr>
                <w:rFonts w:ascii="宋体" w:hAnsi="宋体" w:eastAsia="宋体"/>
                <w:b w:val="0"/>
                <w:sz w:val="24"/>
              </w:rPr>
              <w:t>计算机工作站</w:t>
            </w:r>
          </w:p>
        </w:tc>
        <w:tc>
          <w:tcPr>
            <w:tcW w:type="dxa" w:w="2551"/>
          </w:tcPr>
          <w:p>
            <w:pPr>
              <w:spacing w:line="360" w:lineRule="exact" w:before="40" w:after="40"/>
              <w:jc w:val="center"/>
            </w:pPr>
            <w:r/>
            <w:r>
              <w:rPr>
                <w:rFonts w:ascii="宋体" w:hAnsi="宋体" w:eastAsia="宋体"/>
                <w:b w:val="0"/>
                <w:sz w:val="24"/>
              </w:rPr>
              <w:t>i5以上/16GB/SSD/24寸显示器</w:t>
            </w:r>
          </w:p>
        </w:tc>
        <w:tc>
          <w:tcPr>
            <w:tcW w:type="dxa" w:w="567"/>
          </w:tcPr>
          <w:p>
            <w:pPr>
              <w:spacing w:line="360" w:lineRule="exact" w:before="40" w:after="40"/>
              <w:jc w:val="center"/>
            </w:pPr>
            <w:r/>
            <w:r>
              <w:rPr>
                <w:rFonts w:ascii="宋体" w:hAnsi="宋体" w:eastAsia="宋体"/>
                <w:b w:val="0"/>
                <w:sz w:val="24"/>
              </w:rPr>
              <w:t>台</w:t>
            </w:r>
          </w:p>
        </w:tc>
        <w:tc>
          <w:tcPr>
            <w:tcW w:type="dxa" w:w="567"/>
          </w:tcPr>
          <w:p>
            <w:pPr>
              <w:spacing w:line="360" w:lineRule="exact" w:before="40" w:after="40"/>
              <w:jc w:val="center"/>
            </w:pPr>
            <w:r/>
            <w:r>
              <w:rPr>
                <w:rFonts w:ascii="宋体" w:hAnsi="宋体" w:eastAsia="宋体"/>
                <w:b w:val="0"/>
                <w:sz w:val="24"/>
              </w:rPr>
              <w:t>1</w:t>
            </w:r>
          </w:p>
        </w:tc>
        <w:tc>
          <w:tcPr>
            <w:tcW w:type="dxa" w:w="2835"/>
          </w:tcPr>
          <w:p>
            <w:pPr>
              <w:spacing w:line="360" w:lineRule="exact" w:before="40" w:after="40"/>
              <w:jc w:val="center"/>
            </w:pPr>
            <w:r/>
            <w:r>
              <w:rPr>
                <w:rFonts w:ascii="宋体" w:hAnsi="宋体" w:eastAsia="宋体"/>
                <w:b w:val="0"/>
                <w:sz w:val="24"/>
              </w:rPr>
              <w:t>预装立创EDA+Gerbv</w:t>
            </w:r>
          </w:p>
        </w:tc>
      </w:tr>
      <w:tr>
        <w:tc>
          <w:tcPr>
            <w:tcW w:type="dxa" w:w="567"/>
          </w:tcPr>
          <w:p>
            <w:pPr>
              <w:spacing w:line="360" w:lineRule="exact" w:before="40" w:after="40"/>
              <w:jc w:val="center"/>
            </w:pPr>
            <w:r/>
            <w:r>
              <w:rPr>
                <w:rFonts w:ascii="宋体" w:hAnsi="宋体" w:eastAsia="宋体"/>
                <w:b w:val="0"/>
                <w:sz w:val="24"/>
              </w:rPr>
              <w:t>2</w:t>
            </w:r>
          </w:p>
        </w:tc>
        <w:tc>
          <w:tcPr>
            <w:tcW w:type="dxa" w:w="1701"/>
          </w:tcPr>
          <w:p>
            <w:pPr>
              <w:spacing w:line="360" w:lineRule="exact" w:before="40" w:after="40"/>
              <w:jc w:val="center"/>
            </w:pPr>
            <w:r/>
            <w:r>
              <w:rPr>
                <w:rFonts w:ascii="宋体" w:hAnsi="宋体" w:eastAsia="宋体"/>
                <w:b w:val="0"/>
                <w:sz w:val="24"/>
              </w:rPr>
              <w:t>体视显微镜</w:t>
            </w:r>
          </w:p>
        </w:tc>
        <w:tc>
          <w:tcPr>
            <w:tcW w:type="dxa" w:w="2551"/>
          </w:tcPr>
          <w:p>
            <w:pPr>
              <w:spacing w:line="360" w:lineRule="exact" w:before="40" w:after="40"/>
              <w:jc w:val="center"/>
            </w:pPr>
            <w:r/>
            <w:r>
              <w:rPr>
                <w:rFonts w:ascii="宋体" w:hAnsi="宋体" w:eastAsia="宋体"/>
                <w:b w:val="0"/>
                <w:sz w:val="24"/>
              </w:rPr>
              <w:t>10-40倍可调，带LED光源</w:t>
            </w:r>
          </w:p>
        </w:tc>
        <w:tc>
          <w:tcPr>
            <w:tcW w:type="dxa" w:w="567"/>
          </w:tcPr>
          <w:p>
            <w:pPr>
              <w:spacing w:line="360" w:lineRule="exact" w:before="40" w:after="40"/>
              <w:jc w:val="center"/>
            </w:pPr>
            <w:r/>
            <w:r>
              <w:rPr>
                <w:rFonts w:ascii="宋体" w:hAnsi="宋体" w:eastAsia="宋体"/>
                <w:b w:val="0"/>
                <w:sz w:val="24"/>
              </w:rPr>
              <w:t>台</w:t>
            </w:r>
          </w:p>
        </w:tc>
        <w:tc>
          <w:tcPr>
            <w:tcW w:type="dxa" w:w="567"/>
          </w:tcPr>
          <w:p>
            <w:pPr>
              <w:spacing w:line="360" w:lineRule="exact" w:before="40" w:after="40"/>
              <w:jc w:val="center"/>
            </w:pPr>
            <w:r/>
            <w:r>
              <w:rPr>
                <w:rFonts w:ascii="宋体" w:hAnsi="宋体" w:eastAsia="宋体"/>
                <w:b w:val="0"/>
                <w:sz w:val="24"/>
              </w:rPr>
              <w:t>1</w:t>
            </w:r>
          </w:p>
        </w:tc>
        <w:tc>
          <w:tcPr>
            <w:tcW w:type="dxa" w:w="2835"/>
          </w:tcPr>
          <w:p>
            <w:pPr>
              <w:spacing w:line="360" w:lineRule="exact" w:before="40" w:after="40"/>
              <w:jc w:val="center"/>
            </w:pPr>
            <w:r/>
            <w:r>
              <w:rPr>
                <w:rFonts w:ascii="宋体" w:hAnsi="宋体" w:eastAsia="宋体"/>
                <w:b w:val="0"/>
                <w:sz w:val="24"/>
              </w:rPr>
              <w:t>模块C/D用</w:t>
            </w:r>
          </w:p>
        </w:tc>
      </w:tr>
      <w:tr>
        <w:tc>
          <w:tcPr>
            <w:tcW w:type="dxa" w:w="567"/>
          </w:tcPr>
          <w:p>
            <w:pPr>
              <w:spacing w:line="360" w:lineRule="exact" w:before="40" w:after="40"/>
              <w:jc w:val="center"/>
            </w:pPr>
            <w:r/>
            <w:r>
              <w:rPr>
                <w:rFonts w:ascii="宋体" w:hAnsi="宋体" w:eastAsia="宋体"/>
                <w:b w:val="0"/>
                <w:sz w:val="24"/>
              </w:rPr>
              <w:t>3</w:t>
            </w:r>
          </w:p>
        </w:tc>
        <w:tc>
          <w:tcPr>
            <w:tcW w:type="dxa" w:w="1701"/>
          </w:tcPr>
          <w:p>
            <w:pPr>
              <w:spacing w:line="360" w:lineRule="exact" w:before="40" w:after="40"/>
              <w:jc w:val="center"/>
            </w:pPr>
            <w:r/>
            <w:r>
              <w:rPr>
                <w:rFonts w:ascii="宋体" w:hAnsi="宋体" w:eastAsia="宋体"/>
                <w:b w:val="0"/>
                <w:sz w:val="24"/>
              </w:rPr>
              <w:t>数字万用表</w:t>
            </w:r>
          </w:p>
        </w:tc>
        <w:tc>
          <w:tcPr>
            <w:tcW w:type="dxa" w:w="2551"/>
          </w:tcPr>
          <w:p>
            <w:pPr>
              <w:spacing w:line="360" w:lineRule="exact" w:before="40" w:after="40"/>
              <w:jc w:val="center"/>
            </w:pPr>
            <w:r/>
            <w:r>
              <w:rPr>
                <w:rFonts w:ascii="宋体" w:hAnsi="宋体" w:eastAsia="宋体"/>
                <w:b w:val="0"/>
                <w:sz w:val="24"/>
              </w:rPr>
              <w:t>Fluke 15B+或同档</w:t>
            </w:r>
          </w:p>
        </w:tc>
        <w:tc>
          <w:tcPr>
            <w:tcW w:type="dxa" w:w="567"/>
          </w:tcPr>
          <w:p>
            <w:pPr>
              <w:spacing w:line="360" w:lineRule="exact" w:before="40" w:after="40"/>
              <w:jc w:val="center"/>
            </w:pPr>
            <w:r/>
            <w:r>
              <w:rPr>
                <w:rFonts w:ascii="宋体" w:hAnsi="宋体" w:eastAsia="宋体"/>
                <w:b w:val="0"/>
                <w:sz w:val="24"/>
              </w:rPr>
              <w:t>台</w:t>
            </w:r>
          </w:p>
        </w:tc>
        <w:tc>
          <w:tcPr>
            <w:tcW w:type="dxa" w:w="567"/>
          </w:tcPr>
          <w:p>
            <w:pPr>
              <w:spacing w:line="360" w:lineRule="exact" w:before="40" w:after="40"/>
              <w:jc w:val="center"/>
            </w:pPr>
            <w:r/>
            <w:r>
              <w:rPr>
                <w:rFonts w:ascii="宋体" w:hAnsi="宋体" w:eastAsia="宋体"/>
                <w:b w:val="0"/>
                <w:sz w:val="24"/>
              </w:rPr>
              <w:t>1</w:t>
            </w:r>
          </w:p>
        </w:tc>
        <w:tc>
          <w:tcPr>
            <w:tcW w:type="dxa" w:w="2835"/>
          </w:tcPr>
          <w:p>
            <w:pPr>
              <w:spacing w:line="360" w:lineRule="exact" w:before="40" w:after="40"/>
              <w:jc w:val="center"/>
            </w:pPr>
            <w:r/>
            <w:r>
              <w:rPr>
                <w:rFonts w:ascii="宋体" w:hAnsi="宋体" w:eastAsia="宋体"/>
                <w:b w:val="0"/>
                <w:sz w:val="24"/>
              </w:rPr>
              <w:t>模块C/D用</w:t>
            </w:r>
          </w:p>
        </w:tc>
      </w:tr>
      <w:tr>
        <w:tc>
          <w:tcPr>
            <w:tcW w:type="dxa" w:w="567"/>
          </w:tcPr>
          <w:p>
            <w:pPr>
              <w:spacing w:line="360" w:lineRule="exact" w:before="40" w:after="40"/>
              <w:jc w:val="center"/>
            </w:pPr>
            <w:r/>
            <w:r>
              <w:rPr>
                <w:rFonts w:ascii="宋体" w:hAnsi="宋体" w:eastAsia="宋体"/>
                <w:b w:val="0"/>
                <w:sz w:val="24"/>
              </w:rPr>
              <w:t>4</w:t>
            </w:r>
          </w:p>
        </w:tc>
        <w:tc>
          <w:tcPr>
            <w:tcW w:type="dxa" w:w="1701"/>
          </w:tcPr>
          <w:p>
            <w:pPr>
              <w:spacing w:line="360" w:lineRule="exact" w:before="40" w:after="40"/>
              <w:jc w:val="center"/>
            </w:pPr>
            <w:r/>
            <w:r>
              <w:rPr>
                <w:rFonts w:ascii="宋体" w:hAnsi="宋体" w:eastAsia="宋体"/>
                <w:b w:val="0"/>
                <w:sz w:val="24"/>
              </w:rPr>
              <w:t>游标卡尺</w:t>
            </w:r>
          </w:p>
        </w:tc>
        <w:tc>
          <w:tcPr>
            <w:tcW w:type="dxa" w:w="2551"/>
          </w:tcPr>
          <w:p>
            <w:pPr>
              <w:spacing w:line="360" w:lineRule="exact" w:before="40" w:after="40"/>
              <w:jc w:val="center"/>
            </w:pPr>
            <w:r/>
            <w:r>
              <w:rPr>
                <w:rFonts w:ascii="宋体" w:hAnsi="宋体" w:eastAsia="宋体"/>
                <w:b w:val="0"/>
                <w:sz w:val="24"/>
              </w:rPr>
              <w:t>0-150mm，精度0.02mm</w:t>
            </w:r>
          </w:p>
        </w:tc>
        <w:tc>
          <w:tcPr>
            <w:tcW w:type="dxa" w:w="567"/>
          </w:tcPr>
          <w:p>
            <w:pPr>
              <w:spacing w:line="360" w:lineRule="exact" w:before="40" w:after="40"/>
              <w:jc w:val="center"/>
            </w:pPr>
            <w:r/>
            <w:r>
              <w:rPr>
                <w:rFonts w:ascii="宋体" w:hAnsi="宋体" w:eastAsia="宋体"/>
                <w:b w:val="0"/>
                <w:sz w:val="24"/>
              </w:rPr>
              <w:t>把</w:t>
            </w:r>
          </w:p>
        </w:tc>
        <w:tc>
          <w:tcPr>
            <w:tcW w:type="dxa" w:w="567"/>
          </w:tcPr>
          <w:p>
            <w:pPr>
              <w:spacing w:line="360" w:lineRule="exact" w:before="40" w:after="40"/>
              <w:jc w:val="center"/>
            </w:pPr>
            <w:r/>
            <w:r>
              <w:rPr>
                <w:rFonts w:ascii="宋体" w:hAnsi="宋体" w:eastAsia="宋体"/>
                <w:b w:val="0"/>
                <w:sz w:val="24"/>
              </w:rPr>
              <w:t>1</w:t>
            </w:r>
          </w:p>
        </w:tc>
        <w:tc>
          <w:tcPr>
            <w:tcW w:type="dxa" w:w="2835"/>
          </w:tcPr>
          <w:p>
            <w:pPr>
              <w:spacing w:line="360" w:lineRule="exact" w:before="40" w:after="40"/>
              <w:jc w:val="center"/>
            </w:pPr>
            <w:r/>
            <w:r>
              <w:rPr>
                <w:rFonts w:ascii="宋体" w:hAnsi="宋体" w:eastAsia="宋体"/>
                <w:b w:val="0"/>
                <w:sz w:val="24"/>
              </w:rPr>
              <w:t>模块C用</w:t>
            </w:r>
          </w:p>
        </w:tc>
      </w:tr>
      <w:tr>
        <w:tc>
          <w:tcPr>
            <w:tcW w:type="dxa" w:w="567"/>
          </w:tcPr>
          <w:p>
            <w:pPr>
              <w:spacing w:line="360" w:lineRule="exact" w:before="40" w:after="40"/>
              <w:jc w:val="center"/>
            </w:pPr>
            <w:r/>
            <w:r>
              <w:rPr>
                <w:rFonts w:ascii="宋体" w:hAnsi="宋体" w:eastAsia="宋体"/>
                <w:b w:val="0"/>
                <w:sz w:val="24"/>
              </w:rPr>
              <w:t>5</w:t>
            </w:r>
          </w:p>
        </w:tc>
        <w:tc>
          <w:tcPr>
            <w:tcW w:type="dxa" w:w="1701"/>
          </w:tcPr>
          <w:p>
            <w:pPr>
              <w:spacing w:line="360" w:lineRule="exact" w:before="40" w:after="40"/>
              <w:jc w:val="center"/>
            </w:pPr>
            <w:r/>
            <w:r>
              <w:rPr>
                <w:rFonts w:ascii="宋体" w:hAnsi="宋体" w:eastAsia="宋体"/>
                <w:b w:val="0"/>
                <w:sz w:val="24"/>
              </w:rPr>
              <w:t>放大镜</w:t>
            </w:r>
          </w:p>
        </w:tc>
        <w:tc>
          <w:tcPr>
            <w:tcW w:type="dxa" w:w="2551"/>
          </w:tcPr>
          <w:p>
            <w:pPr>
              <w:spacing w:line="360" w:lineRule="exact" w:before="40" w:after="40"/>
              <w:jc w:val="center"/>
            </w:pPr>
            <w:r/>
            <w:r>
              <w:rPr>
                <w:rFonts w:ascii="宋体" w:hAnsi="宋体" w:eastAsia="宋体"/>
                <w:b w:val="0"/>
                <w:sz w:val="24"/>
              </w:rPr>
              <w:t>10倍带灯</w:t>
            </w:r>
          </w:p>
        </w:tc>
        <w:tc>
          <w:tcPr>
            <w:tcW w:type="dxa" w:w="567"/>
          </w:tcPr>
          <w:p>
            <w:pPr>
              <w:spacing w:line="360" w:lineRule="exact" w:before="40" w:after="40"/>
              <w:jc w:val="center"/>
            </w:pPr>
            <w:r/>
            <w:r>
              <w:rPr>
                <w:rFonts w:ascii="宋体" w:hAnsi="宋体" w:eastAsia="宋体"/>
                <w:b w:val="0"/>
                <w:sz w:val="24"/>
              </w:rPr>
              <w:t>个</w:t>
            </w:r>
          </w:p>
        </w:tc>
        <w:tc>
          <w:tcPr>
            <w:tcW w:type="dxa" w:w="567"/>
          </w:tcPr>
          <w:p>
            <w:pPr>
              <w:spacing w:line="360" w:lineRule="exact" w:before="40" w:after="40"/>
              <w:jc w:val="center"/>
            </w:pPr>
            <w:r/>
            <w:r>
              <w:rPr>
                <w:rFonts w:ascii="宋体" w:hAnsi="宋体" w:eastAsia="宋体"/>
                <w:b w:val="0"/>
                <w:sz w:val="24"/>
              </w:rPr>
              <w:t>1</w:t>
            </w:r>
          </w:p>
        </w:tc>
        <w:tc>
          <w:tcPr>
            <w:tcW w:type="dxa" w:w="2835"/>
          </w:tcPr>
          <w:p>
            <w:pPr>
              <w:spacing w:line="360" w:lineRule="exact" w:before="40" w:after="40"/>
              <w:jc w:val="center"/>
            </w:pPr>
            <w:r/>
            <w:r>
              <w:rPr>
                <w:rFonts w:ascii="宋体" w:hAnsi="宋体" w:eastAsia="宋体"/>
                <w:b w:val="0"/>
                <w:sz w:val="24"/>
              </w:rPr>
              <w:t>模块C辅助</w:t>
            </w:r>
          </w:p>
        </w:tc>
      </w:tr>
    </w:tbl>
    <w:p/>
    <w:p>
      <w:pPr>
        <w:spacing w:line="460" w:lineRule="exact" w:before="0" w:after="0"/>
        <w:ind w:firstLine="560"/>
        <w:jc w:val="both"/>
      </w:pPr>
      <w:r>
        <w:rPr>
          <w:rFonts w:ascii="宋体" w:hAnsi="宋体" w:eastAsia="宋体"/>
          <w:b w:val="0"/>
          <w:sz w:val="28"/>
        </w:rPr>
        <w:t>成本估算：电脑利用学校现有机房（¥0增量），显微镜约¥500-2000/台，万用表约¥200-400/台，游标卡尺约¥50-100/把，放大镜约¥20-50/个。单工位增量设备成本约¥800-2500。20工位总计约¥1.6-5万。</w:t>
      </w:r>
    </w:p>
    <w:p>
      <w:pPr>
        <w:pStyle w:val="Heading2"/>
      </w:pPr>
      <w:r>
        <w:t>5.2材料</w:t>
      </w:r>
    </w:p>
    <w:p>
      <w:pPr>
        <w:spacing w:line="460" w:lineRule="exact" w:before="0" w:after="0"/>
        <w:ind w:firstLine="560"/>
        <w:jc w:val="both"/>
      </w:pPr>
      <w:r>
        <w:rPr>
          <w:rFonts w:ascii="宋体" w:hAnsi="宋体" w:eastAsia="宋体"/>
          <w:b w:val="0"/>
          <w:sz w:val="28"/>
        </w:rPr>
        <w:t>每人配备以下材料：</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567"/>
            <w:shd w:fill="D9E2F3"/>
          </w:tcPr>
          <w:p>
            <w:pPr>
              <w:spacing w:line="360" w:lineRule="exact" w:before="40" w:after="40"/>
              <w:jc w:val="center"/>
            </w:pPr>
            <w:r/>
            <w:r>
              <w:rPr>
                <w:rFonts w:ascii="宋体" w:hAnsi="宋体" w:eastAsia="宋体"/>
                <w:b/>
                <w:sz w:val="24"/>
              </w:rPr>
              <w:t>序号</w:t>
            </w:r>
          </w:p>
        </w:tc>
        <w:tc>
          <w:tcPr>
            <w:tcW w:type="dxa" w:w="2268"/>
            <w:shd w:fill="D9E2F3"/>
          </w:tcPr>
          <w:p>
            <w:pPr>
              <w:spacing w:line="360" w:lineRule="exact" w:before="40" w:after="40"/>
              <w:jc w:val="center"/>
            </w:pPr>
            <w:r/>
            <w:r>
              <w:rPr>
                <w:rFonts w:ascii="宋体" w:hAnsi="宋体" w:eastAsia="宋体"/>
                <w:b/>
                <w:sz w:val="24"/>
              </w:rPr>
              <w:t>材料名称</w:t>
            </w:r>
          </w:p>
        </w:tc>
        <w:tc>
          <w:tcPr>
            <w:tcW w:type="dxa" w:w="3118"/>
            <w:shd w:fill="D9E2F3"/>
          </w:tcPr>
          <w:p>
            <w:pPr>
              <w:spacing w:line="360" w:lineRule="exact" w:before="40" w:after="40"/>
              <w:jc w:val="center"/>
            </w:pPr>
            <w:r/>
            <w:r>
              <w:rPr>
                <w:rFonts w:ascii="宋体" w:hAnsi="宋体" w:eastAsia="宋体"/>
                <w:b/>
                <w:sz w:val="24"/>
              </w:rPr>
              <w:t>规格</w:t>
            </w:r>
          </w:p>
        </w:tc>
        <w:tc>
          <w:tcPr>
            <w:tcW w:type="dxa" w:w="567"/>
            <w:shd w:fill="D9E2F3"/>
          </w:tcPr>
          <w:p>
            <w:pPr>
              <w:spacing w:line="360" w:lineRule="exact" w:before="40" w:after="40"/>
              <w:jc w:val="center"/>
            </w:pPr>
            <w:r/>
            <w:r>
              <w:rPr>
                <w:rFonts w:ascii="宋体" w:hAnsi="宋体" w:eastAsia="宋体"/>
                <w:b/>
                <w:sz w:val="24"/>
              </w:rPr>
              <w:t>单位</w:t>
            </w:r>
          </w:p>
        </w:tc>
        <w:tc>
          <w:tcPr>
            <w:tcW w:type="dxa" w:w="567"/>
            <w:shd w:fill="D9E2F3"/>
          </w:tcPr>
          <w:p>
            <w:pPr>
              <w:spacing w:line="360" w:lineRule="exact" w:before="40" w:after="40"/>
              <w:jc w:val="center"/>
            </w:pPr>
            <w:r/>
            <w:r>
              <w:rPr>
                <w:rFonts w:ascii="宋体" w:hAnsi="宋体" w:eastAsia="宋体"/>
                <w:b/>
                <w:sz w:val="24"/>
              </w:rPr>
              <w:t>数量</w:t>
            </w:r>
          </w:p>
        </w:tc>
      </w:tr>
      <w:tr>
        <w:tc>
          <w:tcPr>
            <w:tcW w:type="dxa" w:w="567"/>
          </w:tcPr>
          <w:p>
            <w:pPr>
              <w:spacing w:line="360" w:lineRule="exact" w:before="40" w:after="40"/>
              <w:jc w:val="center"/>
            </w:pPr>
            <w:r/>
            <w:r>
              <w:rPr>
                <w:rFonts w:ascii="宋体" w:hAnsi="宋体" w:eastAsia="宋体"/>
                <w:b w:val="0"/>
                <w:sz w:val="24"/>
              </w:rPr>
              <w:t>1</w:t>
            </w:r>
          </w:p>
        </w:tc>
        <w:tc>
          <w:tcPr>
            <w:tcW w:type="dxa" w:w="2268"/>
          </w:tcPr>
          <w:p>
            <w:pPr>
              <w:spacing w:line="360" w:lineRule="exact" w:before="40" w:after="40"/>
              <w:jc w:val="center"/>
            </w:pPr>
            <w:r/>
            <w:r>
              <w:rPr>
                <w:rFonts w:ascii="宋体" w:hAnsi="宋体" w:eastAsia="宋体"/>
                <w:b w:val="0"/>
                <w:sz w:val="24"/>
              </w:rPr>
              <w:t>缺陷成品PCB板（模块C）</w:t>
            </w:r>
          </w:p>
        </w:tc>
        <w:tc>
          <w:tcPr>
            <w:tcW w:type="dxa" w:w="3118"/>
          </w:tcPr>
          <w:p>
            <w:pPr>
              <w:spacing w:line="360" w:lineRule="exact" w:before="40" w:after="40"/>
              <w:jc w:val="center"/>
            </w:pPr>
            <w:r/>
            <w:r>
              <w:rPr>
                <w:rFonts w:ascii="宋体" w:hAnsi="宋体" w:eastAsia="宋体"/>
                <w:b w:val="0"/>
                <w:sz w:val="24"/>
              </w:rPr>
              <w:t>统一制板，含12-15处预设缺陷</w:t>
            </w:r>
          </w:p>
        </w:tc>
        <w:tc>
          <w:tcPr>
            <w:tcW w:type="dxa" w:w="567"/>
          </w:tcPr>
          <w:p>
            <w:pPr>
              <w:spacing w:line="360" w:lineRule="exact" w:before="40" w:after="40"/>
              <w:jc w:val="center"/>
            </w:pPr>
            <w:r/>
            <w:r>
              <w:rPr>
                <w:rFonts w:ascii="宋体" w:hAnsi="宋体" w:eastAsia="宋体"/>
                <w:b w:val="0"/>
                <w:sz w:val="24"/>
              </w:rPr>
              <w:t>块</w:t>
            </w:r>
          </w:p>
        </w:tc>
        <w:tc>
          <w:tcPr>
            <w:tcW w:type="dxa" w:w="567"/>
          </w:tcPr>
          <w:p>
            <w:pPr>
              <w:spacing w:line="360" w:lineRule="exact" w:before="40" w:after="40"/>
              <w:jc w:val="center"/>
            </w:pPr>
            <w:r/>
            <w:r>
              <w:rPr>
                <w:rFonts w:ascii="宋体" w:hAnsi="宋体" w:eastAsia="宋体"/>
                <w:b w:val="0"/>
                <w:sz w:val="24"/>
              </w:rPr>
              <w:t>1</w:t>
            </w:r>
          </w:p>
        </w:tc>
      </w:tr>
      <w:tr>
        <w:tc>
          <w:tcPr>
            <w:tcW w:type="dxa" w:w="567"/>
          </w:tcPr>
          <w:p>
            <w:pPr>
              <w:spacing w:line="360" w:lineRule="exact" w:before="40" w:after="40"/>
              <w:jc w:val="center"/>
            </w:pPr>
            <w:r/>
            <w:r>
              <w:rPr>
                <w:rFonts w:ascii="宋体" w:hAnsi="宋体" w:eastAsia="宋体"/>
                <w:b w:val="0"/>
                <w:sz w:val="24"/>
              </w:rPr>
              <w:t>2</w:t>
            </w:r>
          </w:p>
        </w:tc>
        <w:tc>
          <w:tcPr>
            <w:tcW w:type="dxa" w:w="2268"/>
          </w:tcPr>
          <w:p>
            <w:pPr>
              <w:spacing w:line="360" w:lineRule="exact" w:before="40" w:after="40"/>
              <w:jc w:val="center"/>
            </w:pPr>
            <w:r/>
            <w:r>
              <w:rPr>
                <w:rFonts w:ascii="宋体" w:hAnsi="宋体" w:eastAsia="宋体"/>
                <w:b w:val="0"/>
                <w:sz w:val="24"/>
              </w:rPr>
              <w:t>故障PCB板（模块D，职工组）</w:t>
            </w:r>
          </w:p>
        </w:tc>
        <w:tc>
          <w:tcPr>
            <w:tcW w:type="dxa" w:w="3118"/>
          </w:tcPr>
          <w:p>
            <w:pPr>
              <w:spacing w:line="360" w:lineRule="exact" w:before="40" w:after="40"/>
              <w:jc w:val="center"/>
            </w:pPr>
            <w:r/>
            <w:r>
              <w:rPr>
                <w:rFonts w:ascii="宋体" w:hAnsi="宋体" w:eastAsia="宋体"/>
                <w:b w:val="0"/>
                <w:sz w:val="24"/>
              </w:rPr>
              <w:t>统一制板，含2处开路/短路</w:t>
            </w:r>
          </w:p>
        </w:tc>
        <w:tc>
          <w:tcPr>
            <w:tcW w:type="dxa" w:w="567"/>
          </w:tcPr>
          <w:p>
            <w:pPr>
              <w:spacing w:line="360" w:lineRule="exact" w:before="40" w:after="40"/>
              <w:jc w:val="center"/>
            </w:pPr>
            <w:r/>
            <w:r>
              <w:rPr>
                <w:rFonts w:ascii="宋体" w:hAnsi="宋体" w:eastAsia="宋体"/>
                <w:b w:val="0"/>
                <w:sz w:val="24"/>
              </w:rPr>
              <w:t>块</w:t>
            </w:r>
          </w:p>
        </w:tc>
        <w:tc>
          <w:tcPr>
            <w:tcW w:type="dxa" w:w="567"/>
          </w:tcPr>
          <w:p>
            <w:pPr>
              <w:spacing w:line="360" w:lineRule="exact" w:before="40" w:after="40"/>
              <w:jc w:val="center"/>
            </w:pPr>
            <w:r/>
            <w:r>
              <w:rPr>
                <w:rFonts w:ascii="宋体" w:hAnsi="宋体" w:eastAsia="宋体"/>
                <w:b w:val="0"/>
                <w:sz w:val="24"/>
              </w:rPr>
              <w:t>1</w:t>
            </w:r>
          </w:p>
        </w:tc>
      </w:tr>
      <w:tr>
        <w:tc>
          <w:tcPr>
            <w:tcW w:type="dxa" w:w="567"/>
          </w:tcPr>
          <w:p>
            <w:pPr>
              <w:spacing w:line="360" w:lineRule="exact" w:before="40" w:after="40"/>
              <w:jc w:val="center"/>
            </w:pPr>
            <w:r/>
            <w:r>
              <w:rPr>
                <w:rFonts w:ascii="宋体" w:hAnsi="宋体" w:eastAsia="宋体"/>
                <w:b w:val="0"/>
                <w:sz w:val="24"/>
              </w:rPr>
              <w:t>3</w:t>
            </w:r>
          </w:p>
        </w:tc>
        <w:tc>
          <w:tcPr>
            <w:tcW w:type="dxa" w:w="2268"/>
          </w:tcPr>
          <w:p>
            <w:pPr>
              <w:spacing w:line="360" w:lineRule="exact" w:before="40" w:after="40"/>
              <w:jc w:val="center"/>
            </w:pPr>
            <w:r/>
            <w:r>
              <w:rPr>
                <w:rFonts w:ascii="宋体" w:hAnsi="宋体" w:eastAsia="宋体"/>
                <w:b w:val="0"/>
                <w:sz w:val="24"/>
              </w:rPr>
              <w:t>检测记录表</w:t>
            </w:r>
          </w:p>
        </w:tc>
        <w:tc>
          <w:tcPr>
            <w:tcW w:type="dxa" w:w="3118"/>
          </w:tcPr>
          <w:p>
            <w:pPr>
              <w:spacing w:line="360" w:lineRule="exact" w:before="40" w:after="40"/>
              <w:jc w:val="center"/>
            </w:pPr>
            <w:r/>
            <w:r>
              <w:rPr>
                <w:rFonts w:ascii="宋体" w:hAnsi="宋体" w:eastAsia="宋体"/>
                <w:b w:val="0"/>
                <w:sz w:val="24"/>
              </w:rPr>
              <w:t>A4打印</w:t>
            </w:r>
          </w:p>
        </w:tc>
        <w:tc>
          <w:tcPr>
            <w:tcW w:type="dxa" w:w="567"/>
          </w:tcPr>
          <w:p>
            <w:pPr>
              <w:spacing w:line="360" w:lineRule="exact" w:before="40" w:after="40"/>
              <w:jc w:val="center"/>
            </w:pPr>
            <w:r/>
            <w:r>
              <w:rPr>
                <w:rFonts w:ascii="宋体" w:hAnsi="宋体" w:eastAsia="宋体"/>
                <w:b w:val="0"/>
                <w:sz w:val="24"/>
              </w:rPr>
              <w:t>份</w:t>
            </w:r>
          </w:p>
        </w:tc>
        <w:tc>
          <w:tcPr>
            <w:tcW w:type="dxa" w:w="567"/>
          </w:tcPr>
          <w:p>
            <w:pPr>
              <w:spacing w:line="360" w:lineRule="exact" w:before="40" w:after="40"/>
              <w:jc w:val="center"/>
            </w:pPr>
            <w:r/>
            <w:r>
              <w:rPr>
                <w:rFonts w:ascii="宋体" w:hAnsi="宋体" w:eastAsia="宋体"/>
                <w:b w:val="0"/>
                <w:sz w:val="24"/>
              </w:rPr>
              <w:t>2</w:t>
            </w:r>
          </w:p>
        </w:tc>
      </w:tr>
      <w:tr>
        <w:tc>
          <w:tcPr>
            <w:tcW w:type="dxa" w:w="567"/>
          </w:tcPr>
          <w:p>
            <w:pPr>
              <w:spacing w:line="360" w:lineRule="exact" w:before="40" w:after="40"/>
              <w:jc w:val="center"/>
            </w:pPr>
            <w:r/>
            <w:r>
              <w:rPr>
                <w:rFonts w:ascii="宋体" w:hAnsi="宋体" w:eastAsia="宋体"/>
                <w:b w:val="0"/>
                <w:sz w:val="24"/>
              </w:rPr>
              <w:t>4</w:t>
            </w:r>
          </w:p>
        </w:tc>
        <w:tc>
          <w:tcPr>
            <w:tcW w:type="dxa" w:w="2268"/>
          </w:tcPr>
          <w:p>
            <w:pPr>
              <w:spacing w:line="360" w:lineRule="exact" w:before="40" w:after="40"/>
              <w:jc w:val="center"/>
            </w:pPr>
            <w:r/>
            <w:r>
              <w:rPr>
                <w:rFonts w:ascii="宋体" w:hAnsi="宋体" w:eastAsia="宋体"/>
                <w:b w:val="0"/>
                <w:sz w:val="24"/>
              </w:rPr>
              <w:t>制程工艺卡模板（模块B）</w:t>
            </w:r>
          </w:p>
        </w:tc>
        <w:tc>
          <w:tcPr>
            <w:tcW w:type="dxa" w:w="3118"/>
          </w:tcPr>
          <w:p>
            <w:pPr>
              <w:spacing w:line="360" w:lineRule="exact" w:before="40" w:after="40"/>
              <w:jc w:val="center"/>
            </w:pPr>
            <w:r/>
            <w:r>
              <w:rPr>
                <w:rFonts w:ascii="宋体" w:hAnsi="宋体" w:eastAsia="宋体"/>
                <w:b w:val="0"/>
                <w:sz w:val="24"/>
              </w:rPr>
              <w:t>A4打印</w:t>
            </w:r>
          </w:p>
        </w:tc>
        <w:tc>
          <w:tcPr>
            <w:tcW w:type="dxa" w:w="567"/>
          </w:tcPr>
          <w:p>
            <w:pPr>
              <w:spacing w:line="360" w:lineRule="exact" w:before="40" w:after="40"/>
              <w:jc w:val="center"/>
            </w:pPr>
            <w:r/>
            <w:r>
              <w:rPr>
                <w:rFonts w:ascii="宋体" w:hAnsi="宋体" w:eastAsia="宋体"/>
                <w:b w:val="0"/>
                <w:sz w:val="24"/>
              </w:rPr>
              <w:t>份</w:t>
            </w:r>
          </w:p>
        </w:tc>
        <w:tc>
          <w:tcPr>
            <w:tcW w:type="dxa" w:w="567"/>
          </w:tcPr>
          <w:p>
            <w:pPr>
              <w:spacing w:line="360" w:lineRule="exact" w:before="40" w:after="40"/>
              <w:jc w:val="center"/>
            </w:pPr>
            <w:r/>
            <w:r>
              <w:rPr>
                <w:rFonts w:ascii="宋体" w:hAnsi="宋体" w:eastAsia="宋体"/>
                <w:b w:val="0"/>
                <w:sz w:val="24"/>
              </w:rPr>
              <w:t>1</w:t>
            </w:r>
          </w:p>
        </w:tc>
      </w:tr>
    </w:tbl>
    <w:p/>
    <w:p>
      <w:pPr>
        <w:spacing w:line="460" w:lineRule="exact" w:before="0" w:after="0"/>
        <w:ind w:firstLine="560"/>
        <w:jc w:val="both"/>
      </w:pPr>
      <w:r>
        <w:rPr>
          <w:rFonts w:ascii="宋体" w:hAnsi="宋体" w:eastAsia="宋体"/>
          <w:b w:val="0"/>
          <w:sz w:val="28"/>
        </w:rPr>
        <w:t>缺陷板制备建议：联系PCB工厂按设计文件制作两批板——良品板5块（裁判标定用+备用），缺陷板N+5块（选手用+备用）。缺陷通过修改Gerber文件后制板实现（如故意缩小间距、偏移钻孔、删除阻焊开窗等），每块板缺陷位置和类型一致。预估制板成本：¥20-50/块，30块约¥600-1500。</w:t>
      </w:r>
    </w:p>
    <w:p>
      <w:pPr>
        <w:pStyle w:val="Heading2"/>
      </w:pPr>
      <w:r>
        <w:t>5.3竞赛选手自备的设备和工具</w:t>
      </w:r>
    </w:p>
    <w:tbl>
      <w:tblPr>
        <w:tblStyle w:val="TableGrid"/>
        <w:tblW w:type="auto" w:w="0"/>
        <w:jc w:val="center"/>
        <w:tblLook w:firstColumn="1" w:firstRow="1" w:lastColumn="0" w:lastRow="0" w:noHBand="0" w:noVBand="1" w:val="04A0"/>
      </w:tblPr>
      <w:tblGrid>
        <w:gridCol w:w="2771"/>
        <w:gridCol w:w="2771"/>
        <w:gridCol w:w="2771"/>
      </w:tblGrid>
      <w:tr>
        <w:tc>
          <w:tcPr>
            <w:tcW w:type="dxa" w:w="850"/>
            <w:shd w:fill="D9E2F3"/>
          </w:tcPr>
          <w:p>
            <w:pPr>
              <w:spacing w:line="360" w:lineRule="exact" w:before="40" w:after="40"/>
              <w:jc w:val="center"/>
            </w:pPr>
            <w:r/>
            <w:r>
              <w:rPr>
                <w:rFonts w:ascii="宋体" w:hAnsi="宋体" w:eastAsia="宋体"/>
                <w:b/>
                <w:sz w:val="24"/>
              </w:rPr>
              <w:t>序号</w:t>
            </w:r>
          </w:p>
        </w:tc>
        <w:tc>
          <w:tcPr>
            <w:tcW w:type="dxa" w:w="3402"/>
            <w:shd w:fill="D9E2F3"/>
          </w:tcPr>
          <w:p>
            <w:pPr>
              <w:spacing w:line="360" w:lineRule="exact" w:before="40" w:after="40"/>
              <w:jc w:val="center"/>
            </w:pPr>
            <w:r/>
            <w:r>
              <w:rPr>
                <w:rFonts w:ascii="宋体" w:hAnsi="宋体" w:eastAsia="宋体"/>
                <w:b/>
                <w:sz w:val="24"/>
              </w:rPr>
              <w:t>名称</w:t>
            </w:r>
          </w:p>
        </w:tc>
        <w:tc>
          <w:tcPr>
            <w:tcW w:type="dxa" w:w="4535"/>
            <w:shd w:fill="D9E2F3"/>
          </w:tcPr>
          <w:p>
            <w:pPr>
              <w:spacing w:line="360" w:lineRule="exact" w:before="40" w:after="40"/>
              <w:jc w:val="center"/>
            </w:pPr>
            <w:r/>
            <w:r>
              <w:rPr>
                <w:rFonts w:ascii="宋体" w:hAnsi="宋体" w:eastAsia="宋体"/>
                <w:b/>
                <w:sz w:val="24"/>
              </w:rPr>
              <w:t>备注</w:t>
            </w:r>
          </w:p>
        </w:tc>
      </w:tr>
      <w:tr>
        <w:tc>
          <w:tcPr>
            <w:tcW w:type="dxa" w:w="850"/>
          </w:tcPr>
          <w:p>
            <w:pPr>
              <w:spacing w:line="360" w:lineRule="exact" w:before="40" w:after="40"/>
              <w:jc w:val="center"/>
            </w:pPr>
            <w:r/>
            <w:r>
              <w:rPr>
                <w:rFonts w:ascii="宋体" w:hAnsi="宋体" w:eastAsia="宋体"/>
                <w:b w:val="0"/>
                <w:sz w:val="24"/>
              </w:rPr>
              <w:t>1</w:t>
            </w:r>
          </w:p>
        </w:tc>
        <w:tc>
          <w:tcPr>
            <w:tcW w:type="dxa" w:w="3402"/>
          </w:tcPr>
          <w:p>
            <w:pPr>
              <w:spacing w:line="360" w:lineRule="exact" w:before="40" w:after="40"/>
              <w:jc w:val="center"/>
            </w:pPr>
            <w:r/>
            <w:r>
              <w:rPr>
                <w:rFonts w:ascii="宋体" w:hAnsi="宋体" w:eastAsia="宋体"/>
                <w:b w:val="0"/>
                <w:sz w:val="24"/>
              </w:rPr>
              <w:t>防静电手环</w:t>
            </w:r>
          </w:p>
        </w:tc>
        <w:tc>
          <w:tcPr>
            <w:tcW w:type="dxa" w:w="4535"/>
          </w:tcPr>
          <w:p>
            <w:pPr>
              <w:spacing w:line="360" w:lineRule="exact" w:before="40" w:after="40"/>
              <w:jc w:val="center"/>
            </w:pPr>
            <w:r/>
            <w:r>
              <w:rPr>
                <w:rFonts w:ascii="宋体" w:hAnsi="宋体" w:eastAsia="宋体"/>
                <w:b w:val="0"/>
                <w:sz w:val="24"/>
              </w:rPr>
              <w:t>建议自备</w:t>
            </w:r>
          </w:p>
        </w:tc>
      </w:tr>
      <w:tr>
        <w:tc>
          <w:tcPr>
            <w:tcW w:type="dxa" w:w="850"/>
          </w:tcPr>
          <w:p>
            <w:pPr>
              <w:spacing w:line="360" w:lineRule="exact" w:before="40" w:after="40"/>
              <w:jc w:val="center"/>
            </w:pPr>
            <w:r/>
            <w:r>
              <w:rPr>
                <w:rFonts w:ascii="宋体" w:hAnsi="宋体" w:eastAsia="宋体"/>
                <w:b w:val="0"/>
                <w:sz w:val="24"/>
              </w:rPr>
              <w:t>2</w:t>
            </w:r>
          </w:p>
        </w:tc>
        <w:tc>
          <w:tcPr>
            <w:tcW w:type="dxa" w:w="3402"/>
          </w:tcPr>
          <w:p>
            <w:pPr>
              <w:spacing w:line="360" w:lineRule="exact" w:before="40" w:after="40"/>
              <w:jc w:val="center"/>
            </w:pPr>
            <w:r/>
            <w:r>
              <w:rPr>
                <w:rFonts w:ascii="宋体" w:hAnsi="宋体" w:eastAsia="宋体"/>
                <w:b w:val="0"/>
                <w:sz w:val="24"/>
              </w:rPr>
              <w:t>计算器</w:t>
            </w:r>
          </w:p>
        </w:tc>
        <w:tc>
          <w:tcPr>
            <w:tcW w:type="dxa" w:w="4535"/>
          </w:tcPr>
          <w:p>
            <w:pPr>
              <w:spacing w:line="360" w:lineRule="exact" w:before="40" w:after="40"/>
              <w:jc w:val="center"/>
            </w:pPr>
            <w:r/>
            <w:r>
              <w:rPr>
                <w:rFonts w:ascii="宋体" w:hAnsi="宋体" w:eastAsia="宋体"/>
                <w:b w:val="0"/>
                <w:sz w:val="24"/>
              </w:rPr>
              <w:t>允许使用</w:t>
            </w:r>
          </w:p>
        </w:tc>
      </w:tr>
    </w:tbl>
    <w:p/>
    <w:p>
      <w:pPr>
        <w:pStyle w:val="Heading2"/>
      </w:pPr>
      <w:r>
        <w:t>5.4竞赛场地禁止自带使用的设备和材料</w:t>
      </w:r>
    </w:p>
    <w:tbl>
      <w:tblPr>
        <w:tblStyle w:val="TableGrid"/>
        <w:tblW w:type="auto" w:w="0"/>
        <w:jc w:val="center"/>
        <w:tblLook w:firstColumn="1" w:firstRow="1" w:lastColumn="0" w:lastRow="0" w:noHBand="0" w:noVBand="1" w:val="04A0"/>
      </w:tblPr>
      <w:tblGrid>
        <w:gridCol w:w="4156"/>
        <w:gridCol w:w="4156"/>
      </w:tblGrid>
      <w:tr>
        <w:tc>
          <w:tcPr>
            <w:tcW w:type="dxa" w:w="850"/>
            <w:shd w:fill="D9E2F3"/>
          </w:tcPr>
          <w:p>
            <w:pPr>
              <w:spacing w:line="360" w:lineRule="exact" w:before="40" w:after="40"/>
              <w:jc w:val="center"/>
            </w:pPr>
            <w:r/>
            <w:r>
              <w:rPr>
                <w:rFonts w:ascii="宋体" w:hAnsi="宋体" w:eastAsia="宋体"/>
                <w:b/>
                <w:sz w:val="24"/>
              </w:rPr>
              <w:t>序号</w:t>
            </w:r>
          </w:p>
        </w:tc>
        <w:tc>
          <w:tcPr>
            <w:tcW w:type="dxa" w:w="7937"/>
            <w:shd w:fill="D9E2F3"/>
          </w:tcPr>
          <w:p>
            <w:pPr>
              <w:spacing w:line="360" w:lineRule="exact" w:before="40" w:after="40"/>
              <w:jc w:val="center"/>
            </w:pPr>
            <w:r/>
            <w:r>
              <w:rPr>
                <w:rFonts w:ascii="宋体" w:hAnsi="宋体" w:eastAsia="宋体"/>
                <w:b/>
                <w:sz w:val="24"/>
              </w:rPr>
              <w:t>名称</w:t>
            </w:r>
          </w:p>
        </w:tc>
      </w:tr>
      <w:tr>
        <w:tc>
          <w:tcPr>
            <w:tcW w:type="dxa" w:w="850"/>
          </w:tcPr>
          <w:p>
            <w:pPr>
              <w:spacing w:line="360" w:lineRule="exact" w:before="40" w:after="40"/>
              <w:jc w:val="center"/>
            </w:pPr>
            <w:r/>
            <w:r>
              <w:rPr>
                <w:rFonts w:ascii="宋体" w:hAnsi="宋体" w:eastAsia="宋体"/>
                <w:b w:val="0"/>
                <w:sz w:val="24"/>
              </w:rPr>
              <w:t>1</w:t>
            </w:r>
          </w:p>
        </w:tc>
        <w:tc>
          <w:tcPr>
            <w:tcW w:type="dxa" w:w="7937"/>
          </w:tcPr>
          <w:p>
            <w:pPr>
              <w:spacing w:line="360" w:lineRule="exact" w:before="40" w:after="40"/>
              <w:jc w:val="center"/>
            </w:pPr>
            <w:r/>
            <w:r>
              <w:rPr>
                <w:rFonts w:ascii="宋体" w:hAnsi="宋体" w:eastAsia="宋体"/>
                <w:b w:val="0"/>
                <w:sz w:val="24"/>
              </w:rPr>
              <w:t>预制Gerber文件/PCB设计文件/元件库</w:t>
            </w:r>
          </w:p>
        </w:tc>
      </w:tr>
      <w:tr>
        <w:tc>
          <w:tcPr>
            <w:tcW w:type="dxa" w:w="850"/>
          </w:tcPr>
          <w:p>
            <w:pPr>
              <w:spacing w:line="360" w:lineRule="exact" w:before="40" w:after="40"/>
              <w:jc w:val="center"/>
            </w:pPr>
            <w:r/>
            <w:r>
              <w:rPr>
                <w:rFonts w:ascii="宋体" w:hAnsi="宋体" w:eastAsia="宋体"/>
                <w:b w:val="0"/>
                <w:sz w:val="24"/>
              </w:rPr>
              <w:t>2</w:t>
            </w:r>
          </w:p>
        </w:tc>
        <w:tc>
          <w:tcPr>
            <w:tcW w:type="dxa" w:w="7937"/>
          </w:tcPr>
          <w:p>
            <w:pPr>
              <w:spacing w:line="360" w:lineRule="exact" w:before="40" w:after="40"/>
              <w:jc w:val="center"/>
            </w:pPr>
            <w:r/>
            <w:r>
              <w:rPr>
                <w:rFonts w:ascii="宋体" w:hAnsi="宋体" w:eastAsia="宋体"/>
                <w:b w:val="0"/>
                <w:sz w:val="24"/>
              </w:rPr>
              <w:t>存储设备（U盘/移动硬盘）</w:t>
            </w:r>
          </w:p>
        </w:tc>
      </w:tr>
      <w:tr>
        <w:tc>
          <w:tcPr>
            <w:tcW w:type="dxa" w:w="850"/>
          </w:tcPr>
          <w:p>
            <w:pPr>
              <w:spacing w:line="360" w:lineRule="exact" w:before="40" w:after="40"/>
              <w:jc w:val="center"/>
            </w:pPr>
            <w:r/>
            <w:r>
              <w:rPr>
                <w:rFonts w:ascii="宋体" w:hAnsi="宋体" w:eastAsia="宋体"/>
                <w:b w:val="0"/>
                <w:sz w:val="24"/>
              </w:rPr>
              <w:t>3</w:t>
            </w:r>
          </w:p>
        </w:tc>
        <w:tc>
          <w:tcPr>
            <w:tcW w:type="dxa" w:w="7937"/>
          </w:tcPr>
          <w:p>
            <w:pPr>
              <w:spacing w:line="360" w:lineRule="exact" w:before="40" w:after="40"/>
              <w:jc w:val="center"/>
            </w:pPr>
            <w:r/>
            <w:r>
              <w:rPr>
                <w:rFonts w:ascii="宋体" w:hAnsi="宋体" w:eastAsia="宋体"/>
                <w:b w:val="0"/>
                <w:sz w:val="24"/>
              </w:rPr>
              <w:t>通信设备（手机/平板）</w:t>
            </w:r>
          </w:p>
        </w:tc>
      </w:tr>
      <w:tr>
        <w:tc>
          <w:tcPr>
            <w:tcW w:type="dxa" w:w="850"/>
          </w:tcPr>
          <w:p>
            <w:pPr>
              <w:spacing w:line="360" w:lineRule="exact" w:before="40" w:after="40"/>
              <w:jc w:val="center"/>
            </w:pPr>
            <w:r/>
            <w:r>
              <w:rPr>
                <w:rFonts w:ascii="宋体" w:hAnsi="宋体" w:eastAsia="宋体"/>
                <w:b w:val="0"/>
                <w:sz w:val="24"/>
              </w:rPr>
              <w:t>4</w:t>
            </w:r>
          </w:p>
        </w:tc>
        <w:tc>
          <w:tcPr>
            <w:tcW w:type="dxa" w:w="7937"/>
          </w:tcPr>
          <w:p>
            <w:pPr>
              <w:spacing w:line="360" w:lineRule="exact" w:before="40" w:after="40"/>
              <w:jc w:val="center"/>
            </w:pPr>
            <w:r/>
            <w:r>
              <w:rPr>
                <w:rFonts w:ascii="宋体" w:hAnsi="宋体" w:eastAsia="宋体"/>
                <w:b w:val="0"/>
                <w:sz w:val="24"/>
              </w:rPr>
              <w:t>未经审核的第三方软件/插件</w:t>
            </w:r>
          </w:p>
        </w:tc>
      </w:tr>
    </w:tbl>
    <w:p>
      <w:r>
        <w:br w:type="page"/>
      </w:r>
    </w:p>
    <w:p>
      <w:pPr>
        <w:pStyle w:val="Heading1"/>
      </w:pPr>
      <w:r>
        <w:t>6.项目特别规定</w:t>
      </w:r>
    </w:p>
    <w:p>
      <w:pPr>
        <w:spacing w:line="460" w:lineRule="exact" w:before="0" w:after="0"/>
        <w:ind w:firstLine="560"/>
        <w:jc w:val="both"/>
      </w:pPr>
      <w:r>
        <w:rPr>
          <w:rFonts w:ascii="宋体" w:hAnsi="宋体" w:eastAsia="宋体"/>
          <w:b w:val="0"/>
          <w:sz w:val="28"/>
        </w:rPr>
        <w:t>（1）工具箱检查规定：赛前检查选手自带工具，确认无预制文件、存储设备和通信设备。</w:t>
      </w:r>
    </w:p>
    <w:p>
      <w:pPr>
        <w:spacing w:line="460" w:lineRule="exact" w:before="0" w:after="0"/>
        <w:ind w:firstLine="560"/>
        <w:jc w:val="both"/>
      </w:pPr>
      <w:r>
        <w:rPr>
          <w:rFonts w:ascii="宋体" w:hAnsi="宋体" w:eastAsia="宋体"/>
          <w:b w:val="0"/>
          <w:sz w:val="28"/>
        </w:rPr>
        <w:t>（2）赛题语种：中文。</w:t>
      </w:r>
    </w:p>
    <w:p>
      <w:pPr>
        <w:spacing w:line="460" w:lineRule="exact" w:before="0" w:after="0"/>
        <w:ind w:firstLine="560"/>
        <w:jc w:val="both"/>
      </w:pPr>
      <w:r>
        <w:rPr>
          <w:rFonts w:ascii="宋体" w:hAnsi="宋体" w:eastAsia="宋体"/>
          <w:b w:val="0"/>
          <w:sz w:val="28"/>
        </w:rPr>
        <w:t>（3）软件环境规定：赛场统一安装立创EDA专业版和Gerbv/ViewMate，选手不得安装其他软件；允许使用软件内置功能，禁止使用外部脚本/插件。</w:t>
      </w:r>
    </w:p>
    <w:p>
      <w:pPr>
        <w:spacing w:line="460" w:lineRule="exact" w:before="0" w:after="0"/>
        <w:ind w:firstLine="560"/>
        <w:jc w:val="both"/>
      </w:pPr>
      <w:r>
        <w:rPr>
          <w:rFonts w:ascii="宋体" w:hAnsi="宋体" w:eastAsia="宋体"/>
          <w:b w:val="0"/>
          <w:sz w:val="28"/>
        </w:rPr>
        <w:t>（4）缺陷板操作规定：模块C/D的缺陷板不得进行任何物理修改（不得刮铜、焊接、修补），仅限观察和测量；违反者取消该模块成绩。</w:t>
      </w:r>
    </w:p>
    <w:p>
      <w:pPr>
        <w:spacing w:line="460" w:lineRule="exact" w:before="0" w:after="0"/>
        <w:ind w:firstLine="560"/>
        <w:jc w:val="both"/>
      </w:pPr>
      <w:r>
        <w:rPr>
          <w:rFonts w:ascii="宋体" w:hAnsi="宋体" w:eastAsia="宋体"/>
          <w:b w:val="0"/>
          <w:sz w:val="28"/>
        </w:rPr>
        <w:t>（5）技术违规处罚：</w:t>
      </w:r>
    </w:p>
    <w:p>
      <w:pPr>
        <w:spacing w:line="460" w:lineRule="exact" w:before="0" w:after="0"/>
        <w:ind w:firstLine="560"/>
        <w:jc w:val="both"/>
      </w:pPr>
      <w:r>
        <w:rPr>
          <w:rFonts w:ascii="宋体" w:hAnsi="宋体" w:eastAsia="宋体"/>
          <w:b w:val="0"/>
          <w:sz w:val="28"/>
        </w:rPr>
        <w:t>——使用预制文件：取消该模块成绩；</w:t>
      </w:r>
    </w:p>
    <w:p>
      <w:pPr>
        <w:spacing w:line="460" w:lineRule="exact" w:before="0" w:after="0"/>
        <w:ind w:firstLine="560"/>
        <w:jc w:val="both"/>
      </w:pPr>
      <w:r>
        <w:rPr>
          <w:rFonts w:ascii="宋体" w:hAnsi="宋体" w:eastAsia="宋体"/>
          <w:b w:val="0"/>
          <w:sz w:val="28"/>
        </w:rPr>
        <w:t>——使用通信/存储设备：取消项目成绩；</w:t>
      </w:r>
    </w:p>
    <w:p>
      <w:pPr>
        <w:spacing w:line="460" w:lineRule="exact" w:before="0" w:after="0"/>
        <w:ind w:firstLine="560"/>
        <w:jc w:val="both"/>
      </w:pPr>
      <w:r>
        <w:rPr>
          <w:rFonts w:ascii="宋体" w:hAnsi="宋体" w:eastAsia="宋体"/>
          <w:b w:val="0"/>
          <w:sz w:val="28"/>
        </w:rPr>
        <w:t>——修改缺陷板物理状态：取消该模块成绩；</w:t>
      </w:r>
    </w:p>
    <w:p>
      <w:pPr>
        <w:spacing w:line="460" w:lineRule="exact" w:before="0" w:after="0"/>
        <w:ind w:firstLine="560"/>
        <w:jc w:val="both"/>
      </w:pPr>
      <w:r>
        <w:rPr>
          <w:rFonts w:ascii="宋体" w:hAnsi="宋体" w:eastAsia="宋体"/>
          <w:b w:val="0"/>
          <w:sz w:val="28"/>
        </w:rPr>
        <w:t>——干扰其他选手：首次警告扣5分，再次取消项目成绩。</w:t>
      </w:r>
    </w:p>
    <w:p>
      <w:r>
        <w:br w:type="page"/>
      </w:r>
    </w:p>
    <w:p>
      <w:pPr>
        <w:pStyle w:val="Heading1"/>
      </w:pPr>
      <w:r>
        <w:t>7.赛场布局要求</w:t>
      </w:r>
    </w:p>
    <w:p>
      <w:pPr>
        <w:spacing w:line="460" w:lineRule="exact" w:before="0" w:after="0"/>
        <w:ind w:firstLine="560"/>
        <w:jc w:val="both"/>
      </w:pPr>
      <w:r>
        <w:rPr>
          <w:rFonts w:ascii="宋体" w:hAnsi="宋体" w:eastAsia="宋体"/>
          <w:b w:val="0"/>
          <w:sz w:val="28"/>
        </w:rPr>
        <w:t>竞赛赛场按功能分区布置，具体要求如下：</w:t>
      </w:r>
    </w:p>
    <w:p>
      <w:pPr>
        <w:spacing w:line="460" w:lineRule="exact" w:before="0" w:after="0"/>
        <w:ind w:firstLine="560"/>
        <w:jc w:val="both"/>
      </w:pPr>
      <w:r>
        <w:rPr>
          <w:rFonts w:ascii="宋体" w:hAnsi="宋体" w:eastAsia="宋体"/>
          <w:b w:val="0"/>
          <w:sz w:val="28"/>
        </w:rPr>
        <w:t>（1）计算机区（机房）：用于模块A+B竞赛，每个工位一台电脑，工位间距≥1.2m，配备独立电源和网络接口。</w:t>
      </w:r>
    </w:p>
    <w:p>
      <w:pPr>
        <w:spacing w:line="460" w:lineRule="exact" w:before="0" w:after="0"/>
        <w:ind w:firstLine="560"/>
        <w:jc w:val="both"/>
      </w:pPr>
      <w:r>
        <w:rPr>
          <w:rFonts w:ascii="宋体" w:hAnsi="宋体" w:eastAsia="宋体"/>
          <w:b w:val="0"/>
          <w:sz w:val="28"/>
        </w:rPr>
        <w:t>（2）检测区：用于模块C+D竞赛，每个工位配备显微镜、万用表和缺陷板，配备标准照明（≥500lux），环境温度20-26℃。</w:t>
      </w:r>
    </w:p>
    <w:p>
      <w:pPr>
        <w:spacing w:line="460" w:lineRule="exact" w:before="0" w:after="0"/>
        <w:ind w:firstLine="560"/>
        <w:jc w:val="both"/>
      </w:pPr>
      <w:r>
        <w:rPr>
          <w:rFonts w:ascii="宋体" w:hAnsi="宋体" w:eastAsia="宋体"/>
          <w:b w:val="0"/>
          <w:sz w:val="28"/>
        </w:rPr>
        <w:t>（3）裁判区：评分室，与赛场隔离，配备评分用计算机和打印设备。</w:t>
      </w:r>
    </w:p>
    <w:p>
      <w:pPr>
        <w:spacing w:line="460" w:lineRule="exact" w:before="0" w:after="0"/>
        <w:ind w:firstLine="560"/>
        <w:jc w:val="both"/>
      </w:pPr>
      <w:r>
        <w:rPr>
          <w:rFonts w:ascii="宋体" w:hAnsi="宋体" w:eastAsia="宋体"/>
          <w:b w:val="0"/>
          <w:sz w:val="28"/>
        </w:rPr>
        <w:t>（4）候赛区/观摩区：选手等候和观众观摩区域，与赛场隔离。</w:t>
      </w:r>
    </w:p>
    <w:p>
      <w:pPr>
        <w:spacing w:line="460" w:lineRule="exact" w:before="0" w:after="0"/>
        <w:ind w:firstLine="560"/>
        <w:jc w:val="both"/>
      </w:pPr>
      <w:r>
        <w:rPr>
          <w:rFonts w:ascii="宋体" w:hAnsi="宋体" w:eastAsia="宋体"/>
          <w:b w:val="0"/>
          <w:sz w:val="28"/>
        </w:rPr>
        <w:t>建议：如学校机房和电子实训室相邻，可直接使用。计算机区和检测区可以在同一间大教室分区布置（电脑在一侧、检测台在另一侧），减少换场时间。</w:t>
      </w:r>
    </w:p>
    <w:p>
      <w:r>
        <w:br w:type="page"/>
      </w:r>
    </w:p>
    <w:p>
      <w:pPr>
        <w:pStyle w:val="Heading1"/>
      </w:pPr>
      <w:r>
        <w:t>8.健康安全和绿色环保</w:t>
      </w:r>
    </w:p>
    <w:p>
      <w:pPr>
        <w:spacing w:line="460" w:lineRule="exact" w:before="0" w:after="0"/>
        <w:ind w:firstLine="560"/>
        <w:jc w:val="both"/>
      </w:pPr>
      <w:r>
        <w:rPr>
          <w:rFonts w:ascii="宋体" w:hAnsi="宋体" w:eastAsia="宋体"/>
          <w:b w:val="0"/>
          <w:sz w:val="28"/>
        </w:rPr>
        <w:t>本项目不涉及化学品操作（无桌面制版环节），安全要求大幅简化：</w:t>
      </w:r>
    </w:p>
    <w:p>
      <w:pPr>
        <w:spacing w:line="460" w:lineRule="exact" w:before="0" w:after="0"/>
        <w:ind w:firstLine="560"/>
        <w:jc w:val="both"/>
      </w:pPr>
      <w:r>
        <w:rPr>
          <w:rFonts w:ascii="宋体" w:hAnsi="宋体" w:eastAsia="宋体"/>
          <w:b w:val="0"/>
          <w:sz w:val="28"/>
        </w:rPr>
        <w:t>安全规定：</w:t>
      </w:r>
    </w:p>
    <w:p>
      <w:pPr>
        <w:spacing w:line="460" w:lineRule="exact" w:before="0" w:after="0"/>
        <w:ind w:firstLine="560"/>
        <w:jc w:val="both"/>
      </w:pPr>
      <w:r>
        <w:rPr>
          <w:rFonts w:ascii="宋体" w:hAnsi="宋体" w:eastAsia="宋体"/>
          <w:b w:val="0"/>
          <w:sz w:val="28"/>
        </w:rPr>
        <w:t>——用电安全：计算机设备接地良好，禁止私接电源；</w:t>
      </w:r>
    </w:p>
    <w:p>
      <w:pPr>
        <w:spacing w:line="460" w:lineRule="exact" w:before="0" w:after="0"/>
        <w:ind w:firstLine="560"/>
        <w:jc w:val="both"/>
      </w:pPr>
      <w:r>
        <w:rPr>
          <w:rFonts w:ascii="宋体" w:hAnsi="宋体" w:eastAsia="宋体"/>
          <w:b w:val="0"/>
          <w:sz w:val="28"/>
        </w:rPr>
        <w:t>——设备操作安全：显微镜轻拿轻放，万用表正确选择量程；</w:t>
      </w:r>
    </w:p>
    <w:p>
      <w:pPr>
        <w:spacing w:line="460" w:lineRule="exact" w:before="0" w:after="0"/>
        <w:ind w:firstLine="560"/>
        <w:jc w:val="both"/>
      </w:pPr>
      <w:r>
        <w:rPr>
          <w:rFonts w:ascii="宋体" w:hAnsi="宋体" w:eastAsia="宋体"/>
          <w:b w:val="0"/>
          <w:sz w:val="28"/>
        </w:rPr>
        <w:t>——紧急通道：赛场设置不少于2个紧急出口，保持畅通。</w:t>
      </w:r>
    </w:p>
    <w:p>
      <w:pPr>
        <w:spacing w:line="460" w:lineRule="exact" w:before="0" w:after="0"/>
        <w:ind w:firstLine="560"/>
        <w:jc w:val="both"/>
      </w:pPr>
      <w:r>
        <w:rPr>
          <w:rFonts w:ascii="宋体" w:hAnsi="宋体" w:eastAsia="宋体"/>
          <w:b w:val="0"/>
          <w:sz w:val="28"/>
        </w:rPr>
        <w:t>环保要求：</w:t>
      </w:r>
    </w:p>
    <w:p>
      <w:pPr>
        <w:spacing w:line="460" w:lineRule="exact" w:before="0" w:after="0"/>
        <w:ind w:firstLine="560"/>
        <w:jc w:val="both"/>
      </w:pPr>
      <w:r>
        <w:rPr>
          <w:rFonts w:ascii="宋体" w:hAnsi="宋体" w:eastAsia="宋体"/>
          <w:b w:val="0"/>
          <w:sz w:val="28"/>
        </w:rPr>
        <w:t>——缺陷板赛后统一回收，交由PCB工厂按电子废弃物规范处理；</w:t>
      </w:r>
    </w:p>
    <w:p>
      <w:pPr>
        <w:spacing w:line="460" w:lineRule="exact" w:before="0" w:after="0"/>
        <w:ind w:firstLine="560"/>
        <w:jc w:val="both"/>
      </w:pPr>
      <w:r>
        <w:rPr>
          <w:rFonts w:ascii="宋体" w:hAnsi="宋体" w:eastAsia="宋体"/>
          <w:b w:val="0"/>
          <w:sz w:val="28"/>
        </w:rPr>
        <w:t>——竞赛用纸双面打印；</w:t>
      </w:r>
    </w:p>
    <w:p>
      <w:pPr>
        <w:spacing w:line="460" w:lineRule="exact" w:before="0" w:after="0"/>
        <w:ind w:firstLine="560"/>
        <w:jc w:val="both"/>
      </w:pPr>
      <w:r>
        <w:rPr>
          <w:rFonts w:ascii="宋体" w:hAnsi="宋体" w:eastAsia="宋体"/>
          <w:b w:val="0"/>
          <w:sz w:val="28"/>
        </w:rPr>
        <w:t>——计算机设备赛后正常关机，节约用电。</w:t>
      </w:r>
    </w:p>
    <w:p>
      <w:pPr>
        <w:spacing w:line="460" w:lineRule="exact" w:before="0" w:after="0"/>
        <w:ind w:firstLine="560"/>
        <w:jc w:val="both"/>
      </w:pPr>
      <w:r>
        <w:rPr>
          <w:rFonts w:ascii="宋体" w:hAnsi="宋体" w:eastAsia="宋体"/>
          <w:b w:val="0"/>
          <w:sz w:val="28"/>
        </w:rPr>
        <w:t>对比优势：相比含桌面制板的方案，本方案无化学品风险、无废液处理需求、无通风排风要求，安全合规成本几乎为零。</w:t>
      </w:r>
    </w:p>
    <w:p>
      <w:r>
        <w:br w:type="page"/>
      </w:r>
    </w:p>
    <w:p>
      <w:pPr>
        <w:pStyle w:val="Heading1"/>
      </w:pPr>
      <w:r>
        <w:t>9.开放赛场</w:t>
      </w:r>
    </w:p>
    <w:p>
      <w:pPr>
        <w:spacing w:line="460" w:lineRule="exact" w:before="0" w:after="0"/>
        <w:ind w:firstLine="560"/>
        <w:jc w:val="both"/>
      </w:pPr>
      <w:r>
        <w:rPr>
          <w:rFonts w:ascii="宋体" w:hAnsi="宋体" w:eastAsia="宋体"/>
          <w:b w:val="0"/>
          <w:sz w:val="28"/>
        </w:rPr>
        <w:t>（1）计算机区为封闭赛场（屏幕内容涉及赛题，防止泄题），禁止非参赛人员进入。</w:t>
      </w:r>
    </w:p>
    <w:p>
      <w:pPr>
        <w:spacing w:line="460" w:lineRule="exact" w:before="0" w:after="0"/>
        <w:ind w:firstLine="560"/>
        <w:jc w:val="both"/>
      </w:pPr>
      <w:r>
        <w:rPr>
          <w:rFonts w:ascii="宋体" w:hAnsi="宋体" w:eastAsia="宋体"/>
          <w:b w:val="0"/>
          <w:sz w:val="28"/>
        </w:rPr>
        <w:t>（2）检测区在不影响选手的前提下，允许观众在隔离带外观看（距离≥2m）。</w:t>
      </w:r>
    </w:p>
    <w:p>
      <w:pPr>
        <w:spacing w:line="460" w:lineRule="exact" w:before="0" w:after="0"/>
        <w:ind w:firstLine="560"/>
        <w:jc w:val="both"/>
      </w:pPr>
      <w:r>
        <w:rPr>
          <w:rFonts w:ascii="宋体" w:hAnsi="宋体" w:eastAsia="宋体"/>
          <w:b w:val="0"/>
          <w:sz w:val="28"/>
        </w:rPr>
        <w:t>（3）摄影/录像须经组委会批准，不得使用闪光灯，不得进入选手工位范围。</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60" w:lineRule="exact" w:before="0" w:after="0"/>
    </w:pPr>
    <w:rPr>
      <w:rFonts w:ascii="宋体" w:hAnsi="宋体" w:eastAsia="宋体"/>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56" w:after="156" w:line="460" w:lineRule="exact"/>
      <w:jc w:val="both"/>
      <w:outlineLvl w:val="0"/>
    </w:pPr>
    <w:rPr>
      <w:rFonts w:asciiTheme="majorHAnsi" w:eastAsiaTheme="majorEastAsia" w:hAnsiTheme="majorHAnsi" w:cstheme="majorBidi" w:ascii="黑体" w:hAnsi="黑体"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0" w:after="0" w:line="460" w:lineRule="exact"/>
      <w:jc w:val="both"/>
      <w:outlineLvl w:val="1"/>
    </w:pPr>
    <w:rPr>
      <w:rFonts w:asciiTheme="majorHAnsi" w:eastAsiaTheme="majorEastAsia" w:hAnsiTheme="majorHAnsi" w:cstheme="majorBidi" w:ascii="宋体" w:hAnsi="宋体" w:eastAsia="宋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0" w:after="0" w:line="460" w:lineRule="exact"/>
      <w:jc w:val="both"/>
      <w:outlineLvl w:val="2"/>
    </w:pPr>
    <w:rPr>
      <w:rFonts w:asciiTheme="majorHAnsi" w:eastAsiaTheme="majorEastAsia" w:hAnsiTheme="majorHAnsi" w:cstheme="majorBidi" w:ascii="宋体" w:hAnsi="宋体" w:eastAsia="宋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Handoff</dc:creator>
  <cp:keywords/>
  <dc:description>generated by python-docx</dc:description>
  <cp:lastModifiedBy/>
  <cp:revision>1</cp:revision>
  <dcterms:created xsi:type="dcterms:W3CDTF">2013-12-23T23:15:00Z</dcterms:created>
  <dcterms:modified xsi:type="dcterms:W3CDTF">2013-12-23T23:15:00Z</dcterms:modified>
  <cp:category/>
</cp:coreProperties>
</file>