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720" w:lineRule="exact"/>
        <w:jc w:val="center"/>
      </w:pPr>
      <w:r>
        <w:rPr>
          <w:rFonts w:ascii="黑体" w:hAnsi="黑体" w:eastAsia="黑体"/>
          <w:sz w:val="44"/>
        </w:rPr>
        <w:t>江西省"振兴杯"职业技能竞赛</w:t>
      </w:r>
    </w:p>
    <w:p/>
    <w:p>
      <w:pPr>
        <w:spacing w:line="960" w:lineRule="exact"/>
        <w:jc w:val="center"/>
      </w:pPr>
      <w:r>
        <w:rPr>
          <w:rFonts w:ascii="黑体" w:hAnsi="黑体" w:eastAsia="黑体"/>
          <w:b/>
          <w:sz w:val="72"/>
        </w:rPr>
        <w:t>印制电路制作工</w:t>
      </w:r>
    </w:p>
    <w:p>
      <w:pPr>
        <w:spacing w:line="840" w:lineRule="exact"/>
        <w:jc w:val="center"/>
      </w:pPr>
      <w:r>
        <w:rPr>
          <w:rFonts w:ascii="黑体" w:hAnsi="黑体" w:eastAsia="黑体"/>
          <w:b/>
          <w:sz w:val="56"/>
        </w:rPr>
        <w:t>竞赛样题</w:t>
      </w:r>
    </w:p>
    <w:p/>
    <w:p>
      <w:pPr>
        <w:spacing w:line="560" w:lineRule="exact"/>
        <w:jc w:val="center"/>
      </w:pPr>
      <w:r>
        <w:rPr>
          <w:rFonts w:ascii="黑体" w:hAnsi="黑体" w:eastAsia="黑体"/>
          <w:sz w:val="32"/>
        </w:rPr>
        <w:t>工程资料处理与质量检测方向</w:t>
      </w:r>
    </w:p>
    <w:p/>
    <w:p/>
    <w:p/>
    <w:p/>
    <w:p>
      <w:pPr>
        <w:spacing w:line="560" w:lineRule="exact"/>
        <w:jc w:val="center"/>
      </w:pPr>
      <w:r>
        <w:rPr>
          <w:rFonts w:ascii="宋体" w:hAnsi="宋体" w:eastAsia="宋体"/>
          <w:sz w:val="28"/>
        </w:rPr>
        <w:t>主办单位：</w:t>
      </w:r>
      <w:r>
        <w:rPr>
          <w:rFonts w:ascii="宋体" w:hAnsi="宋体" w:eastAsia="宋体"/>
          <w:sz w:val="28"/>
          <w:u w:val="single"/>
        </w:rPr>
        <w:t>XXXX</w:t>
      </w:r>
    </w:p>
    <w:p>
      <w:pPr>
        <w:spacing w:line="560" w:lineRule="exact"/>
        <w:jc w:val="center"/>
      </w:pPr>
      <w:r>
        <w:rPr>
          <w:rFonts w:ascii="宋体" w:hAnsi="宋体" w:eastAsia="宋体"/>
          <w:sz w:val="28"/>
        </w:rPr>
        <w:t>承办单位：</w:t>
      </w:r>
      <w:r>
        <w:rPr>
          <w:rFonts w:ascii="宋体" w:hAnsi="宋体" w:eastAsia="宋体"/>
          <w:sz w:val="28"/>
          <w:u w:val="single"/>
        </w:rPr>
        <w:t>XXXX</w:t>
      </w:r>
    </w:p>
    <w:p>
      <w:pPr>
        <w:spacing w:line="560" w:lineRule="exact"/>
        <w:jc w:val="center"/>
      </w:pPr>
      <w:r>
        <w:rPr>
          <w:rFonts w:ascii="宋体" w:hAnsi="宋体" w:eastAsia="宋体"/>
          <w:sz w:val="28"/>
        </w:rPr>
        <w:t>技术支持：</w:t>
      </w:r>
      <w:r>
        <w:rPr>
          <w:rFonts w:ascii="宋体" w:hAnsi="宋体" w:eastAsia="宋体"/>
          <w:sz w:val="28"/>
          <w:u w:val="single"/>
        </w:rPr>
        <w:t>南云信息科技有限公司</w:t>
      </w:r>
    </w:p>
    <w:p>
      <w:pPr>
        <w:spacing w:line="560" w:lineRule="exact"/>
        <w:jc w:val="center"/>
      </w:pPr>
      <w:r>
        <w:rPr>
          <w:rFonts w:ascii="宋体" w:hAnsi="宋体" w:eastAsia="宋体"/>
          <w:sz w:val="28"/>
        </w:rPr>
        <w:t>发布日期：</w:t>
      </w:r>
      <w:r>
        <w:rPr>
          <w:rFonts w:ascii="宋体" w:hAnsi="宋体" w:eastAsia="宋体"/>
          <w:sz w:val="28"/>
          <w:u w:val="single"/>
        </w:rPr>
        <w:t>2026年X月X日</w:t>
      </w:r>
    </w:p>
    <w:p>
      <w:r>
        <w:br w:type="page"/>
      </w:r>
    </w:p>
    <w:p>
      <w:pPr>
        <w:spacing w:after="240"/>
        <w:jc w:val="center"/>
      </w:pPr>
      <w:r>
        <w:rPr>
          <w:rFonts w:ascii="黑体" w:hAnsi="黑体" w:eastAsia="黑体"/>
          <w:b/>
          <w:sz w:val="44"/>
        </w:rPr>
        <w:t>选手须知</w:t>
      </w:r>
    </w:p>
    <w:p>
      <w:pPr>
        <w:spacing w:line="560" w:lineRule="exact"/>
        <w:jc w:val="both"/>
      </w:pPr>
      <w:r>
        <w:rPr>
          <w:rFonts w:ascii="宋体" w:hAnsi="宋体" w:eastAsia="宋体"/>
          <w:sz w:val="24"/>
        </w:rPr>
        <w:t>1. 本样题仅供选手了解竞赛形式和内容范围，实际竞赛题目以现场发放为准。</w:t>
      </w:r>
    </w:p>
    <w:p>
      <w:pPr>
        <w:spacing w:line="560" w:lineRule="exact"/>
        <w:jc w:val="both"/>
      </w:pPr>
      <w:r>
        <w:rPr>
          <w:rFonts w:ascii="宋体" w:hAnsi="宋体" w:eastAsia="宋体"/>
          <w:sz w:val="24"/>
        </w:rPr>
        <w:t>2. 竞赛总时长为4小时，总分100分，分为理论知识、PCB工程资料处理、DFM与工艺文件、裸板缺陷检测四个模块。</w:t>
      </w:r>
    </w:p>
    <w:p>
      <w:pPr>
        <w:spacing w:line="560" w:lineRule="exact"/>
        <w:jc w:val="both"/>
      </w:pPr>
      <w:r>
        <w:rPr>
          <w:rFonts w:ascii="宋体" w:hAnsi="宋体" w:eastAsia="宋体"/>
          <w:sz w:val="24"/>
        </w:rPr>
        <w:t>3. 竞赛使用嘉立创EDA专业版客户端，由组委会统一安装，选手不得自行安装软件或连接外部设备。</w:t>
      </w:r>
    </w:p>
    <w:p>
      <w:pPr>
        <w:spacing w:line="560" w:lineRule="exact"/>
        <w:jc w:val="both"/>
      </w:pPr>
      <w:r>
        <w:rPr>
          <w:rFonts w:ascii="宋体" w:hAnsi="宋体" w:eastAsia="宋体"/>
          <w:sz w:val="24"/>
        </w:rPr>
        <w:t>4. 缺陷检测环节所需工具（放大镜、万用表、游标卡尺等）由选手自带，组委会不统一提供。</w:t>
      </w:r>
    </w:p>
    <w:p>
      <w:pPr>
        <w:spacing w:line="560" w:lineRule="exact"/>
        <w:jc w:val="both"/>
      </w:pPr>
      <w:r>
        <w:rPr>
          <w:rFonts w:ascii="宋体" w:hAnsi="宋体" w:eastAsia="宋体"/>
          <w:sz w:val="24"/>
        </w:rPr>
        <w:t>5. 选手不得携带手机、平板电脑、智能手表等具有通信、存储、联网功能的电子设备进入赛场。</w:t>
      </w:r>
    </w:p>
    <w:p>
      <w:pPr>
        <w:spacing w:line="560" w:lineRule="exact"/>
        <w:jc w:val="both"/>
      </w:pPr>
      <w:r>
        <w:rPr>
          <w:rFonts w:ascii="宋体" w:hAnsi="宋体" w:eastAsia="宋体"/>
          <w:sz w:val="24"/>
        </w:rPr>
        <w:t>6. 作品须按规定目录结构提交，未按要求提交的相关模块按零分处理。</w:t>
      </w:r>
    </w:p>
    <w:p>
      <w:pPr>
        <w:spacing w:line="560" w:lineRule="exact"/>
        <w:jc w:val="both"/>
      </w:pPr>
      <w:r>
        <w:rPr>
          <w:rFonts w:ascii="宋体" w:hAnsi="宋体" w:eastAsia="宋体"/>
          <w:sz w:val="24"/>
        </w:rPr>
        <w:t>7. 竞赛期间不得抄袭、协助他人或接受他人协助，违反者取消竞赛资格。</w:t>
      </w:r>
    </w:p>
    <w:p>
      <w:r>
        <w:br w:type="page"/>
      </w:r>
    </w:p>
    <w:p>
      <w:pPr>
        <w:pStyle w:val="Heading1"/>
        <w:spacing w:before="240" w:after="120" w:line="560" w:lineRule="exact"/>
        <w:jc w:val="center"/>
      </w:pPr>
      <w:r>
        <w:rPr>
          <w:rFonts w:ascii="黑体" w:hAnsi="黑体" w:eastAsia="黑体"/>
          <w:sz w:val="32"/>
        </w:rPr>
        <w:t>模块一：理论知识（30分）</w:t>
      </w:r>
    </w:p>
    <w:p>
      <w:pPr>
        <w:spacing w:line="560" w:lineRule="exact"/>
        <w:ind w:firstLine="420"/>
        <w:jc w:val="both"/>
      </w:pPr>
      <w:r>
        <w:rPr>
          <w:rFonts w:ascii="宋体" w:hAnsi="宋体" w:eastAsia="宋体"/>
          <w:sz w:val="24"/>
        </w:rPr>
        <w:t>本模块为闭卷考试，共30题，满分30分。考试时间由组委会统一安排。</w:t>
      </w:r>
    </w:p>
    <w:p>
      <w:pPr>
        <w:spacing w:before="120" w:after="60" w:line="560" w:lineRule="exact"/>
        <w:jc w:val="left"/>
      </w:pPr>
      <w:r>
        <w:rPr>
          <w:rFonts w:ascii="黑体" w:hAnsi="黑体" w:eastAsia="黑体"/>
          <w:b/>
          <w:sz w:val="28"/>
        </w:rPr>
        <w:t>一、单项选择题（每题1分，共15分）</w:t>
      </w:r>
    </w:p>
    <w:p>
      <w:pPr>
        <w:spacing w:line="560" w:lineRule="exact"/>
        <w:jc w:val="both"/>
      </w:pPr>
      <w:r>
        <w:rPr>
          <w:rFonts w:ascii="宋体" w:hAnsi="宋体" w:eastAsia="宋体"/>
          <w:sz w:val="24"/>
        </w:rPr>
        <w:t>1. 根据《印制电路制作工国家职业技能标准》，印制电路制作工共设（    ）个等级。</w:t>
      </w:r>
    </w:p>
    <w:p>
      <w:pPr>
        <w:spacing w:line="560" w:lineRule="exact"/>
        <w:jc w:val="both"/>
      </w:pPr>
      <w:r>
        <w:rPr>
          <w:rFonts w:ascii="宋体" w:hAnsi="宋体" w:eastAsia="宋体"/>
          <w:sz w:val="24"/>
        </w:rPr>
        <w:t xml:space="preserve">    A. 3    B. 4    C. 5    D. 6</w:t>
      </w:r>
    </w:p>
    <w:p/>
    <w:p>
      <w:pPr>
        <w:spacing w:line="560" w:lineRule="exact"/>
        <w:jc w:val="both"/>
      </w:pPr>
      <w:r>
        <w:rPr>
          <w:rFonts w:ascii="宋体" w:hAnsi="宋体" w:eastAsia="宋体"/>
          <w:sz w:val="24"/>
        </w:rPr>
        <w:t>2. PCB基材FR-4中的代表（    ）。</w:t>
      </w:r>
    </w:p>
    <w:p>
      <w:pPr>
        <w:spacing w:line="560" w:lineRule="exact"/>
        <w:jc w:val="both"/>
      </w:pPr>
      <w:r>
        <w:rPr>
          <w:rFonts w:ascii="宋体" w:hAnsi="宋体" w:eastAsia="宋体"/>
          <w:sz w:val="24"/>
        </w:rPr>
        <w:t xml:space="preserve">    A. 柔性    B. 阻燃    C. 高频    D. 耐高温</w:t>
      </w:r>
    </w:p>
    <w:p/>
    <w:p>
      <w:pPr>
        <w:spacing w:line="560" w:lineRule="exact"/>
        <w:jc w:val="both"/>
      </w:pPr>
      <w:r>
        <w:rPr>
          <w:rFonts w:ascii="宋体" w:hAnsi="宋体" w:eastAsia="宋体"/>
          <w:sz w:val="24"/>
        </w:rPr>
        <w:t>3. 以下哪种文件格式是PCB Gerber文件的标准格式？（    ）</w:t>
      </w:r>
    </w:p>
    <w:p>
      <w:pPr>
        <w:spacing w:line="560" w:lineRule="exact"/>
        <w:jc w:val="both"/>
      </w:pPr>
      <w:r>
        <w:rPr>
          <w:rFonts w:ascii="宋体" w:hAnsi="宋体" w:eastAsia="宋体"/>
          <w:sz w:val="24"/>
        </w:rPr>
        <w:t xml:space="preserve">    A. DXF    B. RS-274X    C. STEP    D. PDF</w:t>
      </w:r>
    </w:p>
    <w:p/>
    <w:p>
      <w:pPr>
        <w:spacing w:line="560" w:lineRule="exact"/>
        <w:jc w:val="both"/>
      </w:pPr>
      <w:r>
        <w:rPr>
          <w:rFonts w:ascii="宋体" w:hAnsi="宋体" w:eastAsia="宋体"/>
          <w:sz w:val="24"/>
        </w:rPr>
        <w:t>4. PCB制造中，化学沉铜的目的是（    ）。</w:t>
      </w:r>
    </w:p>
    <w:p>
      <w:pPr>
        <w:spacing w:line="560" w:lineRule="exact"/>
        <w:jc w:val="both"/>
      </w:pPr>
      <w:r>
        <w:rPr>
          <w:rFonts w:ascii="宋体" w:hAnsi="宋体" w:eastAsia="宋体"/>
          <w:sz w:val="24"/>
        </w:rPr>
        <w:t xml:space="preserve">    A. 提高导电性    B. 在非金属化孔壁沉积铜层    C. 防止氧化    D. 提高焊接性</w:t>
      </w:r>
    </w:p>
    <w:p/>
    <w:p>
      <w:pPr>
        <w:spacing w:line="560" w:lineRule="exact"/>
        <w:jc w:val="both"/>
      </w:pPr>
      <w:r>
        <w:rPr>
          <w:rFonts w:ascii="宋体" w:hAnsi="宋体" w:eastAsia="宋体"/>
          <w:sz w:val="24"/>
        </w:rPr>
        <w:t>5. 以下哪种缺陷属于PCB裸板的致命缺陷？（    ）</w:t>
      </w:r>
    </w:p>
    <w:p>
      <w:pPr>
        <w:spacing w:line="560" w:lineRule="exact"/>
        <w:jc w:val="both"/>
      </w:pPr>
      <w:r>
        <w:rPr>
          <w:rFonts w:ascii="宋体" w:hAnsi="宋体" w:eastAsia="宋体"/>
          <w:sz w:val="24"/>
        </w:rPr>
        <w:t xml:space="preserve">    A. 丝印偏位    B. 阻焊气泡    C. 孔壁铜层断裂    D. 板面划痕</w:t>
      </w:r>
    </w:p>
    <w:p/>
    <w:p>
      <w:pPr>
        <w:spacing w:line="560" w:lineRule="exact"/>
        <w:jc w:val="both"/>
      </w:pPr>
      <w:r>
        <w:rPr>
          <w:rFonts w:ascii="宋体" w:hAnsi="宋体" w:eastAsia="宋体"/>
          <w:sz w:val="24"/>
        </w:rPr>
        <w:t>6. DFM审查中，'环宽'指的是（    ）。</w:t>
      </w:r>
    </w:p>
    <w:p>
      <w:pPr>
        <w:spacing w:line="560" w:lineRule="exact"/>
        <w:jc w:val="both"/>
      </w:pPr>
      <w:r>
        <w:rPr>
          <w:rFonts w:ascii="宋体" w:hAnsi="宋体" w:eastAsia="宋体"/>
          <w:sz w:val="24"/>
        </w:rPr>
        <w:t xml:space="preserve">    A. 线宽    B. 焊盘外径与孔径之差的一半    C. 线距    D. 板边距</w:t>
      </w:r>
    </w:p>
    <w:p/>
    <w:p>
      <w:pPr>
        <w:spacing w:line="560" w:lineRule="exact"/>
        <w:jc w:val="both"/>
      </w:pPr>
      <w:r>
        <w:rPr>
          <w:rFonts w:ascii="宋体" w:hAnsi="宋体" w:eastAsia="宋体"/>
          <w:sz w:val="24"/>
        </w:rPr>
        <w:t>7. NC Drill钻孔文件通常采用（    ）格式。</w:t>
      </w:r>
    </w:p>
    <w:p>
      <w:pPr>
        <w:spacing w:line="560" w:lineRule="exact"/>
        <w:jc w:val="both"/>
      </w:pPr>
      <w:r>
        <w:rPr>
          <w:rFonts w:ascii="宋体" w:hAnsi="宋体" w:eastAsia="宋体"/>
          <w:sz w:val="24"/>
        </w:rPr>
        <w:t xml:space="preserve">    A. Gerber    B. DXF    C. Excellon    D. ODB++</w:t>
      </w:r>
    </w:p>
    <w:p/>
    <w:p>
      <w:pPr>
        <w:spacing w:line="560" w:lineRule="exact"/>
        <w:jc w:val="both"/>
      </w:pPr>
      <w:r>
        <w:rPr>
          <w:rFonts w:ascii="宋体" w:hAnsi="宋体" w:eastAsia="宋体"/>
          <w:sz w:val="24"/>
        </w:rPr>
        <w:t>8. PCB阻焊层的主要作用是（    ）。</w:t>
      </w:r>
    </w:p>
    <w:p>
      <w:pPr>
        <w:spacing w:line="560" w:lineRule="exact"/>
        <w:jc w:val="both"/>
      </w:pPr>
      <w:r>
        <w:rPr>
          <w:rFonts w:ascii="宋体" w:hAnsi="宋体" w:eastAsia="宋体"/>
          <w:sz w:val="24"/>
        </w:rPr>
        <w:t xml:space="preserve">    A. 美观    B. 防止焊接短路和保护线路    C. 提高导电性    D. 增加板厚</w:t>
      </w:r>
    </w:p>
    <w:p/>
    <w:p>
      <w:pPr>
        <w:spacing w:line="560" w:lineRule="exact"/>
        <w:jc w:val="both"/>
      </w:pPr>
      <w:r>
        <w:rPr>
          <w:rFonts w:ascii="宋体" w:hAnsi="宋体" w:eastAsia="宋体"/>
          <w:sz w:val="24"/>
        </w:rPr>
        <w:t>9. 以下哪种工艺属于PCB外层图形转移？（    ）</w:t>
      </w:r>
    </w:p>
    <w:p>
      <w:pPr>
        <w:spacing w:line="560" w:lineRule="exact"/>
        <w:jc w:val="both"/>
      </w:pPr>
      <w:r>
        <w:rPr>
          <w:rFonts w:ascii="宋体" w:hAnsi="宋体" w:eastAsia="宋体"/>
          <w:sz w:val="24"/>
        </w:rPr>
        <w:t xml:space="preserve">    A. 内层蚀刻    B. 外层贴膜曝光显影    C. 钻孔    D. 压合</w:t>
      </w:r>
    </w:p>
    <w:p/>
    <w:p>
      <w:pPr>
        <w:spacing w:line="560" w:lineRule="exact"/>
        <w:jc w:val="both"/>
      </w:pPr>
      <w:r>
        <w:rPr>
          <w:rFonts w:ascii="宋体" w:hAnsi="宋体" w:eastAsia="宋体"/>
          <w:sz w:val="24"/>
        </w:rPr>
        <w:t>10. 安全生产中，使用化学药品时应佩戴的基本防护用品不包括（    ）。</w:t>
      </w:r>
    </w:p>
    <w:p>
      <w:pPr>
        <w:spacing w:line="560" w:lineRule="exact"/>
        <w:jc w:val="both"/>
      </w:pPr>
      <w:r>
        <w:rPr>
          <w:rFonts w:ascii="宋体" w:hAnsi="宋体" w:eastAsia="宋体"/>
          <w:sz w:val="24"/>
        </w:rPr>
        <w:t xml:space="preserve">    A. 防护手套    B. 护目镜    C. 防毒面具    D. 安全鞋</w:t>
      </w:r>
    </w:p>
    <w:p/>
    <w:p>
      <w:pPr>
        <w:spacing w:line="560" w:lineRule="exact"/>
        <w:jc w:val="both"/>
      </w:pPr>
      <w:r>
        <w:rPr>
          <w:rFonts w:ascii="宋体" w:hAnsi="宋体" w:eastAsia="宋体"/>
          <w:sz w:val="24"/>
        </w:rPr>
        <w:t>11. IPC-A-600标准是关于（    ）的验收标准。</w:t>
      </w:r>
    </w:p>
    <w:p>
      <w:pPr>
        <w:spacing w:line="560" w:lineRule="exact"/>
        <w:jc w:val="both"/>
      </w:pPr>
      <w:r>
        <w:rPr>
          <w:rFonts w:ascii="宋体" w:hAnsi="宋体" w:eastAsia="宋体"/>
          <w:sz w:val="24"/>
        </w:rPr>
        <w:t xml:space="preserve">    A. PCB设计    B. PCB裸板可接受性    C. 焊接质量    D. 组装工艺</w:t>
      </w:r>
    </w:p>
    <w:p/>
    <w:p>
      <w:pPr>
        <w:spacing w:line="560" w:lineRule="exact"/>
        <w:jc w:val="both"/>
      </w:pPr>
      <w:r>
        <w:rPr>
          <w:rFonts w:ascii="宋体" w:hAnsi="宋体" w:eastAsia="宋体"/>
          <w:sz w:val="24"/>
        </w:rPr>
        <w:t>12. PCB制造中，蚀刻工序的主要目的是（    ）。</w:t>
      </w:r>
    </w:p>
    <w:p>
      <w:pPr>
        <w:spacing w:line="560" w:lineRule="exact"/>
        <w:jc w:val="both"/>
      </w:pPr>
      <w:r>
        <w:rPr>
          <w:rFonts w:ascii="宋体" w:hAnsi="宋体" w:eastAsia="宋体"/>
          <w:sz w:val="24"/>
        </w:rPr>
        <w:t xml:space="preserve">    A. 去除多余铜箔，形成线路图形    B. 在孔壁沉积铜层    C. 涂覆阻焊油墨    D. 印刷丝印</w:t>
      </w:r>
    </w:p>
    <w:p/>
    <w:p>
      <w:pPr>
        <w:spacing w:line="560" w:lineRule="exact"/>
        <w:jc w:val="both"/>
      </w:pPr>
      <w:r>
        <w:rPr>
          <w:rFonts w:ascii="宋体" w:hAnsi="宋体" w:eastAsia="宋体"/>
          <w:sz w:val="24"/>
        </w:rPr>
        <w:t>13. 以下哪种不是PCB常见的基材类型？（    ）</w:t>
      </w:r>
    </w:p>
    <w:p>
      <w:pPr>
        <w:spacing w:line="560" w:lineRule="exact"/>
        <w:jc w:val="both"/>
      </w:pPr>
      <w:r>
        <w:rPr>
          <w:rFonts w:ascii="宋体" w:hAnsi="宋体" w:eastAsia="宋体"/>
          <w:sz w:val="24"/>
        </w:rPr>
        <w:t xml:space="preserve">    A. FR-4    B. CEM-3    C. 铝基板    D. 硅基板</w:t>
      </w:r>
    </w:p>
    <w:p/>
    <w:p>
      <w:pPr>
        <w:spacing w:line="560" w:lineRule="exact"/>
        <w:jc w:val="both"/>
      </w:pPr>
      <w:r>
        <w:rPr>
          <w:rFonts w:ascii="宋体" w:hAnsi="宋体" w:eastAsia="宋体"/>
          <w:sz w:val="24"/>
        </w:rPr>
        <w:t>14. PCB板翘曲度超标可能导致的问题不包括（    ）。</w:t>
      </w:r>
    </w:p>
    <w:p>
      <w:pPr>
        <w:spacing w:line="560" w:lineRule="exact"/>
        <w:jc w:val="both"/>
      </w:pPr>
      <w:r>
        <w:rPr>
          <w:rFonts w:ascii="宋体" w:hAnsi="宋体" w:eastAsia="宋体"/>
          <w:sz w:val="24"/>
        </w:rPr>
        <w:t xml:space="preserve">    A. 贴片偏位    B. 焊接不良    C. 插件困难    D. 线路开路</w:t>
      </w:r>
    </w:p>
    <w:p/>
    <w:p>
      <w:pPr>
        <w:spacing w:line="560" w:lineRule="exact"/>
        <w:jc w:val="both"/>
      </w:pPr>
      <w:r>
        <w:rPr>
          <w:rFonts w:ascii="宋体" w:hAnsi="宋体" w:eastAsia="宋体"/>
          <w:sz w:val="24"/>
        </w:rPr>
        <w:t>15. 以下关于PCB定位孔的说法，错误的是（    ）。</w:t>
      </w:r>
    </w:p>
    <w:p>
      <w:pPr>
        <w:spacing w:line="560" w:lineRule="exact"/>
        <w:jc w:val="both"/>
      </w:pPr>
      <w:r>
        <w:rPr>
          <w:rFonts w:ascii="宋体" w:hAnsi="宋体" w:eastAsia="宋体"/>
          <w:sz w:val="24"/>
        </w:rPr>
        <w:t xml:space="preserve">    A. 用于制造过程中的定位    B. 一般为非金属化孔    C. 直径通常为3.2mm    D. 可以作为装配孔使用</w:t>
      </w:r>
    </w:p>
    <w:p/>
    <w:p>
      <w:pPr>
        <w:spacing w:before="120" w:after="60" w:line="560" w:lineRule="exact"/>
        <w:jc w:val="left"/>
      </w:pPr>
      <w:r>
        <w:rPr>
          <w:rFonts w:ascii="黑体" w:hAnsi="黑体" w:eastAsia="黑体"/>
          <w:b/>
          <w:sz w:val="28"/>
        </w:rPr>
        <w:t>二、判断题（每题1分，共10分）</w:t>
      </w:r>
    </w:p>
    <w:p>
      <w:pPr>
        <w:spacing w:line="560" w:lineRule="exact"/>
        <w:jc w:val="both"/>
      </w:pPr>
      <w:r>
        <w:rPr>
          <w:rFonts w:ascii="宋体" w:hAnsi="宋体" w:eastAsia="宋体"/>
          <w:sz w:val="24"/>
        </w:rPr>
        <w:t>1. PCB制造中，最小线宽和线距只取决于设计能力，与制造能力无关。（    ）</w:t>
      </w:r>
    </w:p>
    <w:p>
      <w:pPr>
        <w:spacing w:line="560" w:lineRule="exact"/>
        <w:jc w:val="both"/>
      </w:pPr>
      <w:r>
        <w:rPr>
          <w:rFonts w:ascii="宋体" w:hAnsi="宋体" w:eastAsia="宋体"/>
          <w:sz w:val="24"/>
        </w:rPr>
        <w:t>2. Gerber文件输出时，钻孔图层（Drill Drawing）可以省略。（    ）</w:t>
      </w:r>
    </w:p>
    <w:p>
      <w:pPr>
        <w:spacing w:line="560" w:lineRule="exact"/>
        <w:jc w:val="both"/>
      </w:pPr>
      <w:r>
        <w:rPr>
          <w:rFonts w:ascii="宋体" w:hAnsi="宋体" w:eastAsia="宋体"/>
          <w:sz w:val="24"/>
        </w:rPr>
        <w:t>3. DFM审查的目的是在制造前发现设计中可能导致制造困难或良率降低的问题。（    ）</w:t>
      </w:r>
    </w:p>
    <w:p>
      <w:pPr>
        <w:spacing w:line="560" w:lineRule="exact"/>
        <w:jc w:val="both"/>
      </w:pPr>
      <w:r>
        <w:rPr>
          <w:rFonts w:ascii="宋体" w:hAnsi="宋体" w:eastAsia="宋体"/>
          <w:sz w:val="24"/>
        </w:rPr>
        <w:t>4. PCB制造中，阻焊开窗应比焊盘略大，以确保焊接可靠性。（    ）</w:t>
      </w:r>
    </w:p>
    <w:p>
      <w:pPr>
        <w:spacing w:line="560" w:lineRule="exact"/>
        <w:jc w:val="both"/>
      </w:pPr>
      <w:r>
        <w:rPr>
          <w:rFonts w:ascii="宋体" w:hAnsi="宋体" w:eastAsia="宋体"/>
          <w:sz w:val="24"/>
        </w:rPr>
        <w:t>5. 竞赛期间，选手可以使用自带的U盘传输文件。（    ）</w:t>
      </w:r>
    </w:p>
    <w:p>
      <w:pPr>
        <w:spacing w:line="560" w:lineRule="exact"/>
        <w:jc w:val="both"/>
      </w:pPr>
      <w:r>
        <w:rPr>
          <w:rFonts w:ascii="宋体" w:hAnsi="宋体" w:eastAsia="宋体"/>
          <w:sz w:val="24"/>
        </w:rPr>
        <w:t>6. NC Drill文件中的孔径信息必须与钻孔表一致。（    ）</w:t>
      </w:r>
    </w:p>
    <w:p>
      <w:pPr>
        <w:spacing w:line="560" w:lineRule="exact"/>
        <w:jc w:val="both"/>
      </w:pPr>
      <w:r>
        <w:rPr>
          <w:rFonts w:ascii="宋体" w:hAnsi="宋体" w:eastAsia="宋体"/>
          <w:sz w:val="24"/>
        </w:rPr>
        <w:t>7. PCB丝印可以印在焊盘上，不影响焊接质量。（    ）</w:t>
      </w:r>
    </w:p>
    <w:p>
      <w:pPr>
        <w:spacing w:line="560" w:lineRule="exact"/>
        <w:jc w:val="both"/>
      </w:pPr>
      <w:r>
        <w:rPr>
          <w:rFonts w:ascii="宋体" w:hAnsi="宋体" w:eastAsia="宋体"/>
          <w:sz w:val="24"/>
        </w:rPr>
        <w:t>8. 缺陷检测中，开路指的是线路中间断开，导致电气连接中断。（    ）</w:t>
      </w:r>
    </w:p>
    <w:p>
      <w:pPr>
        <w:spacing w:line="560" w:lineRule="exact"/>
        <w:jc w:val="both"/>
      </w:pPr>
      <w:r>
        <w:rPr>
          <w:rFonts w:ascii="宋体" w:hAnsi="宋体" w:eastAsia="宋体"/>
          <w:sz w:val="24"/>
        </w:rPr>
        <w:t>9. PCB制造中，工艺边的主要作用是方便制造过程中的夹持和传输。（    ）</w:t>
      </w:r>
    </w:p>
    <w:p>
      <w:pPr>
        <w:spacing w:line="560" w:lineRule="exact"/>
        <w:jc w:val="both"/>
      </w:pPr>
      <w:r>
        <w:rPr>
          <w:rFonts w:ascii="宋体" w:hAnsi="宋体" w:eastAsia="宋体"/>
          <w:sz w:val="24"/>
        </w:rPr>
        <w:t>10. DRC检查通过即可保证PCB完全可制造，无需进行DFM审查。（    ）</w:t>
      </w:r>
    </w:p>
    <w:p>
      <w:pPr>
        <w:spacing w:before="120" w:after="60" w:line="560" w:lineRule="exact"/>
        <w:jc w:val="left"/>
      </w:pPr>
      <w:r>
        <w:rPr>
          <w:rFonts w:ascii="黑体" w:hAnsi="黑体" w:eastAsia="黑体"/>
          <w:b/>
          <w:sz w:val="28"/>
        </w:rPr>
        <w:t>三、简答题（每题2.5分，共5分）</w:t>
      </w:r>
    </w:p>
    <w:p>
      <w:pPr>
        <w:spacing w:line="560" w:lineRule="exact"/>
        <w:jc w:val="both"/>
      </w:pPr>
      <w:r>
        <w:rPr>
          <w:rFonts w:ascii="宋体" w:hAnsi="宋体" w:eastAsia="宋体"/>
          <w:sz w:val="24"/>
        </w:rPr>
        <w:t>1. 请简述PCB制造中开路和短路两种缺陷的定义、产生原因及检测方法。</w:t>
      </w:r>
    </w:p>
    <w:p/>
    <w:p>
      <w:pPr>
        <w:spacing w:line="560" w:lineRule="exact"/>
        <w:jc w:val="both"/>
      </w:pPr>
      <w:r>
        <w:rPr>
          <w:rFonts w:ascii="宋体" w:hAnsi="宋体" w:eastAsia="宋体"/>
          <w:sz w:val="24"/>
        </w:rPr>
        <w:t xml:space="preserve">    答题区：</w:t>
      </w:r>
    </w:p>
    <w:p/>
    <w:p/>
    <w:p/>
    <w:p/>
    <w:p/>
    <w:p>
      <w:pPr>
        <w:spacing w:line="560" w:lineRule="exact"/>
        <w:jc w:val="both"/>
      </w:pPr>
      <w:r>
        <w:rPr>
          <w:rFonts w:ascii="宋体" w:hAnsi="宋体" w:eastAsia="宋体"/>
          <w:sz w:val="24"/>
        </w:rPr>
        <w:t>2. 请简述DFM审查中，对线宽、线距、孔径三项参数进行检查的意义和标准。</w:t>
      </w:r>
    </w:p>
    <w:p/>
    <w:p>
      <w:pPr>
        <w:spacing w:line="560" w:lineRule="exact"/>
        <w:jc w:val="both"/>
      </w:pPr>
      <w:r>
        <w:rPr>
          <w:rFonts w:ascii="宋体" w:hAnsi="宋体" w:eastAsia="宋体"/>
          <w:sz w:val="24"/>
        </w:rPr>
        <w:t xml:space="preserve">    答题区：</w:t>
      </w:r>
    </w:p>
    <w:p/>
    <w:p/>
    <w:p/>
    <w:p/>
    <w:p/>
    <w:p>
      <w:r>
        <w:br w:type="page"/>
      </w:r>
    </w:p>
    <w:p>
      <w:pPr>
        <w:pStyle w:val="Heading1"/>
        <w:spacing w:before="240" w:after="120" w:line="560" w:lineRule="exact"/>
        <w:jc w:val="center"/>
      </w:pPr>
      <w:r>
        <w:rPr>
          <w:rFonts w:ascii="黑体" w:hAnsi="黑体" w:eastAsia="黑体"/>
          <w:sz w:val="32"/>
        </w:rPr>
        <w:t>模块二：PCB工程资料处理（30分）</w:t>
      </w:r>
    </w:p>
    <w:p>
      <w:pPr>
        <w:spacing w:line="560" w:lineRule="exact"/>
        <w:ind w:firstLine="420"/>
        <w:jc w:val="both"/>
      </w:pPr>
      <w:r>
        <w:rPr>
          <w:rFonts w:ascii="宋体" w:hAnsi="宋体" w:eastAsia="宋体"/>
          <w:sz w:val="24"/>
        </w:rPr>
        <w:t>选手根据本任务书和题目包中提供的文件，在嘉立创EDA中完成PCB设计并输出工程文件。</w:t>
      </w:r>
    </w:p>
    <w:p>
      <w:pPr>
        <w:spacing w:before="120" w:after="60" w:line="560" w:lineRule="exact"/>
        <w:jc w:val="left"/>
      </w:pPr>
      <w:r>
        <w:rPr>
          <w:rFonts w:ascii="黑体" w:hAnsi="黑体" w:eastAsia="黑体"/>
          <w:b/>
          <w:sz w:val="28"/>
        </w:rPr>
        <w:t>一、任务背景</w:t>
      </w:r>
    </w:p>
    <w:p>
      <w:pPr>
        <w:spacing w:line="560" w:lineRule="exact"/>
        <w:ind w:firstLine="420"/>
        <w:jc w:val="both"/>
      </w:pPr>
      <w:r>
        <w:rPr>
          <w:rFonts w:ascii="宋体" w:hAnsi="宋体" w:eastAsia="宋体"/>
          <w:sz w:val="24"/>
        </w:rPr>
        <w:t>某电子产品需设计一块双层PCB板，用于STM32最小系统的核心板。选手需根据提供的原理图和封装库，完成PCB布局布线，并输出完整的制造文件。</w:t>
      </w:r>
    </w:p>
    <w:p>
      <w:pPr>
        <w:spacing w:before="120" w:after="60" w:line="560" w:lineRule="exact"/>
        <w:jc w:val="left"/>
      </w:pPr>
      <w:r>
        <w:rPr>
          <w:rFonts w:ascii="黑体" w:hAnsi="黑体" w:eastAsia="黑体"/>
          <w:b/>
          <w:sz w:val="28"/>
        </w:rPr>
        <w:t>二、设计要求</w:t>
      </w:r>
    </w:p>
    <w:p>
      <w:pPr>
        <w:spacing w:line="560" w:lineRule="exact"/>
        <w:jc w:val="both"/>
      </w:pPr>
      <w:r>
        <w:rPr>
          <w:rFonts w:ascii="宋体" w:hAnsi="宋体" w:eastAsia="宋体"/>
          <w:b/>
          <w:sz w:val="24"/>
        </w:rPr>
        <w:t>1. 板框尺寸：</w:t>
      </w:r>
      <w:r>
        <w:rPr>
          <w:rFonts w:ascii="宋体" w:hAnsi="宋体" w:eastAsia="宋体"/>
          <w:sz w:val="24"/>
        </w:rPr>
        <w:t>50mm × 40mm，圆角R=1mm。板框文件已包含在题目包中，选手不得修改。</w:t>
      </w:r>
    </w:p>
    <w:p>
      <w:pPr>
        <w:spacing w:line="560" w:lineRule="exact"/>
        <w:jc w:val="both"/>
      </w:pPr>
      <w:r>
        <w:rPr>
          <w:rFonts w:ascii="宋体" w:hAnsi="宋体" w:eastAsia="宋体"/>
          <w:b/>
          <w:sz w:val="24"/>
        </w:rPr>
        <w:t>2. 层数：</w:t>
      </w:r>
      <w:r>
        <w:rPr>
          <w:rFonts w:ascii="宋体" w:hAnsi="宋体" w:eastAsia="宋体"/>
          <w:sz w:val="24"/>
        </w:rPr>
        <w:t>双面板（Top Layer + Bottom Layer）。</w:t>
      </w:r>
    </w:p>
    <w:p>
      <w:pPr>
        <w:spacing w:line="560" w:lineRule="exact"/>
        <w:jc w:val="both"/>
      </w:pPr>
      <w:r>
        <w:rPr>
          <w:rFonts w:ascii="宋体" w:hAnsi="宋体" w:eastAsia="宋体"/>
          <w:b/>
          <w:sz w:val="24"/>
        </w:rPr>
        <w:t>3. 板厚：</w:t>
      </w:r>
      <w:r>
        <w:rPr>
          <w:rFonts w:ascii="宋体" w:hAnsi="宋体" w:eastAsia="宋体"/>
          <w:sz w:val="24"/>
        </w:rPr>
        <w:t>1.6mm。</w:t>
      </w:r>
    </w:p>
    <w:p>
      <w:pPr>
        <w:spacing w:line="560" w:lineRule="exact"/>
        <w:jc w:val="both"/>
      </w:pPr>
      <w:r>
        <w:rPr>
          <w:rFonts w:ascii="宋体" w:hAnsi="宋体" w:eastAsia="宋体"/>
          <w:b/>
          <w:sz w:val="24"/>
        </w:rPr>
        <w:t>4. 表面处理：</w:t>
      </w:r>
      <w:r>
        <w:rPr>
          <w:rFonts w:ascii="宋体" w:hAnsi="宋体" w:eastAsia="宋体"/>
          <w:sz w:val="24"/>
        </w:rPr>
        <w:t>HASL（喷锡）。</w:t>
      </w:r>
    </w:p>
    <w:p>
      <w:pPr>
        <w:spacing w:line="560" w:lineRule="exact"/>
        <w:jc w:val="both"/>
      </w:pPr>
      <w:r>
        <w:rPr>
          <w:rFonts w:ascii="宋体" w:hAnsi="宋体" w:eastAsia="宋体"/>
          <w:b/>
          <w:sz w:val="24"/>
        </w:rPr>
        <w:t>5. 阻焊颜色：</w:t>
      </w:r>
      <w:r>
        <w:rPr>
          <w:rFonts w:ascii="宋体" w:hAnsi="宋体" w:eastAsia="宋体"/>
          <w:sz w:val="24"/>
        </w:rPr>
        <w:t>绿色。</w:t>
      </w:r>
    </w:p>
    <w:p>
      <w:pPr>
        <w:spacing w:line="560" w:lineRule="exact"/>
        <w:jc w:val="both"/>
      </w:pPr>
      <w:r>
        <w:rPr>
          <w:rFonts w:ascii="宋体" w:hAnsi="宋体" w:eastAsia="宋体"/>
          <w:b/>
          <w:sz w:val="24"/>
        </w:rPr>
        <w:t>6. 丝印颜色：</w:t>
      </w:r>
      <w:r>
        <w:rPr>
          <w:rFonts w:ascii="宋体" w:hAnsi="宋体" w:eastAsia="宋体"/>
          <w:sz w:val="24"/>
        </w:rPr>
        <w:t>白色。</w:t>
      </w:r>
    </w:p>
    <w:p>
      <w:pPr>
        <w:spacing w:before="120" w:after="60" w:line="560" w:lineRule="exact"/>
        <w:jc w:val="left"/>
      </w:pPr>
      <w:r>
        <w:rPr>
          <w:rFonts w:ascii="黑体" w:hAnsi="黑体" w:eastAsia="黑体"/>
          <w:b/>
          <w:sz w:val="28"/>
        </w:rPr>
        <w:t>三、制造规则</w:t>
      </w:r>
    </w:p>
    <w:p>
      <w:pPr>
        <w:spacing w:line="560" w:lineRule="exact"/>
        <w:jc w:val="both"/>
      </w:pPr>
      <w:r>
        <w:rPr>
          <w:rFonts w:ascii="宋体" w:hAnsi="宋体" w:eastAsia="宋体"/>
          <w:sz w:val="24"/>
        </w:rPr>
        <w:t>选手须按以下规则设置设计参数：</w:t>
      </w:r>
    </w:p>
    <w:tbl>
      <w:tblPr>
        <w:tblStyle w:val="TableGrid"/>
        <w:tblW w:type="auto" w:w="0"/>
        <w:jc w:val="center"/>
        <w:tblLook w:firstColumn="1" w:firstRow="1" w:lastColumn="0" w:lastRow="0" w:noHBand="0" w:noVBand="1" w:val="04A0"/>
      </w:tblPr>
      <w:tblGrid>
        <w:gridCol w:w="3022"/>
        <w:gridCol w:w="3022"/>
        <w:gridCol w:w="3022"/>
      </w:tblGrid>
      <w:tr>
        <w:tc>
          <w:tcPr>
            <w:tcW w:type="dxa" w:w="680"/>
            <w:shd w:fill="D9D9D9"/>
            <w:vAlign w:val="center"/>
          </w:tcPr>
          <w:p>
            <w:pPr>
              <w:jc w:val="center"/>
            </w:pPr>
            <w:r/>
            <w:r>
              <w:rPr>
                <w:rFonts w:ascii="黑体" w:hAnsi="黑体" w:eastAsia="黑体"/>
                <w:b/>
                <w:sz w:val="21"/>
              </w:rPr>
              <w:t>序号</w:t>
            </w:r>
          </w:p>
        </w:tc>
        <w:tc>
          <w:tcPr>
            <w:tcW w:type="dxa" w:w="2268"/>
            <w:shd w:fill="D9D9D9"/>
            <w:vAlign w:val="center"/>
          </w:tcPr>
          <w:p>
            <w:pPr>
              <w:jc w:val="center"/>
            </w:pPr>
            <w:r/>
            <w:r>
              <w:rPr>
                <w:rFonts w:ascii="黑体" w:hAnsi="黑体" w:eastAsia="黑体"/>
                <w:b/>
                <w:sz w:val="21"/>
              </w:rPr>
              <w:t>规则项目</w:t>
            </w:r>
          </w:p>
        </w:tc>
        <w:tc>
          <w:tcPr>
            <w:tcW w:type="dxa" w:w="5839"/>
            <w:shd w:fill="D9D9D9"/>
            <w:vAlign w:val="center"/>
          </w:tcPr>
          <w:p>
            <w:pPr>
              <w:jc w:val="center"/>
            </w:pPr>
            <w:r/>
            <w:r>
              <w:rPr>
                <w:rFonts w:ascii="黑体" w:hAnsi="黑体" w:eastAsia="黑体"/>
                <w:b/>
                <w:sz w:val="21"/>
              </w:rPr>
              <w:t>参数要求</w:t>
            </w:r>
          </w:p>
        </w:tc>
      </w:tr>
      <w:tr>
        <w:tc>
          <w:tcPr>
            <w:tcW w:type="dxa" w:w="680"/>
            <w:vAlign w:val="center"/>
          </w:tcPr>
          <w:p>
            <w:pPr>
              <w:jc w:val="center"/>
            </w:pPr>
            <w:r/>
            <w:r>
              <w:rPr>
                <w:rFonts w:ascii="宋体" w:hAnsi="宋体" w:eastAsia="宋体"/>
                <w:sz w:val="21"/>
              </w:rPr>
              <w:t>1</w:t>
            </w:r>
          </w:p>
        </w:tc>
        <w:tc>
          <w:tcPr>
            <w:tcW w:type="dxa" w:w="2268"/>
            <w:vAlign w:val="center"/>
          </w:tcPr>
          <w:p>
            <w:pPr>
              <w:jc w:val="center"/>
            </w:pPr>
            <w:r/>
            <w:r>
              <w:rPr>
                <w:rFonts w:ascii="宋体" w:hAnsi="宋体" w:eastAsia="宋体"/>
                <w:sz w:val="21"/>
              </w:rPr>
              <w:t>最小线宽</w:t>
            </w:r>
          </w:p>
        </w:tc>
        <w:tc>
          <w:tcPr>
            <w:tcW w:type="dxa" w:w="5839"/>
            <w:vAlign w:val="center"/>
          </w:tcPr>
          <w:p>
            <w:pPr>
              <w:jc w:val="center"/>
            </w:pPr>
            <w:r/>
            <w:r>
              <w:rPr>
                <w:rFonts w:ascii="宋体" w:hAnsi="宋体" w:eastAsia="宋体"/>
                <w:sz w:val="21"/>
              </w:rPr>
              <w:t>≥8mil（0.2mm）</w:t>
            </w:r>
          </w:p>
        </w:tc>
      </w:tr>
      <w:tr>
        <w:tc>
          <w:tcPr>
            <w:tcW w:type="dxa" w:w="680"/>
            <w:vAlign w:val="center"/>
          </w:tcPr>
          <w:p>
            <w:pPr>
              <w:jc w:val="center"/>
            </w:pPr>
            <w:r/>
            <w:r>
              <w:rPr>
                <w:rFonts w:ascii="宋体" w:hAnsi="宋体" w:eastAsia="宋体"/>
                <w:sz w:val="21"/>
              </w:rPr>
              <w:t>2</w:t>
            </w:r>
          </w:p>
        </w:tc>
        <w:tc>
          <w:tcPr>
            <w:tcW w:type="dxa" w:w="2268"/>
            <w:vAlign w:val="center"/>
          </w:tcPr>
          <w:p>
            <w:pPr>
              <w:jc w:val="center"/>
            </w:pPr>
            <w:r/>
            <w:r>
              <w:rPr>
                <w:rFonts w:ascii="宋体" w:hAnsi="宋体" w:eastAsia="宋体"/>
                <w:sz w:val="21"/>
              </w:rPr>
              <w:t>最小线距</w:t>
            </w:r>
          </w:p>
        </w:tc>
        <w:tc>
          <w:tcPr>
            <w:tcW w:type="dxa" w:w="5839"/>
            <w:vAlign w:val="center"/>
          </w:tcPr>
          <w:p>
            <w:pPr>
              <w:jc w:val="center"/>
            </w:pPr>
            <w:r/>
            <w:r>
              <w:rPr>
                <w:rFonts w:ascii="宋体" w:hAnsi="宋体" w:eastAsia="宋体"/>
                <w:sz w:val="21"/>
              </w:rPr>
              <w:t>≥8mil（0.2mm）</w:t>
            </w:r>
          </w:p>
        </w:tc>
      </w:tr>
      <w:tr>
        <w:tc>
          <w:tcPr>
            <w:tcW w:type="dxa" w:w="680"/>
            <w:vAlign w:val="center"/>
          </w:tcPr>
          <w:p>
            <w:pPr>
              <w:jc w:val="center"/>
            </w:pPr>
            <w:r/>
            <w:r>
              <w:rPr>
                <w:rFonts w:ascii="宋体" w:hAnsi="宋体" w:eastAsia="宋体"/>
                <w:sz w:val="21"/>
              </w:rPr>
              <w:t>3</w:t>
            </w:r>
          </w:p>
        </w:tc>
        <w:tc>
          <w:tcPr>
            <w:tcW w:type="dxa" w:w="2268"/>
            <w:vAlign w:val="center"/>
          </w:tcPr>
          <w:p>
            <w:pPr>
              <w:jc w:val="center"/>
            </w:pPr>
            <w:r/>
            <w:r>
              <w:rPr>
                <w:rFonts w:ascii="宋体" w:hAnsi="宋体" w:eastAsia="宋体"/>
                <w:sz w:val="21"/>
              </w:rPr>
              <w:t>最小孔径</w:t>
            </w:r>
          </w:p>
        </w:tc>
        <w:tc>
          <w:tcPr>
            <w:tcW w:type="dxa" w:w="5839"/>
            <w:vAlign w:val="center"/>
          </w:tcPr>
          <w:p>
            <w:pPr>
              <w:jc w:val="center"/>
            </w:pPr>
            <w:r/>
            <w:r>
              <w:rPr>
                <w:rFonts w:ascii="宋体" w:hAnsi="宋体" w:eastAsia="宋体"/>
                <w:sz w:val="21"/>
              </w:rPr>
              <w:t>≥0.3mm</w:t>
            </w:r>
          </w:p>
        </w:tc>
      </w:tr>
      <w:tr>
        <w:tc>
          <w:tcPr>
            <w:tcW w:type="dxa" w:w="680"/>
            <w:vAlign w:val="center"/>
          </w:tcPr>
          <w:p>
            <w:pPr>
              <w:jc w:val="center"/>
            </w:pPr>
            <w:r/>
            <w:r>
              <w:rPr>
                <w:rFonts w:ascii="宋体" w:hAnsi="宋体" w:eastAsia="宋体"/>
                <w:sz w:val="21"/>
              </w:rPr>
              <w:t>4</w:t>
            </w:r>
          </w:p>
        </w:tc>
        <w:tc>
          <w:tcPr>
            <w:tcW w:type="dxa" w:w="2268"/>
            <w:vAlign w:val="center"/>
          </w:tcPr>
          <w:p>
            <w:pPr>
              <w:jc w:val="center"/>
            </w:pPr>
            <w:r/>
            <w:r>
              <w:rPr>
                <w:rFonts w:ascii="宋体" w:hAnsi="宋体" w:eastAsia="宋体"/>
                <w:sz w:val="21"/>
              </w:rPr>
              <w:t>最小焊盘环宽</w:t>
            </w:r>
          </w:p>
        </w:tc>
        <w:tc>
          <w:tcPr>
            <w:tcW w:type="dxa" w:w="5839"/>
            <w:vAlign w:val="center"/>
          </w:tcPr>
          <w:p>
            <w:pPr>
              <w:jc w:val="center"/>
            </w:pPr>
            <w:r/>
            <w:r>
              <w:rPr>
                <w:rFonts w:ascii="宋体" w:hAnsi="宋体" w:eastAsia="宋体"/>
                <w:sz w:val="21"/>
              </w:rPr>
              <w:t>单边≥0.15mm</w:t>
            </w:r>
          </w:p>
        </w:tc>
      </w:tr>
      <w:tr>
        <w:tc>
          <w:tcPr>
            <w:tcW w:type="dxa" w:w="680"/>
            <w:vAlign w:val="center"/>
          </w:tcPr>
          <w:p>
            <w:pPr>
              <w:jc w:val="center"/>
            </w:pPr>
            <w:r/>
            <w:r>
              <w:rPr>
                <w:rFonts w:ascii="宋体" w:hAnsi="宋体" w:eastAsia="宋体"/>
                <w:sz w:val="21"/>
              </w:rPr>
              <w:t>5</w:t>
            </w:r>
          </w:p>
        </w:tc>
        <w:tc>
          <w:tcPr>
            <w:tcW w:type="dxa" w:w="2268"/>
            <w:vAlign w:val="center"/>
          </w:tcPr>
          <w:p>
            <w:pPr>
              <w:jc w:val="center"/>
            </w:pPr>
            <w:r/>
            <w:r>
              <w:rPr>
                <w:rFonts w:ascii="宋体" w:hAnsi="宋体" w:eastAsia="宋体"/>
                <w:sz w:val="21"/>
              </w:rPr>
              <w:t>板边距</w:t>
            </w:r>
          </w:p>
        </w:tc>
        <w:tc>
          <w:tcPr>
            <w:tcW w:type="dxa" w:w="5839"/>
            <w:vAlign w:val="center"/>
          </w:tcPr>
          <w:p>
            <w:pPr>
              <w:jc w:val="center"/>
            </w:pPr>
            <w:r/>
            <w:r>
              <w:rPr>
                <w:rFonts w:ascii="宋体" w:hAnsi="宋体" w:eastAsia="宋体"/>
                <w:sz w:val="21"/>
              </w:rPr>
              <w:t>走线和焊盘距板边≥0.3mm</w:t>
            </w:r>
          </w:p>
        </w:tc>
      </w:tr>
      <w:tr>
        <w:tc>
          <w:tcPr>
            <w:tcW w:type="dxa" w:w="680"/>
            <w:vAlign w:val="center"/>
          </w:tcPr>
          <w:p>
            <w:pPr>
              <w:jc w:val="center"/>
            </w:pPr>
            <w:r/>
            <w:r>
              <w:rPr>
                <w:rFonts w:ascii="宋体" w:hAnsi="宋体" w:eastAsia="宋体"/>
                <w:sz w:val="21"/>
              </w:rPr>
              <w:t>6</w:t>
            </w:r>
          </w:p>
        </w:tc>
        <w:tc>
          <w:tcPr>
            <w:tcW w:type="dxa" w:w="2268"/>
            <w:vAlign w:val="center"/>
          </w:tcPr>
          <w:p>
            <w:pPr>
              <w:jc w:val="center"/>
            </w:pPr>
            <w:r/>
            <w:r>
              <w:rPr>
                <w:rFonts w:ascii="宋体" w:hAnsi="宋体" w:eastAsia="宋体"/>
                <w:sz w:val="21"/>
              </w:rPr>
              <w:t>定位孔</w:t>
            </w:r>
          </w:p>
        </w:tc>
        <w:tc>
          <w:tcPr>
            <w:tcW w:type="dxa" w:w="5839"/>
            <w:vAlign w:val="center"/>
          </w:tcPr>
          <w:p>
            <w:pPr>
              <w:jc w:val="center"/>
            </w:pPr>
            <w:r/>
            <w:r>
              <w:rPr>
                <w:rFonts w:ascii="宋体" w:hAnsi="宋体" w:eastAsia="宋体"/>
                <w:sz w:val="21"/>
              </w:rPr>
              <w:t>3.2mm非金属化孔，4个，位于四角</w:t>
            </w:r>
          </w:p>
        </w:tc>
      </w:tr>
      <w:tr>
        <w:tc>
          <w:tcPr>
            <w:tcW w:type="dxa" w:w="680"/>
            <w:vAlign w:val="center"/>
          </w:tcPr>
          <w:p>
            <w:pPr>
              <w:jc w:val="center"/>
            </w:pPr>
            <w:r/>
            <w:r>
              <w:rPr>
                <w:rFonts w:ascii="宋体" w:hAnsi="宋体" w:eastAsia="宋体"/>
                <w:sz w:val="21"/>
              </w:rPr>
              <w:t>7</w:t>
            </w:r>
          </w:p>
        </w:tc>
        <w:tc>
          <w:tcPr>
            <w:tcW w:type="dxa" w:w="2268"/>
            <w:vAlign w:val="center"/>
          </w:tcPr>
          <w:p>
            <w:pPr>
              <w:jc w:val="center"/>
            </w:pPr>
            <w:r/>
            <w:r>
              <w:rPr>
                <w:rFonts w:ascii="宋体" w:hAnsi="宋体" w:eastAsia="宋体"/>
                <w:sz w:val="21"/>
              </w:rPr>
              <w:t>工艺边</w:t>
            </w:r>
          </w:p>
        </w:tc>
        <w:tc>
          <w:tcPr>
            <w:tcW w:type="dxa" w:w="5839"/>
            <w:vAlign w:val="center"/>
          </w:tcPr>
          <w:p>
            <w:pPr>
              <w:jc w:val="center"/>
            </w:pPr>
            <w:r/>
            <w:r>
              <w:rPr>
                <w:rFonts w:ascii="宋体" w:hAnsi="宋体" w:eastAsia="宋体"/>
                <w:sz w:val="21"/>
              </w:rPr>
              <w:t>四边各留≥5mm</w:t>
            </w:r>
          </w:p>
        </w:tc>
      </w:tr>
      <w:tr>
        <w:tc>
          <w:tcPr>
            <w:tcW w:type="dxa" w:w="680"/>
            <w:vAlign w:val="center"/>
          </w:tcPr>
          <w:p>
            <w:pPr>
              <w:jc w:val="center"/>
            </w:pPr>
            <w:r/>
            <w:r>
              <w:rPr>
                <w:rFonts w:ascii="宋体" w:hAnsi="宋体" w:eastAsia="宋体"/>
                <w:sz w:val="21"/>
              </w:rPr>
              <w:t>8</w:t>
            </w:r>
          </w:p>
        </w:tc>
        <w:tc>
          <w:tcPr>
            <w:tcW w:type="dxa" w:w="2268"/>
            <w:vAlign w:val="center"/>
          </w:tcPr>
          <w:p>
            <w:pPr>
              <w:jc w:val="center"/>
            </w:pPr>
            <w:r/>
            <w:r>
              <w:rPr>
                <w:rFonts w:ascii="宋体" w:hAnsi="宋体" w:eastAsia="宋体"/>
                <w:sz w:val="21"/>
              </w:rPr>
              <w:t>过孔</w:t>
            </w:r>
          </w:p>
        </w:tc>
        <w:tc>
          <w:tcPr>
            <w:tcW w:type="dxa" w:w="5839"/>
            <w:vAlign w:val="center"/>
          </w:tcPr>
          <w:p>
            <w:pPr>
              <w:jc w:val="center"/>
            </w:pPr>
            <w:r/>
            <w:r>
              <w:rPr>
                <w:rFonts w:ascii="宋体" w:hAnsi="宋体" w:eastAsia="宋体"/>
                <w:sz w:val="21"/>
              </w:rPr>
              <w:t>0.5mm孔径/0.9mm外径</w:t>
            </w:r>
          </w:p>
        </w:tc>
      </w:tr>
      <w:tr>
        <w:tc>
          <w:tcPr>
            <w:tcW w:type="dxa" w:w="680"/>
            <w:vAlign w:val="center"/>
          </w:tcPr>
          <w:p>
            <w:pPr>
              <w:jc w:val="center"/>
            </w:pPr>
            <w:r/>
            <w:r>
              <w:rPr>
                <w:rFonts w:ascii="宋体" w:hAnsi="宋体" w:eastAsia="宋体"/>
                <w:sz w:val="21"/>
              </w:rPr>
              <w:t>9</w:t>
            </w:r>
          </w:p>
        </w:tc>
        <w:tc>
          <w:tcPr>
            <w:tcW w:type="dxa" w:w="2268"/>
            <w:vAlign w:val="center"/>
          </w:tcPr>
          <w:p>
            <w:pPr>
              <w:jc w:val="center"/>
            </w:pPr>
            <w:r/>
            <w:r>
              <w:rPr>
                <w:rFonts w:ascii="宋体" w:hAnsi="宋体" w:eastAsia="宋体"/>
                <w:sz w:val="21"/>
              </w:rPr>
              <w:t>阻焊开窗</w:t>
            </w:r>
          </w:p>
        </w:tc>
        <w:tc>
          <w:tcPr>
            <w:tcW w:type="dxa" w:w="5839"/>
            <w:vAlign w:val="center"/>
          </w:tcPr>
          <w:p>
            <w:pPr>
              <w:jc w:val="center"/>
            </w:pPr>
            <w:r/>
            <w:r>
              <w:rPr>
                <w:rFonts w:ascii="宋体" w:hAnsi="宋体" w:eastAsia="宋体"/>
                <w:sz w:val="21"/>
              </w:rPr>
              <w:t>比焊盘单边大0.05mm</w:t>
            </w:r>
          </w:p>
        </w:tc>
      </w:tr>
      <w:tr>
        <w:tc>
          <w:tcPr>
            <w:tcW w:type="dxa" w:w="680"/>
            <w:vAlign w:val="center"/>
          </w:tcPr>
          <w:p>
            <w:pPr>
              <w:jc w:val="center"/>
            </w:pPr>
            <w:r/>
            <w:r>
              <w:rPr>
                <w:rFonts w:ascii="宋体" w:hAnsi="宋体" w:eastAsia="宋体"/>
                <w:sz w:val="21"/>
              </w:rPr>
              <w:t>10</w:t>
            </w:r>
          </w:p>
        </w:tc>
        <w:tc>
          <w:tcPr>
            <w:tcW w:type="dxa" w:w="2268"/>
            <w:vAlign w:val="center"/>
          </w:tcPr>
          <w:p>
            <w:pPr>
              <w:jc w:val="center"/>
            </w:pPr>
            <w:r/>
            <w:r>
              <w:rPr>
                <w:rFonts w:ascii="宋体" w:hAnsi="宋体" w:eastAsia="宋体"/>
                <w:sz w:val="21"/>
              </w:rPr>
              <w:t>丝印线宽</w:t>
            </w:r>
          </w:p>
        </w:tc>
        <w:tc>
          <w:tcPr>
            <w:tcW w:type="dxa" w:w="5839"/>
            <w:vAlign w:val="center"/>
          </w:tcPr>
          <w:p>
            <w:pPr>
              <w:jc w:val="center"/>
            </w:pPr>
            <w:r/>
            <w:r>
              <w:rPr>
                <w:rFonts w:ascii="宋体" w:hAnsi="宋体" w:eastAsia="宋体"/>
                <w:sz w:val="21"/>
              </w:rPr>
              <w:t>≥0.15mm，丝印距焊盘≥0.2mm</w:t>
            </w:r>
          </w:p>
        </w:tc>
      </w:tr>
    </w:tbl>
    <w:p>
      <w:pPr>
        <w:spacing w:before="120" w:after="60" w:line="560" w:lineRule="exact"/>
        <w:jc w:val="left"/>
      </w:pPr>
      <w:r>
        <w:rPr>
          <w:rFonts w:ascii="黑体" w:hAnsi="黑体" w:eastAsia="黑体"/>
          <w:b/>
          <w:sz w:val="28"/>
        </w:rPr>
        <w:t>四、设计约束</w:t>
      </w:r>
    </w:p>
    <w:p>
      <w:pPr>
        <w:spacing w:line="560" w:lineRule="exact"/>
        <w:jc w:val="both"/>
      </w:pPr>
      <w:r>
        <w:rPr>
          <w:rFonts w:ascii="宋体" w:hAnsi="宋体" w:eastAsia="宋体"/>
          <w:sz w:val="24"/>
        </w:rPr>
        <w:t>1. 选手不得更改原理图电气连接，不得删除指定元件和接口。</w:t>
      </w:r>
    </w:p>
    <w:p>
      <w:pPr>
        <w:spacing w:line="560" w:lineRule="exact"/>
        <w:jc w:val="both"/>
      </w:pPr>
      <w:r>
        <w:rPr>
          <w:rFonts w:ascii="宋体" w:hAnsi="宋体" w:eastAsia="宋体"/>
          <w:sz w:val="24"/>
        </w:rPr>
        <w:t>2. J1（电源接口）、J2（调试接口）、SW1（复位按键）必须放置在板边，便于外部连接。</w:t>
      </w:r>
    </w:p>
    <w:p>
      <w:pPr>
        <w:spacing w:line="560" w:lineRule="exact"/>
        <w:jc w:val="both"/>
      </w:pPr>
      <w:r>
        <w:rPr>
          <w:rFonts w:ascii="宋体" w:hAnsi="宋体" w:eastAsia="宋体"/>
          <w:sz w:val="24"/>
        </w:rPr>
        <w:t>3. 晶振Y1（8MHz）应靠近MCU放置，走线尽量短。</w:t>
      </w:r>
    </w:p>
    <w:p>
      <w:pPr>
        <w:spacing w:line="560" w:lineRule="exact"/>
        <w:jc w:val="both"/>
      </w:pPr>
      <w:r>
        <w:rPr>
          <w:rFonts w:ascii="宋体" w:hAnsi="宋体" w:eastAsia="宋体"/>
          <w:sz w:val="24"/>
        </w:rPr>
        <w:t>4. 电源滤波电容C1-C4应靠近MCU电源引脚放置。</w:t>
      </w:r>
    </w:p>
    <w:p>
      <w:pPr>
        <w:spacing w:line="560" w:lineRule="exact"/>
        <w:jc w:val="both"/>
      </w:pPr>
      <w:r>
        <w:rPr>
          <w:rFonts w:ascii="宋体" w:hAnsi="宋体" w:eastAsia="宋体"/>
          <w:sz w:val="24"/>
        </w:rPr>
        <w:t>5. 所有元件丝印方向应统一，不得倒置或侧放。</w:t>
      </w:r>
    </w:p>
    <w:p>
      <w:pPr>
        <w:spacing w:before="120" w:after="60" w:line="560" w:lineRule="exact"/>
        <w:jc w:val="left"/>
      </w:pPr>
      <w:r>
        <w:rPr>
          <w:rFonts w:ascii="黑体" w:hAnsi="黑体" w:eastAsia="黑体"/>
          <w:b/>
          <w:sz w:val="28"/>
        </w:rPr>
        <w:t>五、提交要求</w:t>
      </w:r>
    </w:p>
    <w:p>
      <w:pPr>
        <w:spacing w:line="560" w:lineRule="exact"/>
        <w:jc w:val="both"/>
      </w:pPr>
      <w:r>
        <w:rPr>
          <w:rFonts w:ascii="宋体" w:hAnsi="宋体" w:eastAsia="宋体"/>
          <w:sz w:val="24"/>
        </w:rPr>
        <w:t>选手须输出以下文件：</w:t>
      </w:r>
    </w:p>
    <w:p>
      <w:pPr>
        <w:spacing w:line="560" w:lineRule="exact"/>
        <w:jc w:val="both"/>
      </w:pPr>
      <w:r>
        <w:rPr>
          <w:rFonts w:ascii="宋体" w:hAnsi="宋体" w:eastAsia="宋体"/>
          <w:sz w:val="24"/>
        </w:rPr>
        <w:t>1. Gerber文件：包含Top Layer、Bottom Layer、Top Solder、Bottom Solder、Top Silkscreen、Bottom Silkscreen、Mechanical层。</w:t>
      </w:r>
    </w:p>
    <w:p>
      <w:pPr>
        <w:spacing w:line="560" w:lineRule="exact"/>
        <w:jc w:val="both"/>
      </w:pPr>
      <w:r>
        <w:rPr>
          <w:rFonts w:ascii="宋体" w:hAnsi="宋体" w:eastAsia="宋体"/>
          <w:sz w:val="24"/>
        </w:rPr>
        <w:t>2. NC Drill钻孔文件及钻孔表。</w:t>
      </w:r>
    </w:p>
    <w:p>
      <w:pPr>
        <w:spacing w:line="560" w:lineRule="exact"/>
        <w:jc w:val="both"/>
      </w:pPr>
      <w:r>
        <w:rPr>
          <w:rFonts w:ascii="宋体" w:hAnsi="宋体" w:eastAsia="宋体"/>
          <w:sz w:val="24"/>
        </w:rPr>
        <w:t>3. DRC报告：不得存在严重错误（Error）。</w:t>
      </w:r>
    </w:p>
    <w:p>
      <w:pPr>
        <w:spacing w:line="560" w:lineRule="exact"/>
        <w:jc w:val="both"/>
      </w:pPr>
      <w:r>
        <w:rPr>
          <w:rFonts w:ascii="宋体" w:hAnsi="宋体" w:eastAsia="宋体"/>
          <w:sz w:val="24"/>
        </w:rPr>
        <w:t>4. PDF预览图：包含各层预览。</w:t>
      </w:r>
    </w:p>
    <w:p>
      <w:pPr>
        <w:spacing w:before="120" w:after="60" w:line="560" w:lineRule="exact"/>
        <w:jc w:val="left"/>
      </w:pPr>
      <w:r>
        <w:rPr>
          <w:rFonts w:ascii="黑体" w:hAnsi="黑体" w:eastAsia="黑体"/>
          <w:b/>
          <w:sz w:val="28"/>
        </w:rPr>
        <w:t>六、评分标准</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850"/>
            <w:shd w:fill="D9D9D9"/>
            <w:vAlign w:val="center"/>
          </w:tcPr>
          <w:p>
            <w:pPr>
              <w:jc w:val="center"/>
            </w:pPr>
            <w:r/>
            <w:r>
              <w:rPr>
                <w:rFonts w:ascii="黑体" w:hAnsi="黑体" w:eastAsia="黑体"/>
                <w:b/>
                <w:sz w:val="21"/>
              </w:rPr>
              <w:t>序号</w:t>
            </w:r>
          </w:p>
        </w:tc>
        <w:tc>
          <w:tcPr>
            <w:tcW w:type="dxa" w:w="2835"/>
            <w:shd w:fill="D9D9D9"/>
            <w:vAlign w:val="center"/>
          </w:tcPr>
          <w:p>
            <w:pPr>
              <w:jc w:val="center"/>
            </w:pPr>
            <w:r/>
            <w:r>
              <w:rPr>
                <w:rFonts w:ascii="黑体" w:hAnsi="黑体" w:eastAsia="黑体"/>
                <w:b/>
                <w:sz w:val="21"/>
              </w:rPr>
              <w:t>评分项目</w:t>
            </w:r>
          </w:p>
        </w:tc>
        <w:tc>
          <w:tcPr>
            <w:tcW w:type="dxa" w:w="850"/>
            <w:shd w:fill="D9D9D9"/>
            <w:vAlign w:val="center"/>
          </w:tcPr>
          <w:p>
            <w:pPr>
              <w:jc w:val="center"/>
            </w:pPr>
            <w:r/>
            <w:r>
              <w:rPr>
                <w:rFonts w:ascii="黑体" w:hAnsi="黑体" w:eastAsia="黑体"/>
                <w:b/>
                <w:sz w:val="21"/>
              </w:rPr>
              <w:t>分值</w:t>
            </w:r>
          </w:p>
        </w:tc>
        <w:tc>
          <w:tcPr>
            <w:tcW w:type="dxa" w:w="4252"/>
            <w:shd w:fill="D9D9D9"/>
            <w:vAlign w:val="center"/>
          </w:tcPr>
          <w:p>
            <w:pPr>
              <w:jc w:val="center"/>
            </w:pPr>
            <w:r/>
            <w:r>
              <w:rPr>
                <w:rFonts w:ascii="黑体" w:hAnsi="黑体" w:eastAsia="黑体"/>
                <w:b/>
                <w:sz w:val="21"/>
              </w:rPr>
              <w:t>评分说明</w:t>
            </w:r>
          </w:p>
        </w:tc>
      </w:tr>
      <w:tr>
        <w:tc>
          <w:tcPr>
            <w:tcW w:type="dxa" w:w="850"/>
            <w:vAlign w:val="center"/>
          </w:tcPr>
          <w:p>
            <w:pPr>
              <w:jc w:val="center"/>
            </w:pPr>
            <w:r/>
            <w:r>
              <w:rPr>
                <w:rFonts w:ascii="宋体" w:hAnsi="宋体" w:eastAsia="宋体"/>
                <w:sz w:val="21"/>
              </w:rPr>
              <w:t>1</w:t>
            </w:r>
          </w:p>
        </w:tc>
        <w:tc>
          <w:tcPr>
            <w:tcW w:type="dxa" w:w="2835"/>
            <w:vAlign w:val="center"/>
          </w:tcPr>
          <w:p>
            <w:pPr>
              <w:jc w:val="center"/>
            </w:pPr>
            <w:r/>
            <w:r>
              <w:rPr>
                <w:rFonts w:ascii="宋体" w:hAnsi="宋体" w:eastAsia="宋体"/>
                <w:sz w:val="21"/>
              </w:rPr>
              <w:t>规则设置正确</w:t>
            </w:r>
          </w:p>
        </w:tc>
        <w:tc>
          <w:tcPr>
            <w:tcW w:type="dxa" w:w="850"/>
            <w:vAlign w:val="center"/>
          </w:tcPr>
          <w:p>
            <w:pPr>
              <w:jc w:val="center"/>
            </w:pPr>
            <w:r/>
            <w:r>
              <w:rPr>
                <w:rFonts w:ascii="宋体" w:hAnsi="宋体" w:eastAsia="宋体"/>
                <w:sz w:val="21"/>
              </w:rPr>
              <w:t>5分</w:t>
            </w:r>
          </w:p>
        </w:tc>
        <w:tc>
          <w:tcPr>
            <w:tcW w:type="dxa" w:w="4252"/>
            <w:vAlign w:val="center"/>
          </w:tcPr>
          <w:p>
            <w:pPr>
              <w:jc w:val="center"/>
            </w:pPr>
            <w:r/>
            <w:r>
              <w:rPr>
                <w:rFonts w:ascii="宋体" w:hAnsi="宋体" w:eastAsia="宋体"/>
                <w:sz w:val="21"/>
              </w:rPr>
              <w:t>线宽、线距、过孔等规则设置符合制造要求</w:t>
            </w:r>
          </w:p>
        </w:tc>
      </w:tr>
      <w:tr>
        <w:tc>
          <w:tcPr>
            <w:tcW w:type="dxa" w:w="850"/>
            <w:vAlign w:val="center"/>
          </w:tcPr>
          <w:p>
            <w:pPr>
              <w:jc w:val="center"/>
            </w:pPr>
            <w:r/>
            <w:r>
              <w:rPr>
                <w:rFonts w:ascii="宋体" w:hAnsi="宋体" w:eastAsia="宋体"/>
                <w:sz w:val="21"/>
              </w:rPr>
              <w:t>2</w:t>
            </w:r>
          </w:p>
        </w:tc>
        <w:tc>
          <w:tcPr>
            <w:tcW w:type="dxa" w:w="2835"/>
            <w:vAlign w:val="center"/>
          </w:tcPr>
          <w:p>
            <w:pPr>
              <w:jc w:val="center"/>
            </w:pPr>
            <w:r/>
            <w:r>
              <w:rPr>
                <w:rFonts w:ascii="宋体" w:hAnsi="宋体" w:eastAsia="宋体"/>
                <w:sz w:val="21"/>
              </w:rPr>
              <w:t>布局合理</w:t>
            </w:r>
          </w:p>
        </w:tc>
        <w:tc>
          <w:tcPr>
            <w:tcW w:type="dxa" w:w="850"/>
            <w:vAlign w:val="center"/>
          </w:tcPr>
          <w:p>
            <w:pPr>
              <w:jc w:val="center"/>
            </w:pPr>
            <w:r/>
            <w:r>
              <w:rPr>
                <w:rFonts w:ascii="宋体" w:hAnsi="宋体" w:eastAsia="宋体"/>
                <w:sz w:val="21"/>
              </w:rPr>
              <w:t>5分</w:t>
            </w:r>
          </w:p>
        </w:tc>
        <w:tc>
          <w:tcPr>
            <w:tcW w:type="dxa" w:w="4252"/>
            <w:vAlign w:val="center"/>
          </w:tcPr>
          <w:p>
            <w:pPr>
              <w:jc w:val="center"/>
            </w:pPr>
            <w:r/>
            <w:r>
              <w:rPr>
                <w:rFonts w:ascii="宋体" w:hAnsi="宋体" w:eastAsia="宋体"/>
                <w:sz w:val="21"/>
              </w:rPr>
              <w:t>元器件布局紧凑合理，信号流向清晰，约束元件位置正确</w:t>
            </w:r>
          </w:p>
        </w:tc>
      </w:tr>
      <w:tr>
        <w:tc>
          <w:tcPr>
            <w:tcW w:type="dxa" w:w="850"/>
            <w:vAlign w:val="center"/>
          </w:tcPr>
          <w:p>
            <w:pPr>
              <w:jc w:val="center"/>
            </w:pPr>
            <w:r/>
            <w:r>
              <w:rPr>
                <w:rFonts w:ascii="宋体" w:hAnsi="宋体" w:eastAsia="宋体"/>
                <w:sz w:val="21"/>
              </w:rPr>
              <w:t>3</w:t>
            </w:r>
          </w:p>
        </w:tc>
        <w:tc>
          <w:tcPr>
            <w:tcW w:type="dxa" w:w="2835"/>
            <w:vAlign w:val="center"/>
          </w:tcPr>
          <w:p>
            <w:pPr>
              <w:jc w:val="center"/>
            </w:pPr>
            <w:r/>
            <w:r>
              <w:rPr>
                <w:rFonts w:ascii="宋体" w:hAnsi="宋体" w:eastAsia="宋体"/>
                <w:sz w:val="21"/>
              </w:rPr>
              <w:t>布线符合制造要求</w:t>
            </w:r>
          </w:p>
        </w:tc>
        <w:tc>
          <w:tcPr>
            <w:tcW w:type="dxa" w:w="850"/>
            <w:vAlign w:val="center"/>
          </w:tcPr>
          <w:p>
            <w:pPr>
              <w:jc w:val="center"/>
            </w:pPr>
            <w:r/>
            <w:r>
              <w:rPr>
                <w:rFonts w:ascii="宋体" w:hAnsi="宋体" w:eastAsia="宋体"/>
                <w:sz w:val="21"/>
              </w:rPr>
              <w:t>8分</w:t>
            </w:r>
          </w:p>
        </w:tc>
        <w:tc>
          <w:tcPr>
            <w:tcW w:type="dxa" w:w="4252"/>
            <w:vAlign w:val="center"/>
          </w:tcPr>
          <w:p>
            <w:pPr>
              <w:jc w:val="center"/>
            </w:pPr>
            <w:r/>
            <w:r>
              <w:rPr>
                <w:rFonts w:ascii="宋体" w:hAnsi="宋体" w:eastAsia="宋体"/>
                <w:sz w:val="21"/>
              </w:rPr>
              <w:t>布线满足DRC，无严重违规，走线规范，电源/信号走线合理</w:t>
            </w:r>
          </w:p>
        </w:tc>
      </w:tr>
      <w:tr>
        <w:tc>
          <w:tcPr>
            <w:tcW w:type="dxa" w:w="850"/>
            <w:vAlign w:val="center"/>
          </w:tcPr>
          <w:p>
            <w:pPr>
              <w:jc w:val="center"/>
            </w:pPr>
            <w:r/>
            <w:r>
              <w:rPr>
                <w:rFonts w:ascii="宋体" w:hAnsi="宋体" w:eastAsia="宋体"/>
                <w:sz w:val="21"/>
              </w:rPr>
              <w:t>4</w:t>
            </w:r>
          </w:p>
        </w:tc>
        <w:tc>
          <w:tcPr>
            <w:tcW w:type="dxa" w:w="2835"/>
            <w:vAlign w:val="center"/>
          </w:tcPr>
          <w:p>
            <w:pPr>
              <w:jc w:val="center"/>
            </w:pPr>
            <w:r/>
            <w:r>
              <w:rPr>
                <w:rFonts w:ascii="宋体" w:hAnsi="宋体" w:eastAsia="宋体"/>
                <w:sz w:val="21"/>
              </w:rPr>
              <w:t>DRC检查通过</w:t>
            </w:r>
          </w:p>
        </w:tc>
        <w:tc>
          <w:tcPr>
            <w:tcW w:type="dxa" w:w="850"/>
            <w:vAlign w:val="center"/>
          </w:tcPr>
          <w:p>
            <w:pPr>
              <w:jc w:val="center"/>
            </w:pPr>
            <w:r/>
            <w:r>
              <w:rPr>
                <w:rFonts w:ascii="宋体" w:hAnsi="宋体" w:eastAsia="宋体"/>
                <w:sz w:val="21"/>
              </w:rPr>
              <w:t>5分</w:t>
            </w:r>
          </w:p>
        </w:tc>
        <w:tc>
          <w:tcPr>
            <w:tcW w:type="dxa" w:w="4252"/>
            <w:vAlign w:val="center"/>
          </w:tcPr>
          <w:p>
            <w:pPr>
              <w:jc w:val="center"/>
            </w:pPr>
            <w:r/>
            <w:r>
              <w:rPr>
                <w:rFonts w:ascii="宋体" w:hAnsi="宋体" w:eastAsia="宋体"/>
                <w:sz w:val="21"/>
              </w:rPr>
              <w:t>DRC报告无严重错误</w:t>
            </w:r>
          </w:p>
        </w:tc>
      </w:tr>
      <w:tr>
        <w:tc>
          <w:tcPr>
            <w:tcW w:type="dxa" w:w="850"/>
            <w:vAlign w:val="center"/>
          </w:tcPr>
          <w:p>
            <w:pPr>
              <w:jc w:val="center"/>
            </w:pPr>
            <w:r/>
            <w:r>
              <w:rPr>
                <w:rFonts w:ascii="宋体" w:hAnsi="宋体" w:eastAsia="宋体"/>
                <w:sz w:val="21"/>
              </w:rPr>
              <w:t>5</w:t>
            </w:r>
          </w:p>
        </w:tc>
        <w:tc>
          <w:tcPr>
            <w:tcW w:type="dxa" w:w="2835"/>
            <w:vAlign w:val="center"/>
          </w:tcPr>
          <w:p>
            <w:pPr>
              <w:jc w:val="center"/>
            </w:pPr>
            <w:r/>
            <w:r>
              <w:rPr>
                <w:rFonts w:ascii="宋体" w:hAnsi="宋体" w:eastAsia="宋体"/>
                <w:sz w:val="21"/>
              </w:rPr>
              <w:t>Gerber/钻孔文件完整</w:t>
            </w:r>
          </w:p>
        </w:tc>
        <w:tc>
          <w:tcPr>
            <w:tcW w:type="dxa" w:w="850"/>
            <w:vAlign w:val="center"/>
          </w:tcPr>
          <w:p>
            <w:pPr>
              <w:jc w:val="center"/>
            </w:pPr>
            <w:r/>
            <w:r>
              <w:rPr>
                <w:rFonts w:ascii="宋体" w:hAnsi="宋体" w:eastAsia="宋体"/>
                <w:sz w:val="21"/>
              </w:rPr>
              <w:t>7分</w:t>
            </w:r>
          </w:p>
        </w:tc>
        <w:tc>
          <w:tcPr>
            <w:tcW w:type="dxa" w:w="4252"/>
            <w:vAlign w:val="center"/>
          </w:tcPr>
          <w:p>
            <w:pPr>
              <w:jc w:val="center"/>
            </w:pPr>
            <w:r/>
            <w:r>
              <w:rPr>
                <w:rFonts w:ascii="宋体" w:hAnsi="宋体" w:eastAsia="宋体"/>
                <w:sz w:val="21"/>
              </w:rPr>
              <w:t>层文件完整，命名规范，钻孔文件正确</w:t>
            </w:r>
          </w:p>
        </w:tc>
      </w:tr>
    </w:tbl>
    <w:p>
      <w:r>
        <w:br w:type="page"/>
      </w:r>
    </w:p>
    <w:p>
      <w:pPr>
        <w:pStyle w:val="Heading1"/>
        <w:spacing w:before="240" w:after="120" w:line="560" w:lineRule="exact"/>
        <w:jc w:val="center"/>
      </w:pPr>
      <w:r>
        <w:rPr>
          <w:rFonts w:ascii="黑体" w:hAnsi="黑体" w:eastAsia="黑体"/>
          <w:sz w:val="32"/>
        </w:rPr>
        <w:t>模块三：DFM与工艺文件（20分）</w:t>
      </w:r>
    </w:p>
    <w:p>
      <w:pPr>
        <w:spacing w:line="560" w:lineRule="exact"/>
        <w:ind w:firstLine="420"/>
        <w:jc w:val="both"/>
      </w:pPr>
      <w:r>
        <w:rPr>
          <w:rFonts w:ascii="宋体" w:hAnsi="宋体" w:eastAsia="宋体"/>
          <w:sz w:val="24"/>
        </w:rPr>
        <w:t>选手根据模块二的设计成果和制造规则，对设计进行DFM（可制造性设计）审查，并填写DFM审查表。</w:t>
      </w:r>
    </w:p>
    <w:p>
      <w:pPr>
        <w:spacing w:before="120" w:after="60" w:line="560" w:lineRule="exact"/>
        <w:jc w:val="left"/>
      </w:pPr>
      <w:r>
        <w:rPr>
          <w:rFonts w:ascii="黑体" w:hAnsi="黑体" w:eastAsia="黑体"/>
          <w:b/>
          <w:sz w:val="28"/>
        </w:rPr>
        <w:t>一、审查内容</w:t>
      </w:r>
    </w:p>
    <w:p>
      <w:pPr>
        <w:spacing w:line="560" w:lineRule="exact"/>
        <w:jc w:val="both"/>
      </w:pPr>
      <w:r>
        <w:rPr>
          <w:rFonts w:ascii="宋体" w:hAnsi="宋体" w:eastAsia="宋体"/>
          <w:sz w:val="24"/>
        </w:rPr>
        <w:t>选手需检查以下项目，并在DFM审查表中逐项填写检查结果：</w:t>
      </w:r>
    </w:p>
    <w:tbl>
      <w:tblPr>
        <w:tblStyle w:val="TableGrid"/>
        <w:tblW w:type="auto" w:w="0"/>
        <w:jc w:val="center"/>
        <w:tblLook w:firstColumn="1" w:firstRow="1" w:lastColumn="0" w:lastRow="0" w:noHBand="0" w:noVBand="1" w:val="04A0"/>
      </w:tblPr>
      <w:tblGrid>
        <w:gridCol w:w="3022"/>
        <w:gridCol w:w="3022"/>
        <w:gridCol w:w="3022"/>
      </w:tblGrid>
      <w:tr>
        <w:tc>
          <w:tcPr>
            <w:tcW w:type="dxa" w:w="680"/>
            <w:shd w:fill="D9D9D9"/>
            <w:vAlign w:val="center"/>
          </w:tcPr>
          <w:p>
            <w:pPr>
              <w:jc w:val="center"/>
            </w:pPr>
            <w:r/>
            <w:r>
              <w:rPr>
                <w:rFonts w:ascii="黑体" w:hAnsi="黑体" w:eastAsia="黑体"/>
                <w:b/>
                <w:sz w:val="21"/>
              </w:rPr>
              <w:t>序号</w:t>
            </w:r>
          </w:p>
        </w:tc>
        <w:tc>
          <w:tcPr>
            <w:tcW w:type="dxa" w:w="1984"/>
            <w:shd w:fill="D9D9D9"/>
            <w:vAlign w:val="center"/>
          </w:tcPr>
          <w:p>
            <w:pPr>
              <w:jc w:val="center"/>
            </w:pPr>
            <w:r/>
            <w:r>
              <w:rPr>
                <w:rFonts w:ascii="黑体" w:hAnsi="黑体" w:eastAsia="黑体"/>
                <w:b/>
                <w:sz w:val="21"/>
              </w:rPr>
              <w:t>检查项目</w:t>
            </w:r>
          </w:p>
        </w:tc>
        <w:tc>
          <w:tcPr>
            <w:tcW w:type="dxa" w:w="6123"/>
            <w:shd w:fill="D9D9D9"/>
            <w:vAlign w:val="center"/>
          </w:tcPr>
          <w:p>
            <w:pPr>
              <w:jc w:val="center"/>
            </w:pPr>
            <w:r/>
            <w:r>
              <w:rPr>
                <w:rFonts w:ascii="黑体" w:hAnsi="黑体" w:eastAsia="黑体"/>
                <w:b/>
                <w:sz w:val="21"/>
              </w:rPr>
              <w:t>检查要点</w:t>
            </w:r>
          </w:p>
        </w:tc>
      </w:tr>
      <w:tr>
        <w:tc>
          <w:tcPr>
            <w:tcW w:type="dxa" w:w="680"/>
            <w:vAlign w:val="center"/>
          </w:tcPr>
          <w:p>
            <w:pPr>
              <w:jc w:val="center"/>
            </w:pPr>
            <w:r/>
            <w:r>
              <w:rPr>
                <w:rFonts w:ascii="宋体" w:hAnsi="宋体" w:eastAsia="宋体"/>
                <w:sz w:val="21"/>
              </w:rPr>
              <w:t>1</w:t>
            </w:r>
          </w:p>
        </w:tc>
        <w:tc>
          <w:tcPr>
            <w:tcW w:type="dxa" w:w="1984"/>
            <w:vAlign w:val="center"/>
          </w:tcPr>
          <w:p>
            <w:pPr>
              <w:jc w:val="center"/>
            </w:pPr>
            <w:r/>
            <w:r>
              <w:rPr>
                <w:rFonts w:ascii="宋体" w:hAnsi="宋体" w:eastAsia="宋体"/>
                <w:sz w:val="21"/>
              </w:rPr>
              <w:t>线宽线距</w:t>
            </w:r>
          </w:p>
        </w:tc>
        <w:tc>
          <w:tcPr>
            <w:tcW w:type="dxa" w:w="6123"/>
            <w:vAlign w:val="center"/>
          </w:tcPr>
          <w:p>
            <w:pPr>
              <w:jc w:val="center"/>
            </w:pPr>
            <w:r/>
            <w:r>
              <w:rPr>
                <w:rFonts w:ascii="宋体" w:hAnsi="宋体" w:eastAsia="宋体"/>
                <w:sz w:val="21"/>
              </w:rPr>
              <w:t>所有走线线宽≥8mil，线距≥8mil，重点关注BGA区域和密集走线区域</w:t>
            </w:r>
          </w:p>
        </w:tc>
      </w:tr>
      <w:tr>
        <w:tc>
          <w:tcPr>
            <w:tcW w:type="dxa" w:w="680"/>
            <w:vAlign w:val="center"/>
          </w:tcPr>
          <w:p>
            <w:pPr>
              <w:jc w:val="center"/>
            </w:pPr>
            <w:r/>
            <w:r>
              <w:rPr>
                <w:rFonts w:ascii="宋体" w:hAnsi="宋体" w:eastAsia="宋体"/>
                <w:sz w:val="21"/>
              </w:rPr>
              <w:t>2</w:t>
            </w:r>
          </w:p>
        </w:tc>
        <w:tc>
          <w:tcPr>
            <w:tcW w:type="dxa" w:w="1984"/>
            <w:vAlign w:val="center"/>
          </w:tcPr>
          <w:p>
            <w:pPr>
              <w:jc w:val="center"/>
            </w:pPr>
            <w:r/>
            <w:r>
              <w:rPr>
                <w:rFonts w:ascii="宋体" w:hAnsi="宋体" w:eastAsia="宋体"/>
                <w:sz w:val="21"/>
              </w:rPr>
              <w:t>孔径与环宽</w:t>
            </w:r>
          </w:p>
        </w:tc>
        <w:tc>
          <w:tcPr>
            <w:tcW w:type="dxa" w:w="6123"/>
            <w:vAlign w:val="center"/>
          </w:tcPr>
          <w:p>
            <w:pPr>
              <w:jc w:val="center"/>
            </w:pPr>
            <w:r/>
            <w:r>
              <w:rPr>
                <w:rFonts w:ascii="宋体" w:hAnsi="宋体" w:eastAsia="宋体"/>
                <w:sz w:val="21"/>
              </w:rPr>
              <w:t>通孔孔径≥0.3mm，焊盘环宽单边≥0.15mm，过孔尺寸符合规则</w:t>
            </w:r>
          </w:p>
        </w:tc>
      </w:tr>
      <w:tr>
        <w:tc>
          <w:tcPr>
            <w:tcW w:type="dxa" w:w="680"/>
            <w:vAlign w:val="center"/>
          </w:tcPr>
          <w:p>
            <w:pPr>
              <w:jc w:val="center"/>
            </w:pPr>
            <w:r/>
            <w:r>
              <w:rPr>
                <w:rFonts w:ascii="宋体" w:hAnsi="宋体" w:eastAsia="宋体"/>
                <w:sz w:val="21"/>
              </w:rPr>
              <w:t>3</w:t>
            </w:r>
          </w:p>
        </w:tc>
        <w:tc>
          <w:tcPr>
            <w:tcW w:type="dxa" w:w="1984"/>
            <w:vAlign w:val="center"/>
          </w:tcPr>
          <w:p>
            <w:pPr>
              <w:jc w:val="center"/>
            </w:pPr>
            <w:r/>
            <w:r>
              <w:rPr>
                <w:rFonts w:ascii="宋体" w:hAnsi="宋体" w:eastAsia="宋体"/>
                <w:sz w:val="21"/>
              </w:rPr>
              <w:t>板边距</w:t>
            </w:r>
          </w:p>
        </w:tc>
        <w:tc>
          <w:tcPr>
            <w:tcW w:type="dxa" w:w="6123"/>
            <w:vAlign w:val="center"/>
          </w:tcPr>
          <w:p>
            <w:pPr>
              <w:jc w:val="center"/>
            </w:pPr>
            <w:r/>
            <w:r>
              <w:rPr>
                <w:rFonts w:ascii="宋体" w:hAnsi="宋体" w:eastAsia="宋体"/>
                <w:sz w:val="21"/>
              </w:rPr>
              <w:t>所有走线和焊盘距板边≥0.3mm</w:t>
            </w:r>
          </w:p>
        </w:tc>
      </w:tr>
      <w:tr>
        <w:tc>
          <w:tcPr>
            <w:tcW w:type="dxa" w:w="680"/>
            <w:vAlign w:val="center"/>
          </w:tcPr>
          <w:p>
            <w:pPr>
              <w:jc w:val="center"/>
            </w:pPr>
            <w:r/>
            <w:r>
              <w:rPr>
                <w:rFonts w:ascii="宋体" w:hAnsi="宋体" w:eastAsia="宋体"/>
                <w:sz w:val="21"/>
              </w:rPr>
              <w:t>4</w:t>
            </w:r>
          </w:p>
        </w:tc>
        <w:tc>
          <w:tcPr>
            <w:tcW w:type="dxa" w:w="1984"/>
            <w:vAlign w:val="center"/>
          </w:tcPr>
          <w:p>
            <w:pPr>
              <w:jc w:val="center"/>
            </w:pPr>
            <w:r/>
            <w:r>
              <w:rPr>
                <w:rFonts w:ascii="宋体" w:hAnsi="宋体" w:eastAsia="宋体"/>
                <w:sz w:val="21"/>
              </w:rPr>
              <w:t>定位孔</w:t>
            </w:r>
          </w:p>
        </w:tc>
        <w:tc>
          <w:tcPr>
            <w:tcW w:type="dxa" w:w="6123"/>
            <w:vAlign w:val="center"/>
          </w:tcPr>
          <w:p>
            <w:pPr>
              <w:jc w:val="center"/>
            </w:pPr>
            <w:r/>
            <w:r>
              <w:rPr>
                <w:rFonts w:ascii="宋体" w:hAnsi="宋体" w:eastAsia="宋体"/>
                <w:sz w:val="21"/>
              </w:rPr>
              <w:t>四角定位孔直径3.2mm，非金属化，位置正确</w:t>
            </w:r>
          </w:p>
        </w:tc>
      </w:tr>
      <w:tr>
        <w:tc>
          <w:tcPr>
            <w:tcW w:type="dxa" w:w="680"/>
            <w:vAlign w:val="center"/>
          </w:tcPr>
          <w:p>
            <w:pPr>
              <w:jc w:val="center"/>
            </w:pPr>
            <w:r/>
            <w:r>
              <w:rPr>
                <w:rFonts w:ascii="宋体" w:hAnsi="宋体" w:eastAsia="宋体"/>
                <w:sz w:val="21"/>
              </w:rPr>
              <w:t>5</w:t>
            </w:r>
          </w:p>
        </w:tc>
        <w:tc>
          <w:tcPr>
            <w:tcW w:type="dxa" w:w="1984"/>
            <w:vAlign w:val="center"/>
          </w:tcPr>
          <w:p>
            <w:pPr>
              <w:jc w:val="center"/>
            </w:pPr>
            <w:r/>
            <w:r>
              <w:rPr>
                <w:rFonts w:ascii="宋体" w:hAnsi="宋体" w:eastAsia="宋体"/>
                <w:sz w:val="21"/>
              </w:rPr>
              <w:t>工艺边</w:t>
            </w:r>
          </w:p>
        </w:tc>
        <w:tc>
          <w:tcPr>
            <w:tcW w:type="dxa" w:w="6123"/>
            <w:vAlign w:val="center"/>
          </w:tcPr>
          <w:p>
            <w:pPr>
              <w:jc w:val="center"/>
            </w:pPr>
            <w:r/>
            <w:r>
              <w:rPr>
                <w:rFonts w:ascii="宋体" w:hAnsi="宋体" w:eastAsia="宋体"/>
                <w:sz w:val="21"/>
              </w:rPr>
              <w:t>四边工艺边宽度≥5mm</w:t>
            </w:r>
          </w:p>
        </w:tc>
      </w:tr>
      <w:tr>
        <w:tc>
          <w:tcPr>
            <w:tcW w:type="dxa" w:w="680"/>
            <w:vAlign w:val="center"/>
          </w:tcPr>
          <w:p>
            <w:pPr>
              <w:jc w:val="center"/>
            </w:pPr>
            <w:r/>
            <w:r>
              <w:rPr>
                <w:rFonts w:ascii="宋体" w:hAnsi="宋体" w:eastAsia="宋体"/>
                <w:sz w:val="21"/>
              </w:rPr>
              <w:t>6</w:t>
            </w:r>
          </w:p>
        </w:tc>
        <w:tc>
          <w:tcPr>
            <w:tcW w:type="dxa" w:w="1984"/>
            <w:vAlign w:val="center"/>
          </w:tcPr>
          <w:p>
            <w:pPr>
              <w:jc w:val="center"/>
            </w:pPr>
            <w:r/>
            <w:r>
              <w:rPr>
                <w:rFonts w:ascii="宋体" w:hAnsi="宋体" w:eastAsia="宋体"/>
                <w:sz w:val="21"/>
              </w:rPr>
              <w:t>阻焊开窗</w:t>
            </w:r>
          </w:p>
        </w:tc>
        <w:tc>
          <w:tcPr>
            <w:tcW w:type="dxa" w:w="6123"/>
            <w:vAlign w:val="center"/>
          </w:tcPr>
          <w:p>
            <w:pPr>
              <w:jc w:val="center"/>
            </w:pPr>
            <w:r/>
            <w:r>
              <w:rPr>
                <w:rFonts w:ascii="宋体" w:hAnsi="宋体" w:eastAsia="宋体"/>
                <w:sz w:val="21"/>
              </w:rPr>
              <w:t>所有焊盘阻焊开窗正确，无漏开窗或过度开窗</w:t>
            </w:r>
          </w:p>
        </w:tc>
      </w:tr>
      <w:tr>
        <w:tc>
          <w:tcPr>
            <w:tcW w:type="dxa" w:w="680"/>
            <w:vAlign w:val="center"/>
          </w:tcPr>
          <w:p>
            <w:pPr>
              <w:jc w:val="center"/>
            </w:pPr>
            <w:r/>
            <w:r>
              <w:rPr>
                <w:rFonts w:ascii="宋体" w:hAnsi="宋体" w:eastAsia="宋体"/>
                <w:sz w:val="21"/>
              </w:rPr>
              <w:t>7</w:t>
            </w:r>
          </w:p>
        </w:tc>
        <w:tc>
          <w:tcPr>
            <w:tcW w:type="dxa" w:w="1984"/>
            <w:vAlign w:val="center"/>
          </w:tcPr>
          <w:p>
            <w:pPr>
              <w:jc w:val="center"/>
            </w:pPr>
            <w:r/>
            <w:r>
              <w:rPr>
                <w:rFonts w:ascii="宋体" w:hAnsi="宋体" w:eastAsia="宋体"/>
                <w:sz w:val="21"/>
              </w:rPr>
              <w:t>丝印规范</w:t>
            </w:r>
          </w:p>
        </w:tc>
        <w:tc>
          <w:tcPr>
            <w:tcW w:type="dxa" w:w="6123"/>
            <w:vAlign w:val="center"/>
          </w:tcPr>
          <w:p>
            <w:pPr>
              <w:jc w:val="center"/>
            </w:pPr>
            <w:r/>
            <w:r>
              <w:rPr>
                <w:rFonts w:ascii="宋体" w:hAnsi="宋体" w:eastAsia="宋体"/>
                <w:sz w:val="21"/>
              </w:rPr>
              <w:t>丝印线宽≥0.15mm，丝印不覆盖焊盘，方向统一</w:t>
            </w:r>
          </w:p>
        </w:tc>
      </w:tr>
      <w:tr>
        <w:tc>
          <w:tcPr>
            <w:tcW w:type="dxa" w:w="680"/>
            <w:vAlign w:val="center"/>
          </w:tcPr>
          <w:p>
            <w:pPr>
              <w:jc w:val="center"/>
            </w:pPr>
            <w:r/>
            <w:r>
              <w:rPr>
                <w:rFonts w:ascii="宋体" w:hAnsi="宋体" w:eastAsia="宋体"/>
                <w:sz w:val="21"/>
              </w:rPr>
              <w:t>8</w:t>
            </w:r>
          </w:p>
        </w:tc>
        <w:tc>
          <w:tcPr>
            <w:tcW w:type="dxa" w:w="1984"/>
            <w:vAlign w:val="center"/>
          </w:tcPr>
          <w:p>
            <w:pPr>
              <w:jc w:val="center"/>
            </w:pPr>
            <w:r/>
            <w:r>
              <w:rPr>
                <w:rFonts w:ascii="宋体" w:hAnsi="宋体" w:eastAsia="宋体"/>
                <w:sz w:val="21"/>
              </w:rPr>
              <w:t>元件位号</w:t>
            </w:r>
          </w:p>
        </w:tc>
        <w:tc>
          <w:tcPr>
            <w:tcW w:type="dxa" w:w="6123"/>
            <w:vAlign w:val="center"/>
          </w:tcPr>
          <w:p>
            <w:pPr>
              <w:jc w:val="center"/>
            </w:pPr>
            <w:r/>
            <w:r>
              <w:rPr>
                <w:rFonts w:ascii="宋体" w:hAnsi="宋体" w:eastAsia="宋体"/>
                <w:sz w:val="21"/>
              </w:rPr>
              <w:t>所有元件位号清晰可辨，无遗漏</w:t>
            </w:r>
          </w:p>
        </w:tc>
      </w:tr>
    </w:tbl>
    <w:p>
      <w:pPr>
        <w:spacing w:before="120" w:after="60" w:line="560" w:lineRule="exact"/>
        <w:jc w:val="left"/>
      </w:pPr>
      <w:r>
        <w:rPr>
          <w:rFonts w:ascii="黑体" w:hAnsi="黑体" w:eastAsia="黑体"/>
          <w:b/>
          <w:sz w:val="28"/>
        </w:rPr>
        <w:t>二、提交要求</w:t>
      </w:r>
    </w:p>
    <w:p>
      <w:pPr>
        <w:spacing w:line="560" w:lineRule="exact"/>
        <w:jc w:val="both"/>
      </w:pPr>
      <w:r>
        <w:rPr>
          <w:rFonts w:ascii="宋体" w:hAnsi="宋体" w:eastAsia="宋体"/>
          <w:sz w:val="24"/>
        </w:rPr>
        <w:t>选手须填写附件中的《DFM审查表》，逐项记录检查结果。对于不合格项，须在问题描述栏说明具体问题和位置。</w:t>
      </w:r>
    </w:p>
    <w:p>
      <w:pPr>
        <w:spacing w:before="120" w:after="60" w:line="560" w:lineRule="exact"/>
        <w:jc w:val="left"/>
      </w:pPr>
      <w:r>
        <w:rPr>
          <w:rFonts w:ascii="黑体" w:hAnsi="黑体" w:eastAsia="黑体"/>
          <w:b/>
          <w:sz w:val="28"/>
        </w:rPr>
        <w:t>三、评分标准</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850"/>
            <w:shd w:fill="D9D9D9"/>
            <w:vAlign w:val="center"/>
          </w:tcPr>
          <w:p>
            <w:pPr>
              <w:jc w:val="center"/>
            </w:pPr>
            <w:r/>
            <w:r>
              <w:rPr>
                <w:rFonts w:ascii="黑体" w:hAnsi="黑体" w:eastAsia="黑体"/>
                <w:b/>
                <w:sz w:val="21"/>
              </w:rPr>
              <w:t>序号</w:t>
            </w:r>
          </w:p>
        </w:tc>
        <w:tc>
          <w:tcPr>
            <w:tcW w:type="dxa" w:w="2835"/>
            <w:shd w:fill="D9D9D9"/>
            <w:vAlign w:val="center"/>
          </w:tcPr>
          <w:p>
            <w:pPr>
              <w:jc w:val="center"/>
            </w:pPr>
            <w:r/>
            <w:r>
              <w:rPr>
                <w:rFonts w:ascii="黑体" w:hAnsi="黑体" w:eastAsia="黑体"/>
                <w:b/>
                <w:sz w:val="21"/>
              </w:rPr>
              <w:t>评分项目</w:t>
            </w:r>
          </w:p>
        </w:tc>
        <w:tc>
          <w:tcPr>
            <w:tcW w:type="dxa" w:w="850"/>
            <w:shd w:fill="D9D9D9"/>
            <w:vAlign w:val="center"/>
          </w:tcPr>
          <w:p>
            <w:pPr>
              <w:jc w:val="center"/>
            </w:pPr>
            <w:r/>
            <w:r>
              <w:rPr>
                <w:rFonts w:ascii="黑体" w:hAnsi="黑体" w:eastAsia="黑体"/>
                <w:b/>
                <w:sz w:val="21"/>
              </w:rPr>
              <w:t>分值</w:t>
            </w:r>
          </w:p>
        </w:tc>
        <w:tc>
          <w:tcPr>
            <w:tcW w:type="dxa" w:w="4252"/>
            <w:shd w:fill="D9D9D9"/>
            <w:vAlign w:val="center"/>
          </w:tcPr>
          <w:p>
            <w:pPr>
              <w:jc w:val="center"/>
            </w:pPr>
            <w:r/>
            <w:r>
              <w:rPr>
                <w:rFonts w:ascii="黑体" w:hAnsi="黑体" w:eastAsia="黑体"/>
                <w:b/>
                <w:sz w:val="21"/>
              </w:rPr>
              <w:t>评分说明</w:t>
            </w:r>
          </w:p>
        </w:tc>
      </w:tr>
      <w:tr>
        <w:tc>
          <w:tcPr>
            <w:tcW w:type="dxa" w:w="850"/>
            <w:vAlign w:val="center"/>
          </w:tcPr>
          <w:p>
            <w:pPr>
              <w:jc w:val="center"/>
            </w:pPr>
            <w:r/>
            <w:r>
              <w:rPr>
                <w:rFonts w:ascii="宋体" w:hAnsi="宋体" w:eastAsia="宋体"/>
                <w:sz w:val="21"/>
              </w:rPr>
              <w:t>1</w:t>
            </w:r>
          </w:p>
        </w:tc>
        <w:tc>
          <w:tcPr>
            <w:tcW w:type="dxa" w:w="2835"/>
            <w:vAlign w:val="center"/>
          </w:tcPr>
          <w:p>
            <w:pPr>
              <w:jc w:val="center"/>
            </w:pPr>
            <w:r/>
            <w:r>
              <w:rPr>
                <w:rFonts w:ascii="宋体" w:hAnsi="宋体" w:eastAsia="宋体"/>
                <w:sz w:val="21"/>
              </w:rPr>
              <w:t>线宽线距检查</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正确检查并记录线宽线距是否满足制造能力</w:t>
            </w:r>
          </w:p>
        </w:tc>
      </w:tr>
      <w:tr>
        <w:tc>
          <w:tcPr>
            <w:tcW w:type="dxa" w:w="850"/>
            <w:vAlign w:val="center"/>
          </w:tcPr>
          <w:p>
            <w:pPr>
              <w:jc w:val="center"/>
            </w:pPr>
            <w:r/>
            <w:r>
              <w:rPr>
                <w:rFonts w:ascii="宋体" w:hAnsi="宋体" w:eastAsia="宋体"/>
                <w:sz w:val="21"/>
              </w:rPr>
              <w:t>2</w:t>
            </w:r>
          </w:p>
        </w:tc>
        <w:tc>
          <w:tcPr>
            <w:tcW w:type="dxa" w:w="2835"/>
            <w:vAlign w:val="center"/>
          </w:tcPr>
          <w:p>
            <w:pPr>
              <w:jc w:val="center"/>
            </w:pPr>
            <w:r/>
            <w:r>
              <w:rPr>
                <w:rFonts w:ascii="宋体" w:hAnsi="宋体" w:eastAsia="宋体"/>
                <w:sz w:val="21"/>
              </w:rPr>
              <w:t>孔径与环宽检查</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正确检查并记录孔径和焊盘环宽</w:t>
            </w:r>
          </w:p>
        </w:tc>
      </w:tr>
      <w:tr>
        <w:tc>
          <w:tcPr>
            <w:tcW w:type="dxa" w:w="850"/>
            <w:vAlign w:val="center"/>
          </w:tcPr>
          <w:p>
            <w:pPr>
              <w:jc w:val="center"/>
            </w:pPr>
            <w:r/>
            <w:r>
              <w:rPr>
                <w:rFonts w:ascii="宋体" w:hAnsi="宋体" w:eastAsia="宋体"/>
                <w:sz w:val="21"/>
              </w:rPr>
              <w:t>3</w:t>
            </w:r>
          </w:p>
        </w:tc>
        <w:tc>
          <w:tcPr>
            <w:tcW w:type="dxa" w:w="2835"/>
            <w:vAlign w:val="center"/>
          </w:tcPr>
          <w:p>
            <w:pPr>
              <w:jc w:val="center"/>
            </w:pPr>
            <w:r/>
            <w:r>
              <w:rPr>
                <w:rFonts w:ascii="宋体" w:hAnsi="宋体" w:eastAsia="宋体"/>
                <w:sz w:val="21"/>
              </w:rPr>
              <w:t>板边距、定位孔检查</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正确检查并记录板边距和定位孔设置</w:t>
            </w:r>
          </w:p>
        </w:tc>
      </w:tr>
      <w:tr>
        <w:tc>
          <w:tcPr>
            <w:tcW w:type="dxa" w:w="850"/>
            <w:vAlign w:val="center"/>
          </w:tcPr>
          <w:p>
            <w:pPr>
              <w:jc w:val="center"/>
            </w:pPr>
            <w:r/>
            <w:r>
              <w:rPr>
                <w:rFonts w:ascii="宋体" w:hAnsi="宋体" w:eastAsia="宋体"/>
                <w:sz w:val="21"/>
              </w:rPr>
              <w:t>4</w:t>
            </w:r>
          </w:p>
        </w:tc>
        <w:tc>
          <w:tcPr>
            <w:tcW w:type="dxa" w:w="2835"/>
            <w:vAlign w:val="center"/>
          </w:tcPr>
          <w:p>
            <w:pPr>
              <w:jc w:val="center"/>
            </w:pPr>
            <w:r/>
            <w:r>
              <w:rPr>
                <w:rFonts w:ascii="宋体" w:hAnsi="宋体" w:eastAsia="宋体"/>
                <w:sz w:val="21"/>
              </w:rPr>
              <w:t>阻焊、丝印检查</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正确检查并记录阻焊开窗和丝印规范</w:t>
            </w:r>
          </w:p>
        </w:tc>
      </w:tr>
      <w:tr>
        <w:tc>
          <w:tcPr>
            <w:tcW w:type="dxa" w:w="850"/>
            <w:vAlign w:val="center"/>
          </w:tcPr>
          <w:p>
            <w:pPr>
              <w:jc w:val="center"/>
            </w:pPr>
            <w:r/>
            <w:r>
              <w:rPr>
                <w:rFonts w:ascii="宋体" w:hAnsi="宋体" w:eastAsia="宋体"/>
                <w:sz w:val="21"/>
              </w:rPr>
              <w:t>5</w:t>
            </w:r>
          </w:p>
        </w:tc>
        <w:tc>
          <w:tcPr>
            <w:tcW w:type="dxa" w:w="2835"/>
            <w:vAlign w:val="center"/>
          </w:tcPr>
          <w:p>
            <w:pPr>
              <w:jc w:val="center"/>
            </w:pPr>
            <w:r/>
            <w:r>
              <w:rPr>
                <w:rFonts w:ascii="宋体" w:hAnsi="宋体" w:eastAsia="宋体"/>
                <w:sz w:val="21"/>
              </w:rPr>
              <w:t>工艺记录完整</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DFM审查表填写完整、规范，问题描述准确</w:t>
            </w:r>
          </w:p>
        </w:tc>
      </w:tr>
    </w:tbl>
    <w:p>
      <w:r>
        <w:br w:type="page"/>
      </w:r>
    </w:p>
    <w:p>
      <w:pPr>
        <w:pStyle w:val="Heading1"/>
        <w:spacing w:before="240" w:after="120" w:line="560" w:lineRule="exact"/>
        <w:jc w:val="center"/>
      </w:pPr>
      <w:r>
        <w:rPr>
          <w:rFonts w:ascii="黑体" w:hAnsi="黑体" w:eastAsia="黑体"/>
          <w:sz w:val="32"/>
        </w:rPr>
        <w:t>模块四：裸板缺陷检测（20分）</w:t>
      </w:r>
    </w:p>
    <w:p>
      <w:pPr>
        <w:spacing w:line="560" w:lineRule="exact"/>
        <w:ind w:firstLine="420"/>
        <w:jc w:val="both"/>
      </w:pPr>
      <w:r>
        <w:rPr>
          <w:rFonts w:ascii="宋体" w:hAnsi="宋体" w:eastAsia="宋体"/>
          <w:sz w:val="24"/>
        </w:rPr>
        <w:t>选手对裁判提供的裸板样板进行缺陷检测，识别缺陷类型、标注位置、分析原因并提出处理建议。</w:t>
      </w:r>
    </w:p>
    <w:p>
      <w:pPr>
        <w:spacing w:before="120" w:after="60" w:line="560" w:lineRule="exact"/>
        <w:jc w:val="left"/>
      </w:pPr>
      <w:r>
        <w:rPr>
          <w:rFonts w:ascii="黑体" w:hAnsi="黑体" w:eastAsia="黑体"/>
          <w:b/>
          <w:sz w:val="28"/>
        </w:rPr>
        <w:t>一、检测对象</w:t>
      </w:r>
    </w:p>
    <w:p>
      <w:pPr>
        <w:spacing w:line="560" w:lineRule="exact"/>
        <w:jc w:val="both"/>
      </w:pPr>
      <w:r>
        <w:rPr>
          <w:rFonts w:ascii="宋体" w:hAnsi="宋体" w:eastAsia="宋体"/>
          <w:sz w:val="24"/>
        </w:rPr>
        <w:t>组委会提供1块含有多种缺陷的PCB裸板样板（或缺陷图册），样板上预设了8处缺陷，涵盖以下类型：</w:t>
      </w:r>
    </w:p>
    <w:tbl>
      <w:tblPr>
        <w:tblStyle w:val="TableGrid"/>
        <w:tblW w:type="auto" w:w="0"/>
        <w:jc w:val="center"/>
        <w:tblLook w:firstColumn="1" w:firstRow="1" w:lastColumn="0" w:lastRow="0" w:noHBand="0" w:noVBand="1" w:val="04A0"/>
      </w:tblPr>
      <w:tblGrid>
        <w:gridCol w:w="3022"/>
        <w:gridCol w:w="3022"/>
        <w:gridCol w:w="3022"/>
      </w:tblGrid>
      <w:tr>
        <w:tc>
          <w:tcPr>
            <w:tcW w:type="dxa" w:w="680"/>
            <w:shd w:fill="D9D9D9"/>
            <w:vAlign w:val="center"/>
          </w:tcPr>
          <w:p>
            <w:pPr>
              <w:jc w:val="center"/>
            </w:pPr>
            <w:r/>
            <w:r>
              <w:rPr>
                <w:rFonts w:ascii="黑体" w:hAnsi="黑体" w:eastAsia="黑体"/>
                <w:b/>
                <w:sz w:val="21"/>
              </w:rPr>
              <w:t>序号</w:t>
            </w:r>
          </w:p>
        </w:tc>
        <w:tc>
          <w:tcPr>
            <w:tcW w:type="dxa" w:w="1984"/>
            <w:shd w:fill="D9D9D9"/>
            <w:vAlign w:val="center"/>
          </w:tcPr>
          <w:p>
            <w:pPr>
              <w:jc w:val="center"/>
            </w:pPr>
            <w:r/>
            <w:r>
              <w:rPr>
                <w:rFonts w:ascii="黑体" w:hAnsi="黑体" w:eastAsia="黑体"/>
                <w:b/>
                <w:sz w:val="21"/>
              </w:rPr>
              <w:t>缺陷类型</w:t>
            </w:r>
          </w:p>
        </w:tc>
        <w:tc>
          <w:tcPr>
            <w:tcW w:type="dxa" w:w="6123"/>
            <w:shd w:fill="D9D9D9"/>
            <w:vAlign w:val="center"/>
          </w:tcPr>
          <w:p>
            <w:pPr>
              <w:jc w:val="center"/>
            </w:pPr>
            <w:r/>
            <w:r>
              <w:rPr>
                <w:rFonts w:ascii="黑体" w:hAnsi="黑体" w:eastAsia="黑体"/>
                <w:b/>
                <w:sz w:val="21"/>
              </w:rPr>
              <w:t>典型表现</w:t>
            </w:r>
          </w:p>
        </w:tc>
      </w:tr>
      <w:tr>
        <w:tc>
          <w:tcPr>
            <w:tcW w:type="dxa" w:w="680"/>
            <w:vAlign w:val="center"/>
          </w:tcPr>
          <w:p>
            <w:pPr>
              <w:jc w:val="center"/>
            </w:pPr>
            <w:r/>
            <w:r>
              <w:rPr>
                <w:rFonts w:ascii="宋体" w:hAnsi="宋体" w:eastAsia="宋体"/>
                <w:sz w:val="21"/>
              </w:rPr>
              <w:t>1</w:t>
            </w:r>
          </w:p>
        </w:tc>
        <w:tc>
          <w:tcPr>
            <w:tcW w:type="dxa" w:w="1984"/>
            <w:vAlign w:val="center"/>
          </w:tcPr>
          <w:p>
            <w:pPr>
              <w:jc w:val="center"/>
            </w:pPr>
            <w:r/>
            <w:r>
              <w:rPr>
                <w:rFonts w:ascii="宋体" w:hAnsi="宋体" w:eastAsia="宋体"/>
                <w:sz w:val="21"/>
              </w:rPr>
              <w:t>开路</w:t>
            </w:r>
          </w:p>
        </w:tc>
        <w:tc>
          <w:tcPr>
            <w:tcW w:type="dxa" w:w="6123"/>
            <w:vAlign w:val="center"/>
          </w:tcPr>
          <w:p>
            <w:pPr>
              <w:jc w:val="center"/>
            </w:pPr>
            <w:r/>
            <w:r>
              <w:rPr>
                <w:rFonts w:ascii="宋体" w:hAnsi="宋体" w:eastAsia="宋体"/>
                <w:sz w:val="21"/>
              </w:rPr>
              <w:t>线路中间断开</w:t>
            </w:r>
          </w:p>
        </w:tc>
      </w:tr>
      <w:tr>
        <w:tc>
          <w:tcPr>
            <w:tcW w:type="dxa" w:w="680"/>
            <w:vAlign w:val="center"/>
          </w:tcPr>
          <w:p>
            <w:pPr>
              <w:jc w:val="center"/>
            </w:pPr>
            <w:r/>
            <w:r>
              <w:rPr>
                <w:rFonts w:ascii="宋体" w:hAnsi="宋体" w:eastAsia="宋体"/>
                <w:sz w:val="21"/>
              </w:rPr>
              <w:t>2</w:t>
            </w:r>
          </w:p>
        </w:tc>
        <w:tc>
          <w:tcPr>
            <w:tcW w:type="dxa" w:w="1984"/>
            <w:vAlign w:val="center"/>
          </w:tcPr>
          <w:p>
            <w:pPr>
              <w:jc w:val="center"/>
            </w:pPr>
            <w:r/>
            <w:r>
              <w:rPr>
                <w:rFonts w:ascii="宋体" w:hAnsi="宋体" w:eastAsia="宋体"/>
                <w:sz w:val="21"/>
              </w:rPr>
              <w:t>短路</w:t>
            </w:r>
          </w:p>
        </w:tc>
        <w:tc>
          <w:tcPr>
            <w:tcW w:type="dxa" w:w="6123"/>
            <w:vAlign w:val="center"/>
          </w:tcPr>
          <w:p>
            <w:pPr>
              <w:jc w:val="center"/>
            </w:pPr>
            <w:r/>
            <w:r>
              <w:rPr>
                <w:rFonts w:ascii="宋体" w:hAnsi="宋体" w:eastAsia="宋体"/>
                <w:sz w:val="21"/>
              </w:rPr>
              <w:t>不应连接的线路之间形成导通</w:t>
            </w:r>
          </w:p>
        </w:tc>
      </w:tr>
      <w:tr>
        <w:tc>
          <w:tcPr>
            <w:tcW w:type="dxa" w:w="680"/>
            <w:vAlign w:val="center"/>
          </w:tcPr>
          <w:p>
            <w:pPr>
              <w:jc w:val="center"/>
            </w:pPr>
            <w:r/>
            <w:r>
              <w:rPr>
                <w:rFonts w:ascii="宋体" w:hAnsi="宋体" w:eastAsia="宋体"/>
                <w:sz w:val="21"/>
              </w:rPr>
              <w:t>3</w:t>
            </w:r>
          </w:p>
        </w:tc>
        <w:tc>
          <w:tcPr>
            <w:tcW w:type="dxa" w:w="1984"/>
            <w:vAlign w:val="center"/>
          </w:tcPr>
          <w:p>
            <w:pPr>
              <w:jc w:val="center"/>
            </w:pPr>
            <w:r/>
            <w:r>
              <w:rPr>
                <w:rFonts w:ascii="宋体" w:hAnsi="宋体" w:eastAsia="宋体"/>
                <w:sz w:val="21"/>
              </w:rPr>
              <w:t>缺口/缺口</w:t>
            </w:r>
          </w:p>
        </w:tc>
        <w:tc>
          <w:tcPr>
            <w:tcW w:type="dxa" w:w="6123"/>
            <w:vAlign w:val="center"/>
          </w:tcPr>
          <w:p>
            <w:pPr>
              <w:jc w:val="center"/>
            </w:pPr>
            <w:r/>
            <w:r>
              <w:rPr>
                <w:rFonts w:ascii="宋体" w:hAnsi="宋体" w:eastAsia="宋体"/>
                <w:sz w:val="21"/>
              </w:rPr>
              <w:t>线路边缘缺损</w:t>
            </w:r>
          </w:p>
        </w:tc>
      </w:tr>
      <w:tr>
        <w:tc>
          <w:tcPr>
            <w:tcW w:type="dxa" w:w="680"/>
            <w:vAlign w:val="center"/>
          </w:tcPr>
          <w:p>
            <w:pPr>
              <w:jc w:val="center"/>
            </w:pPr>
            <w:r/>
            <w:r>
              <w:rPr>
                <w:rFonts w:ascii="宋体" w:hAnsi="宋体" w:eastAsia="宋体"/>
                <w:sz w:val="21"/>
              </w:rPr>
              <w:t>4</w:t>
            </w:r>
          </w:p>
        </w:tc>
        <w:tc>
          <w:tcPr>
            <w:tcW w:type="dxa" w:w="1984"/>
            <w:vAlign w:val="center"/>
          </w:tcPr>
          <w:p>
            <w:pPr>
              <w:jc w:val="center"/>
            </w:pPr>
            <w:r/>
            <w:r>
              <w:rPr>
                <w:rFonts w:ascii="宋体" w:hAnsi="宋体" w:eastAsia="宋体"/>
                <w:sz w:val="21"/>
              </w:rPr>
              <w:t>针孔</w:t>
            </w:r>
          </w:p>
        </w:tc>
        <w:tc>
          <w:tcPr>
            <w:tcW w:type="dxa" w:w="6123"/>
            <w:vAlign w:val="center"/>
          </w:tcPr>
          <w:p>
            <w:pPr>
              <w:jc w:val="center"/>
            </w:pPr>
            <w:r/>
            <w:r>
              <w:rPr>
                <w:rFonts w:ascii="宋体" w:hAnsi="宋体" w:eastAsia="宋体"/>
                <w:sz w:val="21"/>
              </w:rPr>
              <w:t>阻焊层或铜层上的微小孔洞</w:t>
            </w:r>
          </w:p>
        </w:tc>
      </w:tr>
      <w:tr>
        <w:tc>
          <w:tcPr>
            <w:tcW w:type="dxa" w:w="680"/>
            <w:vAlign w:val="center"/>
          </w:tcPr>
          <w:p>
            <w:pPr>
              <w:jc w:val="center"/>
            </w:pPr>
            <w:r/>
            <w:r>
              <w:rPr>
                <w:rFonts w:ascii="宋体" w:hAnsi="宋体" w:eastAsia="宋体"/>
                <w:sz w:val="21"/>
              </w:rPr>
              <w:t>5</w:t>
            </w:r>
          </w:p>
        </w:tc>
        <w:tc>
          <w:tcPr>
            <w:tcW w:type="dxa" w:w="1984"/>
            <w:vAlign w:val="center"/>
          </w:tcPr>
          <w:p>
            <w:pPr>
              <w:jc w:val="center"/>
            </w:pPr>
            <w:r/>
            <w:r>
              <w:rPr>
                <w:rFonts w:ascii="宋体" w:hAnsi="宋体" w:eastAsia="宋体"/>
                <w:sz w:val="21"/>
              </w:rPr>
              <w:t>偏位</w:t>
            </w:r>
          </w:p>
        </w:tc>
        <w:tc>
          <w:tcPr>
            <w:tcW w:type="dxa" w:w="6123"/>
            <w:vAlign w:val="center"/>
          </w:tcPr>
          <w:p>
            <w:pPr>
              <w:jc w:val="center"/>
            </w:pPr>
            <w:r/>
            <w:r>
              <w:rPr>
                <w:rFonts w:ascii="宋体" w:hAnsi="宋体" w:eastAsia="宋体"/>
                <w:sz w:val="21"/>
              </w:rPr>
              <w:t>焊盘或孔相对于设计位置偏移</w:t>
            </w:r>
          </w:p>
        </w:tc>
      </w:tr>
      <w:tr>
        <w:tc>
          <w:tcPr>
            <w:tcW w:type="dxa" w:w="680"/>
            <w:vAlign w:val="center"/>
          </w:tcPr>
          <w:p>
            <w:pPr>
              <w:jc w:val="center"/>
            </w:pPr>
            <w:r/>
            <w:r>
              <w:rPr>
                <w:rFonts w:ascii="宋体" w:hAnsi="宋体" w:eastAsia="宋体"/>
                <w:sz w:val="21"/>
              </w:rPr>
              <w:t>6</w:t>
            </w:r>
          </w:p>
        </w:tc>
        <w:tc>
          <w:tcPr>
            <w:tcW w:type="dxa" w:w="1984"/>
            <w:vAlign w:val="center"/>
          </w:tcPr>
          <w:p>
            <w:pPr>
              <w:jc w:val="center"/>
            </w:pPr>
            <w:r/>
            <w:r>
              <w:rPr>
                <w:rFonts w:ascii="宋体" w:hAnsi="宋体" w:eastAsia="宋体"/>
                <w:sz w:val="21"/>
              </w:rPr>
              <w:t>阻焊不良</w:t>
            </w:r>
          </w:p>
        </w:tc>
        <w:tc>
          <w:tcPr>
            <w:tcW w:type="dxa" w:w="6123"/>
            <w:vAlign w:val="center"/>
          </w:tcPr>
          <w:p>
            <w:pPr>
              <w:jc w:val="center"/>
            </w:pPr>
            <w:r/>
            <w:r>
              <w:rPr>
                <w:rFonts w:ascii="宋体" w:hAnsi="宋体" w:eastAsia="宋体"/>
                <w:sz w:val="21"/>
              </w:rPr>
              <w:t>阻焊层脱落、气泡、覆盖不全</w:t>
            </w:r>
          </w:p>
        </w:tc>
      </w:tr>
      <w:tr>
        <w:tc>
          <w:tcPr>
            <w:tcW w:type="dxa" w:w="680"/>
            <w:vAlign w:val="center"/>
          </w:tcPr>
          <w:p>
            <w:pPr>
              <w:jc w:val="center"/>
            </w:pPr>
            <w:r/>
            <w:r>
              <w:rPr>
                <w:rFonts w:ascii="宋体" w:hAnsi="宋体" w:eastAsia="宋体"/>
                <w:sz w:val="21"/>
              </w:rPr>
              <w:t>7</w:t>
            </w:r>
          </w:p>
        </w:tc>
        <w:tc>
          <w:tcPr>
            <w:tcW w:type="dxa" w:w="1984"/>
            <w:vAlign w:val="center"/>
          </w:tcPr>
          <w:p>
            <w:pPr>
              <w:jc w:val="center"/>
            </w:pPr>
            <w:r/>
            <w:r>
              <w:rPr>
                <w:rFonts w:ascii="宋体" w:hAnsi="宋体" w:eastAsia="宋体"/>
                <w:sz w:val="21"/>
              </w:rPr>
              <w:t>丝印不良</w:t>
            </w:r>
          </w:p>
        </w:tc>
        <w:tc>
          <w:tcPr>
            <w:tcW w:type="dxa" w:w="6123"/>
            <w:vAlign w:val="center"/>
          </w:tcPr>
          <w:p>
            <w:pPr>
              <w:jc w:val="center"/>
            </w:pPr>
            <w:r/>
            <w:r>
              <w:rPr>
                <w:rFonts w:ascii="宋体" w:hAnsi="宋体" w:eastAsia="宋体"/>
                <w:sz w:val="21"/>
              </w:rPr>
              <w:t>丝印模糊、偏位、缺字</w:t>
            </w:r>
          </w:p>
        </w:tc>
      </w:tr>
      <w:tr>
        <w:tc>
          <w:tcPr>
            <w:tcW w:type="dxa" w:w="680"/>
            <w:vAlign w:val="center"/>
          </w:tcPr>
          <w:p>
            <w:pPr>
              <w:jc w:val="center"/>
            </w:pPr>
            <w:r/>
            <w:r>
              <w:rPr>
                <w:rFonts w:ascii="宋体" w:hAnsi="宋体" w:eastAsia="宋体"/>
                <w:sz w:val="21"/>
              </w:rPr>
              <w:t>8</w:t>
            </w:r>
          </w:p>
        </w:tc>
        <w:tc>
          <w:tcPr>
            <w:tcW w:type="dxa" w:w="1984"/>
            <w:vAlign w:val="center"/>
          </w:tcPr>
          <w:p>
            <w:pPr>
              <w:jc w:val="center"/>
            </w:pPr>
            <w:r/>
            <w:r>
              <w:rPr>
                <w:rFonts w:ascii="宋体" w:hAnsi="宋体" w:eastAsia="宋体"/>
                <w:sz w:val="21"/>
              </w:rPr>
              <w:t>表面污染</w:t>
            </w:r>
          </w:p>
        </w:tc>
        <w:tc>
          <w:tcPr>
            <w:tcW w:type="dxa" w:w="6123"/>
            <w:vAlign w:val="center"/>
          </w:tcPr>
          <w:p>
            <w:pPr>
              <w:jc w:val="center"/>
            </w:pPr>
            <w:r/>
            <w:r>
              <w:rPr>
                <w:rFonts w:ascii="宋体" w:hAnsi="宋体" w:eastAsia="宋体"/>
                <w:sz w:val="21"/>
              </w:rPr>
              <w:t>板面残留异物或化学污染</w:t>
            </w:r>
          </w:p>
        </w:tc>
      </w:tr>
    </w:tbl>
    <w:p>
      <w:pPr>
        <w:spacing w:before="120" w:after="60" w:line="560" w:lineRule="exact"/>
        <w:jc w:val="left"/>
      </w:pPr>
      <w:r>
        <w:rPr>
          <w:rFonts w:ascii="黑体" w:hAnsi="黑体" w:eastAsia="黑体"/>
          <w:b/>
          <w:sz w:val="28"/>
        </w:rPr>
        <w:t>二、检测要求</w:t>
      </w:r>
    </w:p>
    <w:p>
      <w:pPr>
        <w:spacing w:line="560" w:lineRule="exact"/>
        <w:jc w:val="both"/>
      </w:pPr>
      <w:r>
        <w:rPr>
          <w:rFonts w:ascii="宋体" w:hAnsi="宋体" w:eastAsia="宋体"/>
          <w:sz w:val="24"/>
        </w:rPr>
        <w:t>1. 选手使用自带的放大镜、万用表、游标卡尺等工具对样板进行逐项检测。</w:t>
      </w:r>
    </w:p>
    <w:p>
      <w:pPr>
        <w:spacing w:line="560" w:lineRule="exact"/>
        <w:jc w:val="both"/>
      </w:pPr>
      <w:r>
        <w:rPr>
          <w:rFonts w:ascii="宋体" w:hAnsi="宋体" w:eastAsia="宋体"/>
          <w:sz w:val="24"/>
        </w:rPr>
        <w:t>2. 识别每处缺陷的类型，在样板上或图册上标注缺陷位置。</w:t>
      </w:r>
    </w:p>
    <w:p>
      <w:pPr>
        <w:spacing w:line="560" w:lineRule="exact"/>
        <w:jc w:val="both"/>
      </w:pPr>
      <w:r>
        <w:rPr>
          <w:rFonts w:ascii="宋体" w:hAnsi="宋体" w:eastAsia="宋体"/>
          <w:sz w:val="24"/>
        </w:rPr>
        <w:t>3. 分析每处缺陷可能产生的原因（至少从制造工艺角度分析）。</w:t>
      </w:r>
    </w:p>
    <w:p>
      <w:pPr>
        <w:spacing w:line="560" w:lineRule="exact"/>
        <w:jc w:val="both"/>
      </w:pPr>
      <w:r>
        <w:rPr>
          <w:rFonts w:ascii="宋体" w:hAnsi="宋体" w:eastAsia="宋体"/>
          <w:sz w:val="24"/>
        </w:rPr>
        <w:t>4. 对每处缺陷提出合理的处理建议（返修、报废、让步接收等）。</w:t>
      </w:r>
    </w:p>
    <w:p>
      <w:pPr>
        <w:spacing w:before="120" w:after="60" w:line="560" w:lineRule="exact"/>
        <w:jc w:val="left"/>
      </w:pPr>
      <w:r>
        <w:rPr>
          <w:rFonts w:ascii="黑体" w:hAnsi="黑体" w:eastAsia="黑体"/>
          <w:b/>
          <w:sz w:val="28"/>
        </w:rPr>
        <w:t>三、提交要求</w:t>
      </w:r>
    </w:p>
    <w:p>
      <w:pPr>
        <w:spacing w:line="560" w:lineRule="exact"/>
        <w:jc w:val="both"/>
      </w:pPr>
      <w:r>
        <w:rPr>
          <w:rFonts w:ascii="宋体" w:hAnsi="宋体" w:eastAsia="宋体"/>
          <w:sz w:val="24"/>
        </w:rPr>
        <w:t>选手须填写附件中的《缺陷检测记录表》，每处缺陷填写以下信息：</w:t>
      </w:r>
    </w:p>
    <w:p>
      <w:pPr>
        <w:spacing w:line="560" w:lineRule="exact"/>
        <w:jc w:val="both"/>
      </w:pPr>
      <w:r>
        <w:rPr>
          <w:rFonts w:ascii="宋体" w:hAnsi="宋体" w:eastAsia="宋体"/>
          <w:sz w:val="24"/>
        </w:rPr>
        <w:t>1. 缺陷编号。</w:t>
      </w:r>
    </w:p>
    <w:p>
      <w:pPr>
        <w:spacing w:line="560" w:lineRule="exact"/>
        <w:jc w:val="both"/>
      </w:pPr>
      <w:r>
        <w:rPr>
          <w:rFonts w:ascii="宋体" w:hAnsi="宋体" w:eastAsia="宋体"/>
          <w:sz w:val="24"/>
        </w:rPr>
        <w:t>2. 缺陷类型（参照IPC-A-600标准分类）。</w:t>
      </w:r>
    </w:p>
    <w:p>
      <w:pPr>
        <w:spacing w:line="560" w:lineRule="exact"/>
        <w:jc w:val="both"/>
      </w:pPr>
      <w:r>
        <w:rPr>
          <w:rFonts w:ascii="宋体" w:hAnsi="宋体" w:eastAsia="宋体"/>
          <w:sz w:val="24"/>
        </w:rPr>
        <w:t>3. 缺陷位置（用坐标或区域描述）。</w:t>
      </w:r>
    </w:p>
    <w:p>
      <w:pPr>
        <w:spacing w:line="560" w:lineRule="exact"/>
        <w:jc w:val="both"/>
      </w:pPr>
      <w:r>
        <w:rPr>
          <w:rFonts w:ascii="宋体" w:hAnsi="宋体" w:eastAsia="宋体"/>
          <w:sz w:val="24"/>
        </w:rPr>
        <w:t>4. 严重程度（致命/严重/一般/轻微）。</w:t>
      </w:r>
    </w:p>
    <w:p>
      <w:pPr>
        <w:spacing w:line="560" w:lineRule="exact"/>
        <w:jc w:val="both"/>
      </w:pPr>
      <w:r>
        <w:rPr>
          <w:rFonts w:ascii="宋体" w:hAnsi="宋体" w:eastAsia="宋体"/>
          <w:sz w:val="24"/>
        </w:rPr>
        <w:t>5. 原因分析。</w:t>
      </w:r>
    </w:p>
    <w:p>
      <w:pPr>
        <w:spacing w:line="560" w:lineRule="exact"/>
        <w:jc w:val="both"/>
      </w:pPr>
      <w:r>
        <w:rPr>
          <w:rFonts w:ascii="宋体" w:hAnsi="宋体" w:eastAsia="宋体"/>
          <w:sz w:val="24"/>
        </w:rPr>
        <w:t>6. 处理建议。</w:t>
      </w:r>
    </w:p>
    <w:p>
      <w:pPr>
        <w:spacing w:before="120" w:after="60" w:line="560" w:lineRule="exact"/>
        <w:jc w:val="left"/>
      </w:pPr>
      <w:r>
        <w:rPr>
          <w:rFonts w:ascii="黑体" w:hAnsi="黑体" w:eastAsia="黑体"/>
          <w:b/>
          <w:sz w:val="28"/>
        </w:rPr>
        <w:t>四、评分标准</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850"/>
            <w:shd w:fill="D9D9D9"/>
            <w:vAlign w:val="center"/>
          </w:tcPr>
          <w:p>
            <w:pPr>
              <w:jc w:val="center"/>
            </w:pPr>
            <w:r/>
            <w:r>
              <w:rPr>
                <w:rFonts w:ascii="黑体" w:hAnsi="黑体" w:eastAsia="黑体"/>
                <w:b/>
                <w:sz w:val="21"/>
              </w:rPr>
              <w:t>序号</w:t>
            </w:r>
          </w:p>
        </w:tc>
        <w:tc>
          <w:tcPr>
            <w:tcW w:type="dxa" w:w="2835"/>
            <w:shd w:fill="D9D9D9"/>
            <w:vAlign w:val="center"/>
          </w:tcPr>
          <w:p>
            <w:pPr>
              <w:jc w:val="center"/>
            </w:pPr>
            <w:r/>
            <w:r>
              <w:rPr>
                <w:rFonts w:ascii="黑体" w:hAnsi="黑体" w:eastAsia="黑体"/>
                <w:b/>
                <w:sz w:val="21"/>
              </w:rPr>
              <w:t>评分项目</w:t>
            </w:r>
          </w:p>
        </w:tc>
        <w:tc>
          <w:tcPr>
            <w:tcW w:type="dxa" w:w="850"/>
            <w:shd w:fill="D9D9D9"/>
            <w:vAlign w:val="center"/>
          </w:tcPr>
          <w:p>
            <w:pPr>
              <w:jc w:val="center"/>
            </w:pPr>
            <w:r/>
            <w:r>
              <w:rPr>
                <w:rFonts w:ascii="黑体" w:hAnsi="黑体" w:eastAsia="黑体"/>
                <w:b/>
                <w:sz w:val="21"/>
              </w:rPr>
              <w:t>分值</w:t>
            </w:r>
          </w:p>
        </w:tc>
        <w:tc>
          <w:tcPr>
            <w:tcW w:type="dxa" w:w="4252"/>
            <w:shd w:fill="D9D9D9"/>
            <w:vAlign w:val="center"/>
          </w:tcPr>
          <w:p>
            <w:pPr>
              <w:jc w:val="center"/>
            </w:pPr>
            <w:r/>
            <w:r>
              <w:rPr>
                <w:rFonts w:ascii="黑体" w:hAnsi="黑体" w:eastAsia="黑体"/>
                <w:b/>
                <w:sz w:val="21"/>
              </w:rPr>
              <w:t>评分说明</w:t>
            </w:r>
          </w:p>
        </w:tc>
      </w:tr>
      <w:tr>
        <w:tc>
          <w:tcPr>
            <w:tcW w:type="dxa" w:w="850"/>
            <w:vAlign w:val="center"/>
          </w:tcPr>
          <w:p>
            <w:pPr>
              <w:jc w:val="center"/>
            </w:pPr>
            <w:r/>
            <w:r>
              <w:rPr>
                <w:rFonts w:ascii="宋体" w:hAnsi="宋体" w:eastAsia="宋体"/>
                <w:sz w:val="21"/>
              </w:rPr>
              <w:t>1</w:t>
            </w:r>
          </w:p>
        </w:tc>
        <w:tc>
          <w:tcPr>
            <w:tcW w:type="dxa" w:w="2835"/>
            <w:vAlign w:val="center"/>
          </w:tcPr>
          <w:p>
            <w:pPr>
              <w:jc w:val="center"/>
            </w:pPr>
            <w:r/>
            <w:r>
              <w:rPr>
                <w:rFonts w:ascii="宋体" w:hAnsi="宋体" w:eastAsia="宋体"/>
                <w:sz w:val="21"/>
              </w:rPr>
              <w:t>缺陷识别准确</w:t>
            </w:r>
          </w:p>
        </w:tc>
        <w:tc>
          <w:tcPr>
            <w:tcW w:type="dxa" w:w="850"/>
            <w:vAlign w:val="center"/>
          </w:tcPr>
          <w:p>
            <w:pPr>
              <w:jc w:val="center"/>
            </w:pPr>
            <w:r/>
            <w:r>
              <w:rPr>
                <w:rFonts w:ascii="宋体" w:hAnsi="宋体" w:eastAsia="宋体"/>
                <w:sz w:val="21"/>
              </w:rPr>
              <w:t>8分</w:t>
            </w:r>
          </w:p>
        </w:tc>
        <w:tc>
          <w:tcPr>
            <w:tcW w:type="dxa" w:w="4252"/>
            <w:vAlign w:val="center"/>
          </w:tcPr>
          <w:p>
            <w:pPr>
              <w:jc w:val="center"/>
            </w:pPr>
            <w:r/>
            <w:r>
              <w:rPr>
                <w:rFonts w:ascii="宋体" w:hAnsi="宋体" w:eastAsia="宋体"/>
                <w:sz w:val="21"/>
              </w:rPr>
              <w:t>正确识别8处缺陷的类型，无漏检误检（每处1分）</w:t>
            </w:r>
          </w:p>
        </w:tc>
      </w:tr>
      <w:tr>
        <w:tc>
          <w:tcPr>
            <w:tcW w:type="dxa" w:w="850"/>
            <w:vAlign w:val="center"/>
          </w:tcPr>
          <w:p>
            <w:pPr>
              <w:jc w:val="center"/>
            </w:pPr>
            <w:r/>
            <w:r>
              <w:rPr>
                <w:rFonts w:ascii="宋体" w:hAnsi="宋体" w:eastAsia="宋体"/>
                <w:sz w:val="21"/>
              </w:rPr>
              <w:t>2</w:t>
            </w:r>
          </w:p>
        </w:tc>
        <w:tc>
          <w:tcPr>
            <w:tcW w:type="dxa" w:w="2835"/>
            <w:vAlign w:val="center"/>
          </w:tcPr>
          <w:p>
            <w:pPr>
              <w:jc w:val="center"/>
            </w:pPr>
            <w:r/>
            <w:r>
              <w:rPr>
                <w:rFonts w:ascii="宋体" w:hAnsi="宋体" w:eastAsia="宋体"/>
                <w:sz w:val="21"/>
              </w:rPr>
              <w:t>缺陷位置标注准确</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缺陷位置标注清晰准确</w:t>
            </w:r>
          </w:p>
        </w:tc>
      </w:tr>
      <w:tr>
        <w:tc>
          <w:tcPr>
            <w:tcW w:type="dxa" w:w="850"/>
            <w:vAlign w:val="center"/>
          </w:tcPr>
          <w:p>
            <w:pPr>
              <w:jc w:val="center"/>
            </w:pPr>
            <w:r/>
            <w:r>
              <w:rPr>
                <w:rFonts w:ascii="宋体" w:hAnsi="宋体" w:eastAsia="宋体"/>
                <w:sz w:val="21"/>
              </w:rPr>
              <w:t>3</w:t>
            </w:r>
          </w:p>
        </w:tc>
        <w:tc>
          <w:tcPr>
            <w:tcW w:type="dxa" w:w="2835"/>
            <w:vAlign w:val="center"/>
          </w:tcPr>
          <w:p>
            <w:pPr>
              <w:jc w:val="center"/>
            </w:pPr>
            <w:r/>
            <w:r>
              <w:rPr>
                <w:rFonts w:ascii="宋体" w:hAnsi="宋体" w:eastAsia="宋体"/>
                <w:sz w:val="21"/>
              </w:rPr>
              <w:t>原因分析合理</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缺陷原因分析符合制造工艺逻辑</w:t>
            </w:r>
          </w:p>
        </w:tc>
      </w:tr>
      <w:tr>
        <w:tc>
          <w:tcPr>
            <w:tcW w:type="dxa" w:w="850"/>
            <w:vAlign w:val="center"/>
          </w:tcPr>
          <w:p>
            <w:pPr>
              <w:jc w:val="center"/>
            </w:pPr>
            <w:r/>
            <w:r>
              <w:rPr>
                <w:rFonts w:ascii="宋体" w:hAnsi="宋体" w:eastAsia="宋体"/>
                <w:sz w:val="21"/>
              </w:rPr>
              <w:t>4</w:t>
            </w:r>
          </w:p>
        </w:tc>
        <w:tc>
          <w:tcPr>
            <w:tcW w:type="dxa" w:w="2835"/>
            <w:vAlign w:val="center"/>
          </w:tcPr>
          <w:p>
            <w:pPr>
              <w:jc w:val="center"/>
            </w:pPr>
            <w:r/>
            <w:r>
              <w:rPr>
                <w:rFonts w:ascii="宋体" w:hAnsi="宋体" w:eastAsia="宋体"/>
                <w:sz w:val="21"/>
              </w:rPr>
              <w:t>处理建议合理</w:t>
            </w:r>
          </w:p>
        </w:tc>
        <w:tc>
          <w:tcPr>
            <w:tcW w:type="dxa" w:w="850"/>
            <w:vAlign w:val="center"/>
          </w:tcPr>
          <w:p>
            <w:pPr>
              <w:jc w:val="center"/>
            </w:pPr>
            <w:r/>
            <w:r>
              <w:rPr>
                <w:rFonts w:ascii="宋体" w:hAnsi="宋体" w:eastAsia="宋体"/>
                <w:sz w:val="21"/>
              </w:rPr>
              <w:t>4分</w:t>
            </w:r>
          </w:p>
        </w:tc>
        <w:tc>
          <w:tcPr>
            <w:tcW w:type="dxa" w:w="4252"/>
            <w:vAlign w:val="center"/>
          </w:tcPr>
          <w:p>
            <w:pPr>
              <w:jc w:val="center"/>
            </w:pPr>
            <w:r/>
            <w:r>
              <w:rPr>
                <w:rFonts w:ascii="宋体" w:hAnsi="宋体" w:eastAsia="宋体"/>
                <w:sz w:val="21"/>
              </w:rPr>
              <w:t>提出的处理建议具有可操作性</w:t>
            </w:r>
          </w:p>
        </w:tc>
      </w:tr>
    </w:tbl>
    <w:p>
      <w:r>
        <w:br w:type="page"/>
      </w:r>
    </w:p>
    <w:p>
      <w:pPr>
        <w:spacing w:after="240"/>
        <w:jc w:val="center"/>
      </w:pPr>
      <w:r>
        <w:rPr>
          <w:rFonts w:ascii="黑体" w:hAnsi="黑体" w:eastAsia="黑体"/>
          <w:b/>
          <w:sz w:val="32"/>
        </w:rPr>
        <w:t>附件1：DFM审查表</w:t>
      </w:r>
    </w:p>
    <w:p>
      <w:pPr>
        <w:spacing w:line="560" w:lineRule="exact"/>
        <w:jc w:val="both"/>
      </w:pPr>
      <w:r>
        <w:rPr>
          <w:rFonts w:ascii="宋体" w:hAnsi="宋体" w:eastAsia="宋体"/>
          <w:sz w:val="24"/>
        </w:rPr>
        <w:t>选手编号：____________    审查日期：____________</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680"/>
            <w:shd w:fill="D9D9D9"/>
            <w:vAlign w:val="center"/>
          </w:tcPr>
          <w:p>
            <w:pPr>
              <w:jc w:val="center"/>
            </w:pPr>
            <w:r/>
            <w:r>
              <w:rPr>
                <w:rFonts w:ascii="黑体" w:hAnsi="黑体" w:eastAsia="黑体"/>
                <w:b/>
                <w:sz w:val="21"/>
              </w:rPr>
              <w:t>序号</w:t>
            </w:r>
          </w:p>
        </w:tc>
        <w:tc>
          <w:tcPr>
            <w:tcW w:type="dxa" w:w="1701"/>
            <w:shd w:fill="D9D9D9"/>
            <w:vAlign w:val="center"/>
          </w:tcPr>
          <w:p>
            <w:pPr>
              <w:jc w:val="center"/>
            </w:pPr>
            <w:r/>
            <w:r>
              <w:rPr>
                <w:rFonts w:ascii="黑体" w:hAnsi="黑体" w:eastAsia="黑体"/>
                <w:b/>
                <w:sz w:val="21"/>
              </w:rPr>
              <w:t>检查项目</w:t>
            </w:r>
          </w:p>
        </w:tc>
        <w:tc>
          <w:tcPr>
            <w:tcW w:type="dxa" w:w="2268"/>
            <w:shd w:fill="D9D9D9"/>
            <w:vAlign w:val="center"/>
          </w:tcPr>
          <w:p>
            <w:pPr>
              <w:jc w:val="center"/>
            </w:pPr>
            <w:r/>
            <w:r>
              <w:rPr>
                <w:rFonts w:ascii="黑体" w:hAnsi="黑体" w:eastAsia="黑体"/>
                <w:b/>
                <w:sz w:val="21"/>
              </w:rPr>
              <w:t>标准要求</w:t>
            </w:r>
          </w:p>
        </w:tc>
        <w:tc>
          <w:tcPr>
            <w:tcW w:type="dxa" w:w="1984"/>
            <w:shd w:fill="D9D9D9"/>
            <w:vAlign w:val="center"/>
          </w:tcPr>
          <w:p>
            <w:pPr>
              <w:jc w:val="center"/>
            </w:pPr>
            <w:r/>
            <w:r>
              <w:rPr>
                <w:rFonts w:ascii="黑体" w:hAnsi="黑体" w:eastAsia="黑体"/>
                <w:b/>
                <w:sz w:val="21"/>
              </w:rPr>
              <w:t>检查结果</w:t>
            </w:r>
          </w:p>
        </w:tc>
        <w:tc>
          <w:tcPr>
            <w:tcW w:type="dxa" w:w="2154"/>
            <w:shd w:fill="D9D9D9"/>
            <w:vAlign w:val="center"/>
          </w:tcPr>
          <w:p>
            <w:pPr>
              <w:jc w:val="center"/>
            </w:pPr>
            <w:r/>
            <w:r>
              <w:rPr>
                <w:rFonts w:ascii="黑体" w:hAnsi="黑体" w:eastAsia="黑体"/>
                <w:b/>
                <w:sz w:val="21"/>
              </w:rPr>
              <w:t>问题描述</w:t>
            </w:r>
          </w:p>
        </w:tc>
      </w:tr>
      <w:tr>
        <w:tc>
          <w:tcPr>
            <w:tcW w:type="dxa" w:w="680"/>
            <w:vAlign w:val="center"/>
          </w:tcPr>
          <w:p>
            <w:pPr>
              <w:jc w:val="center"/>
            </w:pPr>
            <w:r/>
            <w:r>
              <w:rPr>
                <w:rFonts w:ascii="宋体" w:hAnsi="宋体" w:eastAsia="宋体"/>
                <w:sz w:val="21"/>
              </w:rPr>
              <w:t>1</w:t>
            </w:r>
          </w:p>
        </w:tc>
        <w:tc>
          <w:tcPr>
            <w:tcW w:type="dxa" w:w="1701"/>
            <w:vAlign w:val="center"/>
          </w:tcPr>
          <w:p>
            <w:pPr>
              <w:jc w:val="center"/>
            </w:pPr>
            <w:r/>
            <w:r>
              <w:rPr>
                <w:rFonts w:ascii="宋体" w:hAnsi="宋体" w:eastAsia="宋体"/>
                <w:sz w:val="21"/>
              </w:rPr>
              <w:t>最小线宽</w:t>
            </w:r>
          </w:p>
        </w:tc>
        <w:tc>
          <w:tcPr>
            <w:tcW w:type="dxa" w:w="2268"/>
            <w:vAlign w:val="center"/>
          </w:tcPr>
          <w:p>
            <w:pPr>
              <w:jc w:val="center"/>
            </w:pPr>
            <w:r/>
            <w:r>
              <w:rPr>
                <w:rFonts w:ascii="宋体" w:hAnsi="宋体" w:eastAsia="宋体"/>
                <w:sz w:val="21"/>
              </w:rPr>
              <w:t>≥8mil</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2</w:t>
            </w:r>
          </w:p>
        </w:tc>
        <w:tc>
          <w:tcPr>
            <w:tcW w:type="dxa" w:w="1701"/>
            <w:vAlign w:val="center"/>
          </w:tcPr>
          <w:p>
            <w:pPr>
              <w:jc w:val="center"/>
            </w:pPr>
            <w:r/>
            <w:r>
              <w:rPr>
                <w:rFonts w:ascii="宋体" w:hAnsi="宋体" w:eastAsia="宋体"/>
                <w:sz w:val="21"/>
              </w:rPr>
              <w:t>最小线距</w:t>
            </w:r>
          </w:p>
        </w:tc>
        <w:tc>
          <w:tcPr>
            <w:tcW w:type="dxa" w:w="2268"/>
            <w:vAlign w:val="center"/>
          </w:tcPr>
          <w:p>
            <w:pPr>
              <w:jc w:val="center"/>
            </w:pPr>
            <w:r/>
            <w:r>
              <w:rPr>
                <w:rFonts w:ascii="宋体" w:hAnsi="宋体" w:eastAsia="宋体"/>
                <w:sz w:val="21"/>
              </w:rPr>
              <w:t>≥8mil</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3</w:t>
            </w:r>
          </w:p>
        </w:tc>
        <w:tc>
          <w:tcPr>
            <w:tcW w:type="dxa" w:w="1701"/>
            <w:vAlign w:val="center"/>
          </w:tcPr>
          <w:p>
            <w:pPr>
              <w:jc w:val="center"/>
            </w:pPr>
            <w:r/>
            <w:r>
              <w:rPr>
                <w:rFonts w:ascii="宋体" w:hAnsi="宋体" w:eastAsia="宋体"/>
                <w:sz w:val="21"/>
              </w:rPr>
              <w:t>最小孔径</w:t>
            </w:r>
          </w:p>
        </w:tc>
        <w:tc>
          <w:tcPr>
            <w:tcW w:type="dxa" w:w="2268"/>
            <w:vAlign w:val="center"/>
          </w:tcPr>
          <w:p>
            <w:pPr>
              <w:jc w:val="center"/>
            </w:pPr>
            <w:r/>
            <w:r>
              <w:rPr>
                <w:rFonts w:ascii="宋体" w:hAnsi="宋体" w:eastAsia="宋体"/>
                <w:sz w:val="21"/>
              </w:rPr>
              <w:t>≥0.3mm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4</w:t>
            </w:r>
          </w:p>
        </w:tc>
        <w:tc>
          <w:tcPr>
            <w:tcW w:type="dxa" w:w="1701"/>
            <w:vAlign w:val="center"/>
          </w:tcPr>
          <w:p>
            <w:pPr>
              <w:jc w:val="center"/>
            </w:pPr>
            <w:r/>
            <w:r>
              <w:rPr>
                <w:rFonts w:ascii="宋体" w:hAnsi="宋体" w:eastAsia="宋体"/>
                <w:sz w:val="21"/>
              </w:rPr>
              <w:t>焊盘环宽</w:t>
            </w:r>
          </w:p>
        </w:tc>
        <w:tc>
          <w:tcPr>
            <w:tcW w:type="dxa" w:w="2268"/>
            <w:vAlign w:val="center"/>
          </w:tcPr>
          <w:p>
            <w:pPr>
              <w:jc w:val="center"/>
            </w:pPr>
            <w:r/>
            <w:r>
              <w:rPr>
                <w:rFonts w:ascii="宋体" w:hAnsi="宋体" w:eastAsia="宋体"/>
                <w:sz w:val="21"/>
              </w:rPr>
              <w:t>单边≥0.15mm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5</w:t>
            </w:r>
          </w:p>
        </w:tc>
        <w:tc>
          <w:tcPr>
            <w:tcW w:type="dxa" w:w="1701"/>
            <w:vAlign w:val="center"/>
          </w:tcPr>
          <w:p>
            <w:pPr>
              <w:jc w:val="center"/>
            </w:pPr>
            <w:r/>
            <w:r>
              <w:rPr>
                <w:rFonts w:ascii="宋体" w:hAnsi="宋体" w:eastAsia="宋体"/>
                <w:sz w:val="21"/>
              </w:rPr>
              <w:t>板边距</w:t>
            </w:r>
          </w:p>
        </w:tc>
        <w:tc>
          <w:tcPr>
            <w:tcW w:type="dxa" w:w="2268"/>
            <w:vAlign w:val="center"/>
          </w:tcPr>
          <w:p>
            <w:pPr>
              <w:jc w:val="center"/>
            </w:pPr>
            <w:r/>
            <w:r>
              <w:rPr>
                <w:rFonts w:ascii="宋体" w:hAnsi="宋体" w:eastAsia="宋体"/>
                <w:sz w:val="21"/>
              </w:rPr>
              <w:t>≥0.3mm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6</w:t>
            </w:r>
          </w:p>
        </w:tc>
        <w:tc>
          <w:tcPr>
            <w:tcW w:type="dxa" w:w="1701"/>
            <w:vAlign w:val="center"/>
          </w:tcPr>
          <w:p>
            <w:pPr>
              <w:jc w:val="center"/>
            </w:pPr>
            <w:r/>
            <w:r>
              <w:rPr>
                <w:rFonts w:ascii="宋体" w:hAnsi="宋体" w:eastAsia="宋体"/>
                <w:sz w:val="21"/>
              </w:rPr>
              <w:t>定位孔</w:t>
            </w:r>
          </w:p>
        </w:tc>
        <w:tc>
          <w:tcPr>
            <w:tcW w:type="dxa" w:w="2268"/>
            <w:vAlign w:val="center"/>
          </w:tcPr>
          <w:p>
            <w:pPr>
              <w:jc w:val="center"/>
            </w:pPr>
            <w:r/>
            <w:r>
              <w:rPr>
                <w:rFonts w:ascii="宋体" w:hAnsi="宋体" w:eastAsia="宋体"/>
                <w:sz w:val="21"/>
              </w:rPr>
              <w:t>3.2mm非金属化</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7</w:t>
            </w:r>
          </w:p>
        </w:tc>
        <w:tc>
          <w:tcPr>
            <w:tcW w:type="dxa" w:w="1701"/>
            <w:vAlign w:val="center"/>
          </w:tcPr>
          <w:p>
            <w:pPr>
              <w:jc w:val="center"/>
            </w:pPr>
            <w:r/>
            <w:r>
              <w:rPr>
                <w:rFonts w:ascii="宋体" w:hAnsi="宋体" w:eastAsia="宋体"/>
                <w:sz w:val="21"/>
              </w:rPr>
              <w:t>工艺边</w:t>
            </w:r>
          </w:p>
        </w:tc>
        <w:tc>
          <w:tcPr>
            <w:tcW w:type="dxa" w:w="2268"/>
            <w:vAlign w:val="center"/>
          </w:tcPr>
          <w:p>
            <w:pPr>
              <w:jc w:val="center"/>
            </w:pPr>
            <w:r/>
            <w:r>
              <w:rPr>
                <w:rFonts w:ascii="宋体" w:hAnsi="宋体" w:eastAsia="宋体"/>
                <w:sz w:val="21"/>
              </w:rPr>
              <w:t>≥5mm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8</w:t>
            </w:r>
          </w:p>
        </w:tc>
        <w:tc>
          <w:tcPr>
            <w:tcW w:type="dxa" w:w="1701"/>
            <w:vAlign w:val="center"/>
          </w:tcPr>
          <w:p>
            <w:pPr>
              <w:jc w:val="center"/>
            </w:pPr>
            <w:r/>
            <w:r>
              <w:rPr>
                <w:rFonts w:ascii="宋体" w:hAnsi="宋体" w:eastAsia="宋体"/>
                <w:sz w:val="21"/>
              </w:rPr>
              <w:t>阻焊开窗</w:t>
            </w:r>
          </w:p>
        </w:tc>
        <w:tc>
          <w:tcPr>
            <w:tcW w:type="dxa" w:w="2268"/>
            <w:vAlign w:val="center"/>
          </w:tcPr>
          <w:p>
            <w:pPr>
              <w:jc w:val="center"/>
            </w:pPr>
            <w:r/>
            <w:r>
              <w:rPr>
                <w:rFonts w:ascii="宋体" w:hAnsi="宋体" w:eastAsia="宋体"/>
                <w:sz w:val="21"/>
              </w:rPr>
              <w:t>比焊盘单边大0.05mm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9</w:t>
            </w:r>
          </w:p>
        </w:tc>
        <w:tc>
          <w:tcPr>
            <w:tcW w:type="dxa" w:w="1701"/>
            <w:vAlign w:val="center"/>
          </w:tcPr>
          <w:p>
            <w:pPr>
              <w:jc w:val="center"/>
            </w:pPr>
            <w:r/>
            <w:r>
              <w:rPr>
                <w:rFonts w:ascii="宋体" w:hAnsi="宋体" w:eastAsia="宋体"/>
                <w:sz w:val="21"/>
              </w:rPr>
              <w:t>丝印规范</w:t>
            </w:r>
          </w:p>
        </w:tc>
        <w:tc>
          <w:tcPr>
            <w:tcW w:type="dxa" w:w="2268"/>
            <w:vAlign w:val="center"/>
          </w:tcPr>
          <w:p>
            <w:pPr>
              <w:jc w:val="center"/>
            </w:pPr>
            <w:r/>
            <w:r>
              <w:rPr>
                <w:rFonts w:ascii="宋体" w:hAnsi="宋体" w:eastAsia="宋体"/>
                <w:sz w:val="21"/>
              </w:rPr>
              <w:t>线宽≥0.15mm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r>
        <w:tc>
          <w:tcPr>
            <w:tcW w:type="dxa" w:w="680"/>
            <w:vAlign w:val="center"/>
          </w:tcPr>
          <w:p>
            <w:pPr>
              <w:jc w:val="center"/>
            </w:pPr>
            <w:r/>
            <w:r>
              <w:rPr>
                <w:rFonts w:ascii="宋体" w:hAnsi="宋体" w:eastAsia="宋体"/>
                <w:sz w:val="21"/>
              </w:rPr>
              <w:t>10</w:t>
            </w:r>
          </w:p>
        </w:tc>
        <w:tc>
          <w:tcPr>
            <w:tcW w:type="dxa" w:w="1701"/>
            <w:vAlign w:val="center"/>
          </w:tcPr>
          <w:p>
            <w:pPr>
              <w:jc w:val="center"/>
            </w:pPr>
            <w:r/>
            <w:r>
              <w:rPr>
                <w:rFonts w:ascii="宋体" w:hAnsi="宋体" w:eastAsia="宋体"/>
                <w:sz w:val="21"/>
              </w:rPr>
              <w:t>丝印距焊盘</w:t>
            </w:r>
          </w:p>
        </w:tc>
        <w:tc>
          <w:tcPr>
            <w:tcW w:type="dxa" w:w="2268"/>
            <w:vAlign w:val="center"/>
          </w:tcPr>
          <w:p>
            <w:pPr>
              <w:jc w:val="center"/>
            </w:pPr>
            <w:r/>
            <w:r>
              <w:rPr>
                <w:rFonts w:ascii="宋体" w:hAnsi="宋体" w:eastAsia="宋体"/>
                <w:sz w:val="21"/>
              </w:rPr>
              <w:t>≥0.2mm</w:t>
            </w:r>
          </w:p>
        </w:tc>
        <w:tc>
          <w:tcPr>
            <w:tcW w:type="dxa" w:w="1984"/>
            <w:vAlign w:val="center"/>
          </w:tcPr>
          <w:p>
            <w:pPr>
              <w:jc w:val="center"/>
            </w:pPr>
            <w:r/>
            <w:r>
              <w:rPr>
                <w:rFonts w:ascii="宋体" w:hAnsi="宋体" w:eastAsia="宋体"/>
                <w:sz w:val="21"/>
              </w:rPr>
              <w:t>□合格 □不合格</w:t>
            </w:r>
          </w:p>
        </w:tc>
        <w:tc>
          <w:tcPr>
            <w:tcW w:type="dxa" w:w="2154"/>
            <w:vAlign w:val="center"/>
          </w:tcPr>
          <w:p>
            <w:pPr>
              <w:jc w:val="center"/>
            </w:pPr>
            <w:r/>
            <w:r>
              <w:rPr>
                <w:rFonts w:ascii="宋体" w:hAnsi="宋体" w:eastAsia="宋体"/>
                <w:sz w:val="21"/>
              </w:rPr>
            </w:r>
          </w:p>
        </w:tc>
      </w:tr>
    </w:tbl>
    <w:p/>
    <w:p>
      <w:pPr>
        <w:spacing w:line="560" w:lineRule="exact"/>
        <w:jc w:val="both"/>
      </w:pPr>
      <w:r>
        <w:rPr>
          <w:rFonts w:ascii="宋体" w:hAnsi="宋体" w:eastAsia="宋体"/>
          <w:sz w:val="24"/>
        </w:rPr>
        <w:t>审查结论：□ 全部合格    □ 存在不合格项（需整改）</w:t>
      </w:r>
    </w:p>
    <w:p>
      <w:pPr>
        <w:spacing w:line="560" w:lineRule="exact"/>
        <w:jc w:val="both"/>
      </w:pPr>
      <w:r>
        <w:rPr>
          <w:rFonts w:ascii="宋体" w:hAnsi="宋体" w:eastAsia="宋体"/>
          <w:sz w:val="24"/>
        </w:rPr>
        <w:t>审查人签名：____________</w:t>
      </w:r>
    </w:p>
    <w:p>
      <w:r>
        <w:br w:type="page"/>
      </w:r>
    </w:p>
    <w:p>
      <w:pPr>
        <w:spacing w:after="240"/>
        <w:jc w:val="center"/>
      </w:pPr>
      <w:r>
        <w:rPr>
          <w:rFonts w:ascii="黑体" w:hAnsi="黑体" w:eastAsia="黑体"/>
          <w:b/>
          <w:sz w:val="32"/>
        </w:rPr>
        <w:t>附件2：缺陷检测记录表</w:t>
      </w:r>
    </w:p>
    <w:p>
      <w:pPr>
        <w:spacing w:line="560" w:lineRule="exact"/>
        <w:jc w:val="both"/>
      </w:pPr>
      <w:r>
        <w:rPr>
          <w:rFonts w:ascii="宋体" w:hAnsi="宋体" w:eastAsia="宋体"/>
          <w:sz w:val="24"/>
        </w:rPr>
        <w:t>选手编号：____________    检测日期：____________</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020"/>
            <w:shd w:fill="D9D9D9"/>
            <w:vAlign w:val="center"/>
          </w:tcPr>
          <w:p>
            <w:pPr>
              <w:jc w:val="center"/>
            </w:pPr>
            <w:r/>
            <w:r>
              <w:rPr>
                <w:rFonts w:ascii="黑体" w:hAnsi="黑体" w:eastAsia="黑体"/>
                <w:b/>
                <w:sz w:val="21"/>
              </w:rPr>
              <w:t>缺陷编号</w:t>
            </w:r>
          </w:p>
        </w:tc>
        <w:tc>
          <w:tcPr>
            <w:tcW w:type="dxa" w:w="1417"/>
            <w:shd w:fill="D9D9D9"/>
            <w:vAlign w:val="center"/>
          </w:tcPr>
          <w:p>
            <w:pPr>
              <w:jc w:val="center"/>
            </w:pPr>
            <w:r/>
            <w:r>
              <w:rPr>
                <w:rFonts w:ascii="黑体" w:hAnsi="黑体" w:eastAsia="黑体"/>
                <w:b/>
                <w:sz w:val="21"/>
              </w:rPr>
              <w:t>缺陷类型</w:t>
            </w:r>
          </w:p>
        </w:tc>
        <w:tc>
          <w:tcPr>
            <w:tcW w:type="dxa" w:w="1417"/>
            <w:shd w:fill="D9D9D9"/>
            <w:vAlign w:val="center"/>
          </w:tcPr>
          <w:p>
            <w:pPr>
              <w:jc w:val="center"/>
            </w:pPr>
            <w:r/>
            <w:r>
              <w:rPr>
                <w:rFonts w:ascii="黑体" w:hAnsi="黑体" w:eastAsia="黑体"/>
                <w:b/>
                <w:sz w:val="21"/>
              </w:rPr>
              <w:t>缺陷位置</w:t>
            </w:r>
          </w:p>
        </w:tc>
        <w:tc>
          <w:tcPr>
            <w:tcW w:type="dxa" w:w="1814"/>
            <w:shd w:fill="D9D9D9"/>
            <w:vAlign w:val="center"/>
          </w:tcPr>
          <w:p>
            <w:pPr>
              <w:jc w:val="center"/>
            </w:pPr>
            <w:r/>
            <w:r>
              <w:rPr>
                <w:rFonts w:ascii="黑体" w:hAnsi="黑体" w:eastAsia="黑体"/>
                <w:b/>
                <w:sz w:val="21"/>
              </w:rPr>
              <w:t>严重程度</w:t>
            </w:r>
          </w:p>
        </w:tc>
        <w:tc>
          <w:tcPr>
            <w:tcW w:type="dxa" w:w="1587"/>
            <w:shd w:fill="D9D9D9"/>
            <w:vAlign w:val="center"/>
          </w:tcPr>
          <w:p>
            <w:pPr>
              <w:jc w:val="center"/>
            </w:pPr>
            <w:r/>
            <w:r>
              <w:rPr>
                <w:rFonts w:ascii="黑体" w:hAnsi="黑体" w:eastAsia="黑体"/>
                <w:b/>
                <w:sz w:val="21"/>
              </w:rPr>
              <w:t>原因分析</w:t>
            </w:r>
          </w:p>
        </w:tc>
        <w:tc>
          <w:tcPr>
            <w:tcW w:type="dxa" w:w="1531"/>
            <w:shd w:fill="D9D9D9"/>
            <w:vAlign w:val="center"/>
          </w:tcPr>
          <w:p>
            <w:pPr>
              <w:jc w:val="center"/>
            </w:pPr>
            <w:r/>
            <w:r>
              <w:rPr>
                <w:rFonts w:ascii="黑体" w:hAnsi="黑体" w:eastAsia="黑体"/>
                <w:b/>
                <w:sz w:val="21"/>
              </w:rPr>
              <w:t>处理建议</w:t>
            </w:r>
          </w:p>
        </w:tc>
      </w:tr>
      <w:tr>
        <w:tc>
          <w:tcPr>
            <w:tcW w:type="dxa" w:w="1020"/>
            <w:vAlign w:val="center"/>
          </w:tcPr>
          <w:p>
            <w:pPr>
              <w:jc w:val="center"/>
            </w:pPr>
            <w:r/>
            <w:r>
              <w:rPr>
                <w:rFonts w:ascii="宋体" w:hAnsi="宋体" w:eastAsia="宋体"/>
                <w:sz w:val="21"/>
              </w:rPr>
              <w:t>1</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2</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3</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4</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5</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6</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7</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r>
        <w:tc>
          <w:tcPr>
            <w:tcW w:type="dxa" w:w="1020"/>
            <w:vAlign w:val="center"/>
          </w:tcPr>
          <w:p>
            <w:pPr>
              <w:jc w:val="center"/>
            </w:pPr>
            <w:r/>
            <w:r>
              <w:rPr>
                <w:rFonts w:ascii="宋体" w:hAnsi="宋体" w:eastAsia="宋体"/>
                <w:sz w:val="21"/>
              </w:rPr>
              <w:t>8</w:t>
            </w:r>
          </w:p>
        </w:tc>
        <w:tc>
          <w:tcPr>
            <w:tcW w:type="dxa" w:w="1417"/>
            <w:vAlign w:val="center"/>
          </w:tcPr>
          <w:p>
            <w:pPr>
              <w:jc w:val="center"/>
            </w:pPr>
            <w:r/>
            <w:r>
              <w:rPr>
                <w:rFonts w:ascii="宋体" w:hAnsi="宋体" w:eastAsia="宋体"/>
                <w:sz w:val="21"/>
              </w:rPr>
            </w:r>
          </w:p>
        </w:tc>
        <w:tc>
          <w:tcPr>
            <w:tcW w:type="dxa" w:w="1417"/>
            <w:vAlign w:val="center"/>
          </w:tcPr>
          <w:p>
            <w:pPr>
              <w:jc w:val="center"/>
            </w:pPr>
            <w:r/>
            <w:r>
              <w:rPr>
                <w:rFonts w:ascii="宋体" w:hAnsi="宋体" w:eastAsia="宋体"/>
                <w:sz w:val="21"/>
              </w:rPr>
            </w:r>
          </w:p>
        </w:tc>
        <w:tc>
          <w:tcPr>
            <w:tcW w:type="dxa" w:w="1814"/>
            <w:vAlign w:val="center"/>
          </w:tcPr>
          <w:p>
            <w:pPr>
              <w:jc w:val="center"/>
            </w:pPr>
            <w:r/>
            <w:r>
              <w:rPr>
                <w:rFonts w:ascii="宋体" w:hAnsi="宋体" w:eastAsia="宋体"/>
                <w:sz w:val="21"/>
              </w:rPr>
              <w:t>□致命 □严重 □一般 □轻微</w:t>
            </w:r>
          </w:p>
        </w:tc>
        <w:tc>
          <w:tcPr>
            <w:tcW w:type="dxa" w:w="1587"/>
            <w:vAlign w:val="center"/>
          </w:tcPr>
          <w:p>
            <w:pPr>
              <w:jc w:val="center"/>
            </w:pPr>
            <w:r/>
            <w:r>
              <w:rPr>
                <w:rFonts w:ascii="宋体" w:hAnsi="宋体" w:eastAsia="宋体"/>
                <w:sz w:val="21"/>
              </w:rPr>
            </w:r>
          </w:p>
        </w:tc>
        <w:tc>
          <w:tcPr>
            <w:tcW w:type="dxa" w:w="1531"/>
            <w:vAlign w:val="center"/>
          </w:tcPr>
          <w:p>
            <w:pPr>
              <w:jc w:val="center"/>
            </w:pPr>
            <w:r/>
            <w:r>
              <w:rPr>
                <w:rFonts w:ascii="宋体" w:hAnsi="宋体" w:eastAsia="宋体"/>
                <w:sz w:val="21"/>
              </w:rPr>
            </w:r>
          </w:p>
        </w:tc>
      </w:tr>
    </w:tbl>
    <w:p/>
    <w:p>
      <w:pPr>
        <w:spacing w:line="560" w:lineRule="exact"/>
        <w:jc w:val="both"/>
      </w:pPr>
      <w:r>
        <w:rPr>
          <w:rFonts w:ascii="宋体" w:hAnsi="宋体" w:eastAsia="宋体"/>
          <w:sz w:val="24"/>
        </w:rPr>
        <w:t>检测人签名：____________    日期：____________</w:t>
      </w:r>
    </w:p>
    <w:sectPr w:rsidR="00FC693F" w:rsidRPr="0006063C" w:rsidSect="00034616">
      <w:headerReference w:type="default" r:id="rId9"/>
      <w:footerReference w:type="default" r:id="rId10"/>
      <w:pgSz w:w="12240" w:h="15840"/>
      <w:pgMar w:top="1587" w:right="147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r>
      <w:fldChar w:fldCharType="begin"/>
    </w:r>
    <w:r>
      <w:instrText xml:space="preserve"> PAGE </w:instrText>
    </w:r>
    <w:r>
      <w:fldChar w:fldCharType="end"/>
    </w:r>
    <w:r>
      <w:rPr>
        <w:rFonts w:ascii="宋体" w:hAnsi="宋体" w:eastAsia="宋体"/>
        <w:sz w:val="18"/>
      </w:rPr>
      <w:t xml:space="preserve"> 页 / 共 </w:t>
    </w:r>
    <w:r>
      <w:fldChar w:fldCharType="begin"/>
    </w:r>
    <w:r>
      <w:instrText xml:space="preserve"> NUMPAGES </w:instrText>
    </w:r>
    <w:r>
      <w:fldChar w:fldCharType="end"/>
    </w:r>
    <w:r>
      <w:rPr>
        <w:rFonts w:ascii="宋体" w:hAnsi="宋体"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center"/>
    </w:pPr>
    <w:r>
      <w:rPr>
        <w:rFonts w:ascii="宋体" w:hAnsi="宋体" w:eastAsia="宋体"/>
        <w:sz w:val="18"/>
      </w:rPr>
      <w:t>江西省"振兴杯"职业技能竞赛印制电路制作工样题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
  <cp:revision>1</cp:revision>
  <dcterms:created xsi:type="dcterms:W3CDTF">2013-12-23T23:15:00Z</dcterms:created>
  <dcterms:modified xsi:type="dcterms:W3CDTF">2013-12-23T23:15:00Z</dcterms:modified>
  <cp:category/>
</cp:coreProperties>
</file>