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黑体" w:cs="Times New Roman"/>
          <w:b/>
          <w:sz w:val="24"/>
        </w:rPr>
        <w:t>PCB成品裸板检测记录表（学生组·模块D）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备注：结合《验收要求表》《尺寸基准表》《基础电气检测表》《板面分区说明》填写。时长建议 45 分钟（D-1～D-5）。命名：赛位号_模块D。不得标注姓名（按赛场规则）。电气仅为点对点开短路，非故障定位。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sz w:val="18"/>
              </w:rPr>
            </w:r>
            <w:r>
              <w:rPr>
                <w:rFonts w:ascii="Times New Roman" w:hAnsi="Times New Roman" w:eastAsia="黑体" w:cs="Times New Roman"/>
                <w:b/>
                <w:sz w:val="18"/>
              </w:rPr>
              <w:t>赛位号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黑体" w:cs="Times New Roman"/>
                <w:b/>
                <w:sz w:val="18"/>
              </w:rPr>
            </w:r>
            <w:r>
              <w:rPr>
                <w:rFonts w:ascii="Times New Roman" w:hAnsi="Times New Roman" w:eastAsia="黑体" w:cs="Times New Roman"/>
                <w:b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黑体" w:cs="Times New Roman"/>
                <w:b/>
                <w:sz w:val="18"/>
              </w:rPr>
            </w:r>
            <w:r>
              <w:rPr>
                <w:rFonts w:ascii="Times New Roman" w:hAnsi="Times New Roman" w:eastAsia="黑体" w:cs="Times New Roman"/>
                <w:b/>
                <w:sz w:val="18"/>
              </w:rPr>
              <w:t>日期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黑体" w:cs="Times New Roman"/>
                <w:b/>
                <w:sz w:val="18"/>
              </w:rPr>
            </w:r>
            <w:r>
              <w:rPr>
                <w:rFonts w:ascii="Times New Roman" w:hAnsi="Times New Roman" w:eastAsia="黑体" w:cs="Times New Roman"/>
                <w:b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样件编号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版本（丝印）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□A(MOD-D-S-A)  □B(MOD-D-S-B)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板面方向确认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顶/底已确认□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记录格式提示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版本-编号，如 A-V01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一、D-1 检验准备（建议 3 min）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9"/>
        </w:rPr>
        <w:t>□ 文件齐全（记录表/验收表/尺寸基准/基础电气/分区说明）  □ 卡尺零位已检  □ 厚度规可用  □ 测量显微镜/放大镜可用  □ 万用表电阻档可用  □ 样件无异常运输损伤（如有：________）  □ 版本丝印已抄录</w:t>
      </w:r>
    </w:p>
    <w:p>
      <w:pPr>
        <w:spacing w:after="120" w:before="120" w:line="240" w:lineRule="auto"/>
      </w:pPr>
      <w:r>
        <w:rPr>
          <w:rFonts w:ascii="Times New Roman" w:hAnsi="Times New Roman" w:eastAsia="黑体" w:cs="Times New Roman"/>
          <w:b/>
          <w:sz w:val="22"/>
        </w:rPr>
        <w:t>二、D-2 外观缺陷检测记录（V01–V05 必检，建议 12 min）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须检顶底两面。必检类型：V01 顶层线路缺口；V02 底层线宽变窄（定性）；V03 孔破盘；V04 阻焊未开窗或开窗偏移；V05 丝印缺失或压焊盘。干扰项可不计必检。记录格式：版本-编号。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编号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所在面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网格区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特征名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缺陷类型（标准名/同义）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现象简述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严重程度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是否必检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V01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走线区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顶层线路缺口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轻/中/重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是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V02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底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走线区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底层线宽变窄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轻/中/重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是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V03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底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孔阵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孔破盘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轻/中/重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是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V04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阻焊对比区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阻焊未开窗/开窗偏移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轻/中/重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是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V05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丝印条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丝印缺失/压焊盘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轻/中/重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是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否/干扰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否/干扰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否/干扰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三、D-3 尺寸与指定点微几何（M01–M05，建议 10 min）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单位 mm。M01–M04 用卡尺/厚度规；M05 用测量显微镜测**指定点**（与 V02 不同点）。禁止普通卡尺测 0.30 mm 级小孔；禁止无指定点全板扫微距。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编号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测量项目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工具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基准/公差（见尺寸基准表）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实测值(mm)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合格/不合格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板长 L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游标卡尺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80.00±0.20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板宽 W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游标卡尺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60.00±0.20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板厚 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厚度规/千分尺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1.60±0.15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定位孔径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卡尺/孔规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2.00±0.10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指定点线宽或线距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测量显微镜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见尺寸基准表指定点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</w:tbl>
    <w:p>
      <w:pPr>
        <w:spacing w:after="120" w:before="80" w:line="240" w:lineRule="auto"/>
      </w:pPr>
      <w:r>
        <w:rPr>
          <w:rFonts w:ascii="Times New Roman" w:hAnsi="Times New Roman" w:eastAsia="仿宋" w:cs="Times New Roman"/>
          <w:b w:val="0"/>
          <w:sz w:val="19"/>
        </w:rPr>
        <w:t>M05 指定点特征名/位置（抄自尺寸基准表或板面丝印）：____________________  测量对象：□线宽  □线距    读数方法：____________________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四、D-4 基础电气（E01–E02，建议 8 min）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仅测指定测试点对。默认判据：开路 ≥1 MΩ 或 OL；短路 ≤1 Ω 或蜂鸣导通。详细规则见《基础电气检测表》。**不做故障定位、网络分段、上电。**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编号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类型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测试点对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档位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电阻读数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单位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判定(开路/短路/正常)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与预期符合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开路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TP1 – TP2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□是 □否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E02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短路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TP3 – TP4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□是 □否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五、D-5 分类、综合判定与复核（建议 12 min）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1. 外观必检计数：V01____ V02____ V03____ V04____ V05____；已发现必检合计____/5；干扰项____。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2. 分类汇总（可按类型）：线路类____；孔/盘类____；阻焊类____；丝印类____；其它____。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3. 尺寸：□ M01–M05 全部合格    □ 有不合格项：________________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4. 电气：□ E01/E02 均与预期符合    □ 不符合项：________________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5. 综合质量处置：□接收    □返工    □报废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6. 依据（对照验收要求表条款/现象名）：________________________________________________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7. 简要说明：________________________________________________</w:t>
      </w:r>
    </w:p>
    <w:p>
      <w:pPr>
        <w:spacing w:after="120" w:before="8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复核：□ 单位齐全  □ 编号与版本一致  □ 分类与明细一致  □ 处置结论已填  □ 页码/附件完整  签注（按赛场要求）：________</w:t>
      </w:r>
    </w:p>
    <w:p>
      <w:pPr>
        <w:spacing w:after="120" w:before="12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（标准名称 GB/T 4588-2025 条款待正式文本核对；本卷以竞赛用验收表述为准。评分见技术文件。）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