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DE8" w14:textId="77777777" w:rsidR="0071469E" w:rsidRDefault="0071469E">
      <w:pPr>
        <w:rPr>
          <w:rFonts w:hint="eastAsia"/>
        </w:rPr>
      </w:pPr>
    </w:p>
    <w:p w14:paraId="053405E4" w14:textId="77777777" w:rsidR="0071469E" w:rsidRDefault="0071469E">
      <w:pPr>
        <w:rPr>
          <w:rFonts w:hint="eastAsia"/>
        </w:rPr>
      </w:pPr>
    </w:p>
    <w:p w14:paraId="37D2AFAE" w14:textId="77777777" w:rsidR="0071469E" w:rsidRDefault="0071469E">
      <w:pPr>
        <w:rPr>
          <w:rFonts w:hint="eastAsia"/>
        </w:rPr>
      </w:pPr>
    </w:p>
    <w:p w14:paraId="28AA745D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</w:t>
      </w:r>
      <w:proofErr w:type="gramStart"/>
      <w:r>
        <w:rPr>
          <w:rFonts w:ascii="黑体" w:eastAsia="黑体" w:hAnsi="黑体"/>
          <w:b/>
          <w:sz w:val="44"/>
          <w:lang w:eastAsia="zh-CN"/>
        </w:rPr>
        <w:t>"振兴杯"</w:t>
      </w:r>
      <w:proofErr w:type="gramEnd"/>
      <w:r>
        <w:rPr>
          <w:rFonts w:ascii="黑体" w:eastAsia="黑体" w:hAnsi="黑体"/>
          <w:b/>
          <w:sz w:val="44"/>
          <w:lang w:eastAsia="zh-CN"/>
        </w:rPr>
        <w:t>职业技能大赛</w:t>
      </w:r>
    </w:p>
    <w:p w14:paraId="2E3ED892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b/>
          <w:sz w:val="40"/>
          <w:lang w:eastAsia="zh-CN"/>
        </w:rPr>
        <w:t>"印制</w:t>
      </w:r>
      <w:proofErr w:type="gramEnd"/>
      <w:r>
        <w:rPr>
          <w:rFonts w:ascii="黑体" w:eastAsia="黑体" w:hAnsi="黑体"/>
          <w:b/>
          <w:sz w:val="40"/>
          <w:lang w:eastAsia="zh-CN"/>
        </w:rPr>
        <w:t>电路制作</w:t>
      </w:r>
      <w:proofErr w:type="gramStart"/>
      <w:r>
        <w:rPr>
          <w:rFonts w:ascii="黑体" w:eastAsia="黑体" w:hAnsi="黑体"/>
          <w:b/>
          <w:sz w:val="40"/>
          <w:lang w:eastAsia="zh-CN"/>
        </w:rPr>
        <w:t>工"</w:t>
      </w:r>
      <w:proofErr w:type="gramEnd"/>
      <w:r>
        <w:rPr>
          <w:rFonts w:ascii="黑体" w:eastAsia="黑体" w:hAnsi="黑体"/>
          <w:b/>
          <w:sz w:val="40"/>
          <w:lang w:eastAsia="zh-CN"/>
        </w:rPr>
        <w:t>赛项</w:t>
      </w:r>
    </w:p>
    <w:p w14:paraId="3C072923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79C20438" w14:textId="77777777" w:rsidR="0071469E" w:rsidRDefault="0071469E">
      <w:pPr>
        <w:rPr>
          <w:rFonts w:hint="eastAsia"/>
          <w:lang w:eastAsia="zh-CN"/>
        </w:rPr>
      </w:pPr>
    </w:p>
    <w:p w14:paraId="2328D6C0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19A9BB83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0C347B5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赛位号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EA2E14B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208ACD86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F8B4C16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竞赛时间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DF2A403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07FB5DA2" w14:textId="77777777" w:rsidR="0071469E" w:rsidRDefault="00000000">
      <w:pPr>
        <w:rPr>
          <w:rFonts w:hint="eastAsia"/>
        </w:rPr>
      </w:pPr>
      <w:r>
        <w:br w:type="page"/>
      </w:r>
    </w:p>
    <w:p w14:paraId="5143BC0F" w14:textId="77777777" w:rsidR="0071469E" w:rsidRDefault="00000000">
      <w:pPr>
        <w:spacing w:before="360" w:after="160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lastRenderedPageBreak/>
        <w:t>竞赛说明</w:t>
      </w:r>
      <w:proofErr w:type="spellEnd"/>
    </w:p>
    <w:p w14:paraId="2E926BB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</w:t>
      </w:r>
      <w:proofErr w:type="gramStart"/>
      <w:r>
        <w:rPr>
          <w:lang w:eastAsia="zh-CN"/>
        </w:rPr>
        <w:t>"印制</w:t>
      </w:r>
      <w:proofErr w:type="gramEnd"/>
      <w:r>
        <w:rPr>
          <w:lang w:eastAsia="zh-CN"/>
        </w:rPr>
        <w:t>电路制作</w:t>
      </w:r>
      <w:proofErr w:type="gramStart"/>
      <w:r>
        <w:rPr>
          <w:lang w:eastAsia="zh-CN"/>
        </w:rPr>
        <w:t>工"</w:t>
      </w:r>
      <w:proofErr w:type="gramEnd"/>
      <w:r>
        <w:rPr>
          <w:lang w:eastAsia="zh-CN"/>
        </w:rPr>
        <w:t>职业技能竞赛，旨在考核选手在PCB设计、CAM审核、工艺文件编制及成品质量检测等方面的综合职业能力。</w:t>
      </w:r>
    </w:p>
    <w:p w14:paraId="423BCE6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</w:t>
      </w:r>
      <w:r w:rsidR="00925B24">
        <w:rPr>
          <w:lang w:eastAsia="zh-CN"/>
        </w:rPr>
        <w:t>赛题</w:t>
      </w:r>
      <w:r>
        <w:rPr>
          <w:lang w:eastAsia="zh-CN"/>
        </w:rPr>
        <w:t>以国家职业技能标准《印制电路制作工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0B6B4893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71EC8C7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DCBF77C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模块编号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4E21FD9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模块名称</w:t>
            </w:r>
            <w:proofErr w:type="spellEnd"/>
          </w:p>
        </w:tc>
      </w:tr>
      <w:tr w:rsidR="00B372B0" w14:paraId="1984FA7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599C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模块A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869F1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1456FDB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8D49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04AEC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7520080A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F9E2E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448F7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00569E0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15F71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模块D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75CFA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成品PCB裸板质量检测与判定（学生组）</w:t>
            </w:r>
          </w:p>
        </w:tc>
      </w:tr>
      <w:tr w:rsidR="00B372B0" w14:paraId="41A1DE56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8C5F7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454A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79DB6CF3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71EFA547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11A49081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71485424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7ED0DA84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2D5BFA75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3CA421C3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操作技能模块中，选手应严格遵守安全操作规程，防止设备和人身安全事故发生。</w:t>
      </w:r>
    </w:p>
    <w:p w14:paraId="7FB005B6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竞赛结束后，选手应按要求整理工位，经监考人员确认后方可离开赛场。</w:t>
      </w:r>
    </w:p>
    <w:p w14:paraId="1ED80916" w14:textId="77777777" w:rsidR="0071469E" w:rsidRDefault="00000000">
      <w:pPr>
        <w:spacing w:before="360" w:after="160"/>
        <w:outlineLvl w:val="0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t>三、成果物提交要求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1B4DCEB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0E14F1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EA4AEE7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提交内容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ED6A391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命名规则</w:t>
            </w:r>
            <w:proofErr w:type="spellEnd"/>
          </w:p>
        </w:tc>
      </w:tr>
      <w:tr w:rsidR="0071469E" w14:paraId="673DBE5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0F311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994D1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ECDE6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122DBBC0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B8B2F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76EC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1A6E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赛位号_模块C（本地目录：D:\提交资料\模块C\）</w:t>
            </w:r>
          </w:p>
        </w:tc>
      </w:tr>
      <w:tr w:rsidR="0071469E" w14:paraId="445CC07E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86C91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模块D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A033E" w14:textId="77777777" w:rsidR="006769F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学生组</w:t>
            </w:r>
            <w:r>
              <w:rPr>
                <w:rFonts w:ascii="Times New Roman" w:hAnsi="Times New Roman" w:cs="Times New Roman"/>
                <w:lang w:eastAsia="zh-CN"/>
              </w:rPr>
              <w:t>_</w:t>
            </w:r>
            <w:r>
              <w:rPr>
                <w:rFonts w:ascii="Times New Roman" w:hAnsi="Times New Roman" w:cs="Times New Roman"/>
                <w:lang w:eastAsia="zh-CN"/>
              </w:rPr>
              <w:t>模块</w:t>
            </w:r>
            <w:r>
              <w:rPr>
                <w:rFonts w:ascii="Times New Roman" w:hAnsi="Times New Roman" w:cs="Times New Roman"/>
                <w:lang w:eastAsia="zh-CN"/>
              </w:rPr>
              <w:t>D_</w:t>
            </w:r>
            <w:r>
              <w:rPr>
                <w:rFonts w:ascii="Times New Roman" w:hAnsi="Times New Roman" w:cs="Times New Roman"/>
                <w:lang w:eastAsia="zh-CN"/>
              </w:rPr>
              <w:t>检测记录表（唯一提交表格；外观</w:t>
            </w:r>
            <w:r>
              <w:rPr>
                <w:rFonts w:ascii="Times New Roman" w:hAnsi="Times New Roman" w:cs="Times New Roman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lang w:eastAsia="zh-CN"/>
              </w:rPr>
              <w:t>尺寸</w:t>
            </w:r>
            <w:r>
              <w:rPr>
                <w:rFonts w:ascii="Times New Roman" w:hAnsi="Times New Roman" w:cs="Times New Roman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lang w:eastAsia="zh-CN"/>
              </w:rPr>
              <w:t>电气</w:t>
            </w:r>
            <w:r>
              <w:rPr>
                <w:rFonts w:ascii="Times New Roman" w:hAnsi="Times New Roman" w:cs="Times New Roman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lang w:eastAsia="zh-CN"/>
              </w:rPr>
              <w:t>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B3213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赛位号_模块D（本地目录：D:\提交资料\模块D\）</w:t>
            </w:r>
          </w:p>
        </w:tc>
      </w:tr>
    </w:tbl>
    <w:p w14:paraId="35518774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</w:t>
      </w:r>
      <w:proofErr w:type="gramStart"/>
      <w:r>
        <w:rPr>
          <w:lang w:eastAsia="zh-CN"/>
        </w:rPr>
        <w:t>"赛</w:t>
      </w:r>
      <w:proofErr w:type="gramEnd"/>
      <w:r>
        <w:rPr>
          <w:lang w:eastAsia="zh-CN"/>
        </w:rPr>
        <w:t>位</w:t>
      </w:r>
      <w:proofErr w:type="gramStart"/>
      <w:r>
        <w:rPr>
          <w:lang w:eastAsia="zh-CN"/>
        </w:rPr>
        <w:t>号"</w:t>
      </w:r>
      <w:proofErr w:type="gramEnd"/>
      <w:r>
        <w:rPr>
          <w:lang w:eastAsia="zh-CN"/>
        </w:rPr>
        <w:t>以实际赛位号为准。</w:t>
      </w:r>
    </w:p>
    <w:p w14:paraId="13C63347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A9DEDE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模块A：平台测试（理论知识）</w:t>
      </w:r>
    </w:p>
    <w:p w14:paraId="50D7CDB4" w14:textId="77777777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模块A为理论知识平台测试，试题由竞赛平台统一下发与作答。正式题型、题量与评分细则以竞赛平台及技术工作文件为准。本竞赛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仅对模块A作简要说明，不提供理论试题或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展示；操作技能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见模块B/C/D。</w:t>
      </w:r>
    </w:p>
    <w:p w14:paraId="01FB512E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模块B：EDA工程设计（续设计）</w:t>
      </w:r>
    </w:p>
    <w:p w14:paraId="2165FC92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609742F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25F19524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3FF3468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72E517E2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59D22273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</w:t>
      </w:r>
      <w:proofErr w:type="gramStart"/>
      <w:r>
        <w:rPr>
          <w:lang w:eastAsia="zh-CN" w:bidi="ar"/>
        </w:rPr>
        <w:t xml:space="preserve">封装 → </w:t>
      </w:r>
      <w:proofErr w:type="gramEnd"/>
      <w:r>
        <w:rPr>
          <w:lang w:eastAsia="zh-CN" w:bidi="ar"/>
        </w:rPr>
        <w:t>补全原理</w:t>
      </w:r>
      <w:proofErr w:type="gramStart"/>
      <w:r>
        <w:rPr>
          <w:lang w:eastAsia="zh-CN" w:bidi="ar"/>
        </w:rPr>
        <w:t xml:space="preserve">图 → </w:t>
      </w:r>
      <w:proofErr w:type="gramEnd"/>
      <w:r>
        <w:rPr>
          <w:lang w:eastAsia="zh-CN" w:bidi="ar"/>
        </w:rPr>
        <w:t>设置设计</w:t>
      </w:r>
      <w:proofErr w:type="gramStart"/>
      <w:r>
        <w:rPr>
          <w:lang w:eastAsia="zh-CN" w:bidi="ar"/>
        </w:rPr>
        <w:t xml:space="preserve">规则 → </w:t>
      </w:r>
      <w:proofErr w:type="gramEnd"/>
      <w:r>
        <w:rPr>
          <w:lang w:eastAsia="zh-CN" w:bidi="ar"/>
        </w:rPr>
        <w:t>PCB</w:t>
      </w:r>
      <w:proofErr w:type="gramStart"/>
      <w:r>
        <w:rPr>
          <w:lang w:eastAsia="zh-CN" w:bidi="ar"/>
        </w:rPr>
        <w:t xml:space="preserve">布局 → </w:t>
      </w:r>
      <w:proofErr w:type="gramEnd"/>
      <w:r>
        <w:rPr>
          <w:lang w:eastAsia="zh-CN" w:bidi="ar"/>
        </w:rPr>
        <w:t>PCB</w:t>
      </w:r>
      <w:proofErr w:type="gramStart"/>
      <w:r>
        <w:rPr>
          <w:lang w:eastAsia="zh-CN" w:bidi="ar"/>
        </w:rPr>
        <w:t xml:space="preserve">布线 → </w:t>
      </w:r>
      <w:proofErr w:type="gramEnd"/>
      <w:r>
        <w:rPr>
          <w:lang w:eastAsia="zh-CN" w:bidi="ar"/>
        </w:rPr>
        <w:t>输出生产Gerber文件，确保电路板满足可制造性要求和电气性能要求。</w:t>
      </w:r>
    </w:p>
    <w:p w14:paraId="6D807E99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设计要求</w:t>
      </w:r>
      <w:proofErr w:type="spellEnd"/>
      <w:r>
        <w:rPr>
          <w:rFonts w:ascii="黑体" w:eastAsia="黑体" w:hAnsi="黑体"/>
          <w:b/>
        </w:rPr>
        <w:t>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4BC1420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585B83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5F89037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要求</w:t>
            </w:r>
            <w:proofErr w:type="spellEnd"/>
          </w:p>
        </w:tc>
      </w:tr>
      <w:tr w:rsidR="0071469E" w14:paraId="55E86C8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00FF62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板层结构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2A1D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2D507DE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0978D2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919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7DFE269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3FB0E6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3D563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0AD08A8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1BFAE0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最小线宽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线距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432E0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</w:t>
            </w:r>
            <w:proofErr w:type="gramStart"/>
            <w:r>
              <w:rPr>
                <w:sz w:val="22"/>
                <w:lang w:eastAsia="zh-CN"/>
              </w:rPr>
              <w:t>线 0.15</w:t>
            </w:r>
            <w:proofErr w:type="gramEnd"/>
            <w:r>
              <w:rPr>
                <w:sz w:val="22"/>
                <w:lang w:eastAsia="zh-CN"/>
              </w:rPr>
              <w:t>mm（6mil）</w:t>
            </w:r>
            <w:proofErr w:type="gramStart"/>
            <w:r>
              <w:rPr>
                <w:sz w:val="22"/>
                <w:lang w:eastAsia="zh-CN"/>
              </w:rPr>
              <w:t>/ 线</w:t>
            </w:r>
            <w:proofErr w:type="gramEnd"/>
            <w:r>
              <w:rPr>
                <w:sz w:val="22"/>
                <w:lang w:eastAsia="zh-CN"/>
              </w:rPr>
              <w:t>距 0.15mm（6mil）；电源线：3V3 ≥ 0.8mm（32mil），5V ≥ 1.0mm（40mil）</w:t>
            </w:r>
          </w:p>
        </w:tc>
      </w:tr>
      <w:tr w:rsidR="0071469E" w14:paraId="398750D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5E232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过孔规格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29B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</w:t>
            </w:r>
            <w:proofErr w:type="gramStart"/>
            <w:r>
              <w:rPr>
                <w:sz w:val="22"/>
                <w:lang w:eastAsia="zh-CN"/>
              </w:rPr>
              <w:t>外径 0.6</w:t>
            </w:r>
            <w:proofErr w:type="gramEnd"/>
            <w:r>
              <w:rPr>
                <w:sz w:val="22"/>
                <w:lang w:eastAsia="zh-CN"/>
              </w:rPr>
              <w:t>mm（24mil）（焊盘；公差按板厂能力，全卷统一）</w:t>
            </w:r>
          </w:p>
        </w:tc>
      </w:tr>
      <w:tr w:rsidR="0071469E" w14:paraId="530294E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734B39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F115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4E8F20D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187AA7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lastRenderedPageBreak/>
              <w:t>丝印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62CB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47B5116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3EC555C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A886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057E40C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6A0FB7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98AC9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5787BA2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467CA169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CFD5C4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ECA287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C80710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6C2B1206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915C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47A6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9CEA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7FA1385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5F5329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30623C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97B25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5D32C75E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AB300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1E1B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DE83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568CBCBB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175A3D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AED77A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31422E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70313B94" w14:textId="77777777" w:rsidR="0071469E" w:rsidRDefault="0071469E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</w:p>
    <w:p w14:paraId="2BC7A151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2484605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12CA668B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0C12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DA21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58C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7C9D5302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CCA85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62837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5979A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642D7CC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675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E00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 xml:space="preserve">1oz 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/ 35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49A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7F395AE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0192AE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907BE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 0.15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1EDEA1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5FDF0647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129C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BC93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3701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59E03879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00C44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76ECF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 0.6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6DFF1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1B1A7B8C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9E3645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8DCE3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22C5DE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3C3BF7E2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278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6EEF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A79B5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63A17EDA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458C64A9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0  自建连接器封装</w:t>
      </w:r>
      <w:proofErr w:type="gramEnd"/>
    </w:p>
    <w:p w14:paraId="35FE7DB6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7F29928B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78E7E01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（1）在立创EDA中新建器件，器件命名为Pogo</w:t>
      </w:r>
      <w:r w:rsidR="00925B24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P</w:t>
      </w: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in_8P；</w:t>
      </w:r>
    </w:p>
    <w:p w14:paraId="728DE864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49192A28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14AC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0AED0A04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42A5F4C6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73AC280B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2E891F37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1  原理图补全</w:t>
      </w:r>
      <w:proofErr w:type="gramEnd"/>
    </w:p>
    <w:p w14:paraId="5D7F4623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</w:t>
      </w:r>
      <w:r w:rsidR="00110415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赛题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00B2A02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6B29FA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DA3BBE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D6D99D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36BC616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7892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4AC5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E2B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53CF328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F1F38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17671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0DAC5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177568C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10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2C5B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725E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286078D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4189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33309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113D1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7DBED5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89B6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ED3A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B671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467D2B1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D2435A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2C4E4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BC382C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47762A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011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9C2D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4EEB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1B3B43C7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4BA3F29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6B9DBD9A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>采用 AMS1117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-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>3.3 线性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稳压器，将5V输入稳压为3.3V输出给MCU及外设供电。输入端并联1μF陶瓷电容滤波，输出端并联1μF陶瓷电容滤波。输入节点 +5V，输出</w:t>
      </w:r>
      <w:proofErr w:type="gramStart"/>
      <w:r>
        <w:rPr>
          <w:rFonts w:ascii="仿宋" w:eastAsia="仿宋" w:hAnsi="仿宋" w:cs="仿宋"/>
          <w:color w:val="000000"/>
          <w:lang w:eastAsia="zh-CN" w:bidi="ar"/>
        </w:rPr>
        <w:t>节点 3V3</w:t>
      </w:r>
      <w:proofErr w:type="gramEnd"/>
      <w:r>
        <w:rPr>
          <w:rFonts w:ascii="仿宋" w:eastAsia="仿宋" w:hAnsi="仿宋" w:cs="仿宋"/>
          <w:color w:val="000000"/>
          <w:lang w:eastAsia="zh-CN" w:bidi="ar"/>
        </w:rPr>
        <w:t>，地节点 GND。</w:t>
      </w:r>
    </w:p>
    <w:p w14:paraId="1D7FB2BC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46F89E7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4AE39EE8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19541129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923146E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61D3A530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2  设计规则设置</w:t>
      </w:r>
      <w:proofErr w:type="gramEnd"/>
    </w:p>
    <w:p w14:paraId="0F750B7E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18468737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线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mm（6mil）；电源线分级：3V3 ≥ 0.8mm（32mil），5V ≥ 1.0mm（40mil）；</w:t>
      </w:r>
    </w:p>
    <w:p w14:paraId="64BE036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内径 0.3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mm（12mil），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外径 0.6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mm（24mil）；</w:t>
      </w:r>
    </w:p>
    <w:p w14:paraId="68963A25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为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mm（6mil）；</w:t>
      </w:r>
    </w:p>
    <w:p w14:paraId="66419D91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宽度 0.1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mm（4mil）。</w:t>
      </w:r>
    </w:p>
    <w:p w14:paraId="7E46B4B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3  PCB</w:t>
      </w:r>
      <w:proofErr w:type="gramEnd"/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布局</w:t>
      </w:r>
    </w:p>
    <w:p w14:paraId="7990BA88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4050E79F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7AD28E1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7AA2AFB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>(</w:t>
      </w:r>
      <w:proofErr w:type="spellStart"/>
      <w:r>
        <w:rPr>
          <w:rFonts w:ascii="仿宋" w:eastAsia="仿宋" w:hAnsi="仿宋" w:cs="仿宋" w:hint="eastAsia"/>
          <w:color w:val="000000"/>
          <w:lang w:eastAsia="zh-CN" w:bidi="ar"/>
        </w:rPr>
        <w:t>pogopin</w:t>
      </w:r>
      <w:proofErr w:type="spellEnd"/>
      <w:r>
        <w:rPr>
          <w:rFonts w:ascii="仿宋" w:eastAsia="仿宋" w:hAnsi="仿宋" w:cs="仿宋" w:hint="eastAsia"/>
          <w:color w:val="000000"/>
          <w:lang w:eastAsia="zh-CN" w:bidi="ar"/>
        </w:rPr>
        <w:t>)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附近，输入输出路径清晰；</w:t>
      </w:r>
    </w:p>
    <w:p w14:paraId="4E3C273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74BA6A09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2E82C66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6A02C71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079DB859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D7C4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0323653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宽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mm（6mil）；</w:t>
      </w:r>
    </w:p>
    <w:p w14:paraId="7FEE3E0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71CF617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宽 0.15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mm（6mil），关键信号（晶振、复位）尽量短；</w:t>
      </w:r>
    </w:p>
    <w:p w14:paraId="3BDB4D5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6732586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1176F6F6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1BECF90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（7）敷铜要求：顶层、底层均敷GND铜，网格敷铜或全铜均可；</w:t>
      </w:r>
    </w:p>
    <w:p w14:paraId="6D1A948D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2FC1CD99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38F94179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</w:t>
      </w:r>
      <w:proofErr w:type="gramStart"/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5  DRC</w:t>
      </w:r>
      <w:proofErr w:type="gramEnd"/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检查与Gerber导出</w:t>
      </w:r>
    </w:p>
    <w:p w14:paraId="4D517F1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4A85A82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0490408D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2D09220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526B91AE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6BF4193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3C094F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E1F3F3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FC7F98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5BC18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6C2695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8596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99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2A47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682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  <w:proofErr w:type="spellEnd"/>
          </w:p>
        </w:tc>
      </w:tr>
      <w:tr w:rsidR="0071469E" w14:paraId="71D701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32DB7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1B2A8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3BF21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C2021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  <w:proofErr w:type="spellEnd"/>
          </w:p>
        </w:tc>
      </w:tr>
      <w:tr w:rsidR="0071469E" w14:paraId="54E3C83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625B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18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12E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93E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62C8AA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84513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C2CEBD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260AC2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B89F6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</w:tr>
      <w:tr w:rsidR="0071469E" w14:paraId="1C13C09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2008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7FC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4B52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5A9E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3CD000C7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：所有文件保存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到 "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D:\提交资料\模块B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\"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 目录下，比赛结束前统一拷贝到U盘根目录提交。文件名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中 {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工位号}/赛位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号 请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替换为您的实际赛位号。U盘提交包命名示例：赛位号_模块B。</w:t>
      </w:r>
    </w:p>
    <w:p w14:paraId="12BA944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请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合理分配本模块各子任务时间；时长与评分以技术工作文件/竞赛平台为准；</w:t>
      </w:r>
    </w:p>
    <w:p w14:paraId="1AD84F2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设计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过程中注意随时保存，防止意外丢失；</w:t>
      </w:r>
    </w:p>
    <w:p w14:paraId="77614456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严格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按照命名规范保存文件，文件命名错误将影响评分；</w:t>
      </w:r>
    </w:p>
    <w:p w14:paraId="698787C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禁止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拷贝他人文件或使用外部存储设备，违者按作弊处理；</w:t>
      </w:r>
    </w:p>
    <w:p w14:paraId="0F70FD45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5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立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创EDA库中元件丰富，优先使用库中元件，不得自行创建除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PogoPin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以外的封装；</w:t>
      </w:r>
    </w:p>
    <w:p w14:paraId="7CB0EBF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如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2A599A3B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4A7E9D21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765ED0B4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2E7981CD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</w:t>
      </w:r>
      <w:proofErr w:type="spellStart"/>
      <w:r>
        <w:rPr>
          <w:lang w:eastAsia="zh-CN"/>
        </w:rPr>
        <w:t>Gerbv</w:t>
      </w:r>
      <w:proofErr w:type="spellEnd"/>
      <w:r>
        <w:rPr>
          <w:lang w:eastAsia="zh-CN"/>
        </w:rPr>
        <w:t>进行Gerber文件DFM审核及简版制程工艺卡编制的能力。</w:t>
      </w:r>
    </w:p>
    <w:p w14:paraId="06756B6B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61A6A875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199805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08DE9D9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5F519FD2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03C29841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96D2AE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C14DF0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7BCDEF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05B9A8BD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A60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CE5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556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1A4C737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8B1D5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F1AC2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65752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16A359A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5B62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ACD6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7390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07A8C92D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3B3E1B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E624B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1B12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2CCFD7AD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A71B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9D71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E7F2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3C91D4A6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4197C51D" w14:textId="77777777" w:rsidR="0071469E" w:rsidRDefault="00000000">
      <w:pPr>
        <w:spacing w:before="60" w:after="60"/>
        <w:ind w:firstLine="420"/>
        <w:rPr>
          <w:rFonts w:hint="eastAsia"/>
        </w:rPr>
      </w:pPr>
      <w:proofErr w:type="spellStart"/>
      <w:r>
        <w:rPr>
          <w:rFonts w:hint="eastAsia"/>
        </w:rPr>
        <w:t>Gerbv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— </w:t>
      </w:r>
      <w:proofErr w:type="spellStart"/>
      <w:r>
        <w:rPr>
          <w:rFonts w:hint="eastAsia"/>
        </w:rPr>
        <w:t>Gerber文件查看与测量工具（赛场已预装</w:t>
      </w:r>
      <w:proofErr w:type="spellEnd"/>
      <w:r>
        <w:rPr>
          <w:rFonts w:hint="eastAsia"/>
        </w:rPr>
        <w:t>）</w:t>
      </w:r>
    </w:p>
    <w:p w14:paraId="7671B715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0389A0C3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608691E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1E8FD5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24B6A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534B5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07E18B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50D1714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FC9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3D7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CEDC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B96B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26429EB9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F46A5F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4A1785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931D9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3E2FE4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1E093C7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F55F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5395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6AEA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71EE5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E03068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6266A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089C9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26CF04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49B07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1915B34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DCE84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892C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349D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630D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大 0.10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mm（4mil）以上</w:t>
            </w:r>
          </w:p>
        </w:tc>
      </w:tr>
      <w:tr w:rsidR="0071469E" w14:paraId="2F510AC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8C790C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0CA6A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6291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71582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39991BC0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FF9B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8C78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C822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9FDC4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520C990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CA5C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B4CA7B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CA2CC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24DBA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</w:t>
            </w:r>
            <w:proofErr w:type="gram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需 0.15</w:t>
            </w:r>
            <w:proofErr w:type="gramEnd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mm（6mil））</w:t>
            </w:r>
          </w:p>
        </w:tc>
      </w:tr>
      <w:tr w:rsidR="0071469E" w14:paraId="0E745DB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83E5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9FC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0E5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4642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0DEED0B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13B9B2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6BD16E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24FBB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8D9FDE9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5CC076E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942F0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9B7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EBE5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3C5C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0886923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9E61D2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1B905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7CB49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28E92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1A947D4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B95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6817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183A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6EB2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38EE917F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95F13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C54AE1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A6942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8E44B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33508264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32A6F438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49F3E388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打开提供的Gerber文件包，对照板厂工艺能力参数表，全面检查PCB各层的设计缺陷，将发现的缺陷记录在缺陷记录表中。</w:t>
      </w:r>
    </w:p>
    <w:p w14:paraId="2C6CB46B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615248C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2CC0022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5D2004B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306192D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2A4AD19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135864E1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11A348E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122D45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0390E2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7E1EF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0B31299B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1A98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17C6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F606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146DF48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15D3E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6F58C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ACA62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3A38BB0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2C1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A5AC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957C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6F10DB6E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D6B66D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C56010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72541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425376BD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F0C6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F9B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5B1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757ECC7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FF092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0EE4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60D95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1C763C8F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7EFDF94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70506BD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5845CB2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>"板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右上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>角"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等），无需精确坐标；</w:t>
      </w:r>
    </w:p>
    <w:p w14:paraId="089086D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>"线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宽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>不足"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而非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>"线路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有</w:t>
      </w:r>
      <w:proofErr w:type="gramStart"/>
      <w:r>
        <w:rPr>
          <w:rFonts w:ascii="仿宋" w:eastAsia="仿宋" w:hAnsi="仿宋" w:cs="仿宋" w:hint="eastAsia"/>
          <w:color w:val="000000"/>
          <w:lang w:eastAsia="zh-CN" w:bidi="ar"/>
        </w:rPr>
        <w:t>问题"）</w:t>
      </w:r>
      <w:proofErr w:type="gramEnd"/>
      <w:r>
        <w:rPr>
          <w:rFonts w:ascii="仿宋" w:eastAsia="仿宋" w:hAnsi="仿宋" w:cs="仿宋" w:hint="eastAsia"/>
          <w:color w:val="000000"/>
          <w:lang w:eastAsia="zh-CN" w:bidi="ar"/>
        </w:rPr>
        <w:t>；</w:t>
      </w:r>
    </w:p>
    <w:p w14:paraId="2B91CBD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13468407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1343B08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26D6DB92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填写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5BA0BF70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BB224F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C3FEE2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5AAABD6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D010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6579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3919F27D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32032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AF88A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0D448D5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8895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A9A7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6CCA0B9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F0033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B884C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4E6DFA6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CA5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B8E4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4CBA996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2B4B1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3ED2BE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095F9F0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D009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068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44A3EE90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464249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DD4B7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B6D6ABC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F33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64F5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647010C2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A46A6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924BB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2293BBC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FDBC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963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669D4427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970F9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3EE9D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3A4C79CA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22E90A42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请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合理分配缺陷识别和工艺卡填写的时间；时长与评分以技术工作文件/竞赛平台为准；</w:t>
      </w:r>
    </w:p>
    <w:p w14:paraId="613B519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可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使用 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查看Gerber文件，禁止使用其他未批准工具；</w:t>
      </w:r>
    </w:p>
    <w:p w14:paraId="3BB57F2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测量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时注意单位切换（mil/mm），确保读数准确；</w:t>
      </w:r>
    </w:p>
    <w:p w14:paraId="3CDC7DBF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. 缺陷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记录要清晰明确，位置描述便于查找确认</w:t>
      </w:r>
      <w:proofErr w:type="gram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； 成果</w:t>
      </w:r>
      <w:proofErr w:type="gram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保存示例目录：D:\提交资料\模块C\；U盘命名示例：赛位号_模块C。</w:t>
      </w:r>
    </w:p>
    <w:p w14:paraId="71D0DC27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 w14:paraId="749AC737" w14:textId="13AB0EE7" w:rsidR="006769F4" w:rsidRDefault="00000000">
      <w:pPr>
        <w:pStyle w:val="1"/>
        <w:spacing w:before="120" w:after="8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sz w:val="32"/>
          <w:lang w:eastAsia="zh-CN"/>
        </w:rPr>
        <w:lastRenderedPageBreak/>
        <w:t>模块D：成品PCB裸板质量检测与判定</w:t>
      </w:r>
    </w:p>
    <w:p w14:paraId="70D97D57" w14:textId="77777777" w:rsidR="006769F4" w:rsidRDefault="00000000">
      <w:pPr>
        <w:pStyle w:val="21"/>
        <w:spacing w:before="120" w:after="80" w:line="240" w:lineRule="auto"/>
        <w:rPr>
          <w:rFonts w:hint="eastAsia"/>
          <w:lang w:eastAsia="zh-CN"/>
        </w:rPr>
      </w:pPr>
      <w:r>
        <w:rPr>
          <w:rFonts w:ascii="黑体" w:eastAsia="黑体" w:hAnsi="黑体" w:cs="黑体"/>
          <w:color w:val="000000"/>
          <w:sz w:val="28"/>
          <w:lang w:eastAsia="zh-CN"/>
        </w:rPr>
        <w:t>（一）模块考核点</w:t>
      </w:r>
    </w:p>
    <w:p w14:paraId="62AA7641" w14:textId="26D9DED4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本模块考核选手对双面成品</w:t>
      </w:r>
      <w:r>
        <w:rPr>
          <w:rFonts w:ascii="Times New Roman" w:hAnsi="Times New Roman" w:cs="Times New Roman"/>
          <w:lang w:eastAsia="zh-CN"/>
        </w:rPr>
        <w:t>PCB</w:t>
      </w:r>
      <w:r>
        <w:rPr>
          <w:rFonts w:ascii="Times New Roman" w:hAnsi="Times New Roman" w:cs="Times New Roman"/>
          <w:lang w:eastAsia="zh-CN"/>
        </w:rPr>
        <w:t>裸板进行外观缺陷检测、关键尺寸与指定点微几何测量、基础电气开短路点测、缺陷分类与单件质量处置（接收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返工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报废）的能力。</w:t>
      </w:r>
    </w:p>
    <w:p w14:paraId="40877AFF" w14:textId="77777777" w:rsidR="006769F4" w:rsidRDefault="00000000">
      <w:pPr>
        <w:pStyle w:val="21"/>
        <w:spacing w:before="120" w:after="8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sz w:val="28"/>
          <w:lang w:eastAsia="zh-CN"/>
        </w:rPr>
        <w:t>（二）模块简介</w:t>
      </w:r>
    </w:p>
    <w:p w14:paraId="28866B3E" w14:textId="77777777" w:rsidR="006769F4" w:rsidRDefault="00000000">
      <w:pPr>
        <w:spacing w:before="80" w:after="40" w:line="240" w:lineRule="auto"/>
        <w:rPr>
          <w:rFonts w:hint="eastAsia"/>
          <w:lang w:eastAsia="zh-CN"/>
        </w:rPr>
      </w:pPr>
      <w:r>
        <w:rPr>
          <w:rFonts w:ascii="黑体" w:eastAsia="黑体" w:hAnsi="黑体" w:cs="黑体"/>
          <w:b/>
          <w:lang w:eastAsia="zh-CN"/>
        </w:rPr>
        <w:t>【任务背景】</w:t>
      </w:r>
    </w:p>
    <w:p w14:paraId="47CD04DC" w14:textId="0F462D68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本模块为独立质检任务。检验对象为赛场提供的双面成品裸板质检样件（专用检测板），你作为质检人员，需完成规范检验、准确测量、基础点测，对照本卷题干中的验收要求、尺寸基准与电气判据进行分类判定，并给出</w:t>
      </w:r>
      <w:proofErr w:type="gramStart"/>
      <w:r>
        <w:rPr>
          <w:rFonts w:ascii="Times New Roman" w:hAnsi="Times New Roman" w:cs="Times New Roman"/>
          <w:lang w:eastAsia="zh-CN"/>
        </w:rPr>
        <w:t>接收／返工／</w:t>
      </w:r>
      <w:proofErr w:type="gramEnd"/>
      <w:r>
        <w:rPr>
          <w:rFonts w:ascii="Times New Roman" w:hAnsi="Times New Roman" w:cs="Times New Roman"/>
          <w:lang w:eastAsia="zh-CN"/>
        </w:rPr>
        <w:t>报废结论及简要依据。</w:t>
      </w:r>
    </w:p>
    <w:p w14:paraId="1F4055DF" w14:textId="77777777" w:rsidR="006769F4" w:rsidRDefault="00000000">
      <w:pPr>
        <w:spacing w:before="80" w:after="40" w:line="240" w:lineRule="auto"/>
        <w:rPr>
          <w:rFonts w:hint="eastAsia"/>
          <w:lang w:eastAsia="zh-CN"/>
        </w:rPr>
      </w:pPr>
      <w:r>
        <w:rPr>
          <w:rFonts w:ascii="黑体" w:eastAsia="黑体" w:hAnsi="黑体" w:cs="黑体"/>
          <w:b/>
          <w:lang w:eastAsia="zh-CN"/>
        </w:rPr>
        <w:t>【检验对象】</w:t>
      </w:r>
    </w:p>
    <w:p w14:paraId="022B1FB6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双面成品裸板质检样件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块（无元器件）。外形约</w:t>
      </w:r>
      <w:r>
        <w:rPr>
          <w:rFonts w:ascii="Times New Roman" w:hAnsi="Times New Roman" w:cs="Times New Roman"/>
          <w:lang w:eastAsia="zh-CN"/>
        </w:rPr>
        <w:t>80×</w:t>
      </w:r>
      <w:proofErr w:type="gramStart"/>
      <w:r>
        <w:rPr>
          <w:rFonts w:ascii="Times New Roman" w:hAnsi="Times New Roman" w:cs="Times New Roman"/>
          <w:lang w:eastAsia="zh-CN"/>
        </w:rPr>
        <w:t>60 mm</w:t>
      </w:r>
      <w:proofErr w:type="gramEnd"/>
      <w:r>
        <w:rPr>
          <w:rFonts w:ascii="Times New Roman" w:hAnsi="Times New Roman" w:cs="Times New Roman"/>
          <w:lang w:eastAsia="zh-CN"/>
        </w:rPr>
        <w:t>，标称板厚</w:t>
      </w:r>
      <w:proofErr w:type="gramStart"/>
      <w:r>
        <w:rPr>
          <w:rFonts w:ascii="Times New Roman" w:hAnsi="Times New Roman" w:cs="Times New Roman"/>
          <w:lang w:eastAsia="zh-CN"/>
        </w:rPr>
        <w:t>1.6 mm</w:t>
      </w:r>
      <w:proofErr w:type="gramEnd"/>
      <w:r>
        <w:rPr>
          <w:rFonts w:ascii="Times New Roman" w:hAnsi="Times New Roman" w:cs="Times New Roman"/>
          <w:lang w:eastAsia="zh-CN"/>
        </w:rPr>
        <w:t>；</w:t>
      </w:r>
      <w:r>
        <w:rPr>
          <w:rFonts w:ascii="Times New Roman" w:hAnsi="Times New Roman" w:cs="Times New Roman"/>
          <w:lang w:eastAsia="zh-CN"/>
        </w:rPr>
        <w:t>FR-4</w:t>
      </w:r>
      <w:r>
        <w:rPr>
          <w:rFonts w:ascii="Times New Roman" w:hAnsi="Times New Roman" w:cs="Times New Roman"/>
          <w:lang w:eastAsia="zh-CN"/>
        </w:rPr>
        <w:t>双面、绿阻焊白丝印、无铅喷锡。板面丝印含版本标识（</w:t>
      </w:r>
      <w:r>
        <w:rPr>
          <w:rFonts w:ascii="Times New Roman" w:hAnsi="Times New Roman" w:cs="Times New Roman"/>
          <w:lang w:eastAsia="zh-CN"/>
        </w:rPr>
        <w:t>MOD-D-S-A</w:t>
      </w:r>
      <w:r>
        <w:rPr>
          <w:rFonts w:ascii="Times New Roman" w:hAnsi="Times New Roman" w:cs="Times New Roman"/>
          <w:lang w:eastAsia="zh-CN"/>
        </w:rPr>
        <w:t>或</w:t>
      </w:r>
      <w:r>
        <w:rPr>
          <w:rFonts w:ascii="Times New Roman" w:hAnsi="Times New Roman" w:cs="Times New Roman"/>
          <w:lang w:eastAsia="zh-CN"/>
        </w:rPr>
        <w:t>MOD-D-S-B</w:t>
      </w:r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A1–D4</w:t>
      </w:r>
      <w:r>
        <w:rPr>
          <w:rFonts w:ascii="Times New Roman" w:hAnsi="Times New Roman" w:cs="Times New Roman"/>
          <w:lang w:eastAsia="zh-CN"/>
        </w:rPr>
        <w:t>分区网格、特征名及专用测试点（</w:t>
      </w:r>
      <w:r>
        <w:rPr>
          <w:rFonts w:ascii="Times New Roman" w:hAnsi="Times New Roman" w:cs="Times New Roman"/>
          <w:lang w:eastAsia="zh-CN"/>
        </w:rPr>
        <w:t>TP1–TP4</w:t>
      </w:r>
      <w:r>
        <w:rPr>
          <w:rFonts w:ascii="Times New Roman" w:hAnsi="Times New Roman" w:cs="Times New Roman"/>
          <w:lang w:eastAsia="zh-CN"/>
        </w:rPr>
        <w:t>）。须完成：外观必检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处（</w:t>
      </w:r>
      <w:r>
        <w:rPr>
          <w:rFonts w:ascii="Times New Roman" w:hAnsi="Times New Roman" w:cs="Times New Roman"/>
          <w:lang w:eastAsia="zh-CN"/>
        </w:rPr>
        <w:t>V01–V05</w:t>
      </w:r>
      <w:r>
        <w:rPr>
          <w:rFonts w:ascii="Times New Roman" w:hAnsi="Times New Roman" w:cs="Times New Roman"/>
          <w:lang w:eastAsia="zh-CN"/>
        </w:rPr>
        <w:t>）、尺寸</w:t>
      </w:r>
      <w:r>
        <w:rPr>
          <w:rFonts w:ascii="Times New Roman" w:hAnsi="Times New Roman" w:cs="Times New Roman"/>
          <w:lang w:eastAsia="zh-CN"/>
        </w:rPr>
        <w:t>M01–M04</w:t>
      </w:r>
      <w:r>
        <w:rPr>
          <w:rFonts w:ascii="Times New Roman" w:hAnsi="Times New Roman" w:cs="Times New Roman"/>
          <w:lang w:eastAsia="zh-CN"/>
        </w:rPr>
        <w:t>与指定点线宽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线距</w:t>
      </w:r>
      <w:r>
        <w:rPr>
          <w:rFonts w:ascii="Times New Roman" w:hAnsi="Times New Roman" w:cs="Times New Roman"/>
          <w:lang w:eastAsia="zh-CN"/>
        </w:rPr>
        <w:t>M05</w:t>
      </w:r>
      <w:r>
        <w:rPr>
          <w:rFonts w:ascii="Times New Roman" w:hAnsi="Times New Roman" w:cs="Times New Roman"/>
          <w:lang w:eastAsia="zh-CN"/>
        </w:rPr>
        <w:t>、基础电气</w:t>
      </w:r>
      <w:r>
        <w:rPr>
          <w:rFonts w:ascii="Times New Roman" w:hAnsi="Times New Roman" w:cs="Times New Roman"/>
          <w:lang w:eastAsia="zh-CN"/>
        </w:rPr>
        <w:t>E01</w:t>
      </w:r>
      <w:r>
        <w:rPr>
          <w:rFonts w:ascii="Times New Roman" w:hAnsi="Times New Roman" w:cs="Times New Roman"/>
          <w:lang w:eastAsia="zh-CN"/>
        </w:rPr>
        <w:t>开路与</w:t>
      </w:r>
      <w:r>
        <w:rPr>
          <w:rFonts w:ascii="Times New Roman" w:hAnsi="Times New Roman" w:cs="Times New Roman"/>
          <w:lang w:eastAsia="zh-CN"/>
        </w:rPr>
        <w:t>E02</w:t>
      </w:r>
      <w:r>
        <w:rPr>
          <w:rFonts w:ascii="Times New Roman" w:hAnsi="Times New Roman" w:cs="Times New Roman"/>
          <w:lang w:eastAsia="zh-CN"/>
        </w:rPr>
        <w:t>短路；可能含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～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处临界合格干扰特征（不计必检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）。须检查顶面与底面（底面缺陷不少于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处）。</w:t>
      </w:r>
    </w:p>
    <w:p w14:paraId="4B6C3879" w14:textId="77777777" w:rsidR="006769F4" w:rsidRDefault="00000000">
      <w:pPr>
        <w:spacing w:before="80" w:after="40" w:line="240" w:lineRule="auto"/>
        <w:rPr>
          <w:rFonts w:hint="eastAsia"/>
          <w:lang w:eastAsia="zh-CN"/>
        </w:rPr>
      </w:pPr>
      <w:r>
        <w:rPr>
          <w:rFonts w:ascii="黑体" w:eastAsia="黑体" w:hAnsi="黑体" w:cs="黑体"/>
          <w:b/>
          <w:lang w:eastAsia="zh-CN"/>
        </w:rPr>
        <w:t>【提供材料】</w:t>
      </w:r>
    </w:p>
    <w:p w14:paraId="11BF4C02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1</w:t>
      </w:r>
      <w:proofErr w:type="gramStart"/>
      <w:r>
        <w:rPr>
          <w:rFonts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双面</w:t>
      </w:r>
      <w:proofErr w:type="gramEnd"/>
      <w:r>
        <w:rPr>
          <w:rFonts w:ascii="Times New Roman" w:hAnsi="Times New Roman" w:cs="Times New Roman"/>
          <w:lang w:eastAsia="zh-CN"/>
        </w:rPr>
        <w:t>成品裸板质检样件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块；</w:t>
      </w:r>
    </w:p>
    <w:p w14:paraId="72D3AF3B" w14:textId="0723D40D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2</w:t>
      </w:r>
      <w:proofErr w:type="gramStart"/>
      <w:r>
        <w:rPr>
          <w:rFonts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《</w:t>
      </w:r>
      <w:proofErr w:type="gramEnd"/>
      <w:r>
        <w:rPr>
          <w:rFonts w:ascii="Times New Roman" w:hAnsi="Times New Roman" w:cs="Times New Roman"/>
          <w:lang w:eastAsia="zh-CN"/>
        </w:rPr>
        <w:t>模块</w:t>
      </w:r>
      <w:r>
        <w:rPr>
          <w:rFonts w:ascii="Times New Roman" w:hAnsi="Times New Roman" w:cs="Times New Roman"/>
          <w:lang w:eastAsia="zh-CN"/>
        </w:rPr>
        <w:t>D_</w:t>
      </w:r>
      <w:r>
        <w:rPr>
          <w:rFonts w:ascii="Times New Roman" w:hAnsi="Times New Roman" w:cs="Times New Roman"/>
          <w:lang w:eastAsia="zh-CN"/>
        </w:rPr>
        <w:t>检测记录表》（空白，选手填写并提交）；</w:t>
      </w:r>
    </w:p>
    <w:p w14:paraId="30F5A5EE" w14:textId="77777777" w:rsidR="006769F4" w:rsidRDefault="00000000">
      <w:pPr>
        <w:spacing w:before="80" w:after="40" w:line="240" w:lineRule="auto"/>
        <w:rPr>
          <w:rFonts w:hint="eastAsia"/>
          <w:lang w:eastAsia="zh-CN"/>
        </w:rPr>
      </w:pPr>
      <w:r>
        <w:rPr>
          <w:rFonts w:ascii="黑体" w:eastAsia="黑体" w:hAnsi="黑体" w:cs="黑体"/>
          <w:b/>
          <w:lang w:eastAsia="zh-CN"/>
        </w:rPr>
        <w:t>【使用工具】</w:t>
      </w:r>
    </w:p>
    <w:p w14:paraId="5AEB7C1E" w14:textId="77DD6E50" w:rsidR="006769F4" w:rsidRDefault="00AF58AE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建议：</w:t>
      </w:r>
      <w:r w:rsidR="00000000">
        <w:rPr>
          <w:rFonts w:ascii="Times New Roman" w:hAnsi="Times New Roman" w:cs="Times New Roman"/>
          <w:lang w:eastAsia="zh-CN"/>
        </w:rPr>
        <w:t>游标卡尺、厚度规（或千分尺）、测量显微镜（</w:t>
      </w:r>
      <w:r w:rsidR="00000000">
        <w:rPr>
          <w:rFonts w:ascii="Times New Roman" w:hAnsi="Times New Roman" w:cs="Times New Roman"/>
          <w:lang w:eastAsia="zh-CN"/>
        </w:rPr>
        <w:t>10</w:t>
      </w:r>
      <w:r w:rsidR="00000000">
        <w:rPr>
          <w:rFonts w:ascii="Times New Roman" w:hAnsi="Times New Roman" w:cs="Times New Roman"/>
          <w:lang w:eastAsia="zh-CN"/>
        </w:rPr>
        <w:t>～</w:t>
      </w:r>
      <w:r w:rsidR="00000000">
        <w:rPr>
          <w:rFonts w:ascii="Times New Roman" w:hAnsi="Times New Roman" w:cs="Times New Roman"/>
          <w:lang w:eastAsia="zh-CN"/>
        </w:rPr>
        <w:t>20×</w:t>
      </w:r>
      <w:r w:rsidR="00000000">
        <w:rPr>
          <w:rFonts w:ascii="Times New Roman" w:hAnsi="Times New Roman" w:cs="Times New Roman"/>
          <w:lang w:eastAsia="zh-CN"/>
        </w:rPr>
        <w:t>或带刻度放大镜）、放大镜、数字万用表、侧光</w:t>
      </w:r>
      <w:r w:rsidR="00000000">
        <w:rPr>
          <w:rFonts w:ascii="Times New Roman" w:hAnsi="Times New Roman" w:cs="Times New Roman"/>
          <w:lang w:eastAsia="zh-CN"/>
        </w:rPr>
        <w:t>/</w:t>
      </w:r>
      <w:r w:rsidR="00000000">
        <w:rPr>
          <w:rFonts w:ascii="Times New Roman" w:hAnsi="Times New Roman" w:cs="Times New Roman"/>
          <w:lang w:eastAsia="zh-CN"/>
        </w:rPr>
        <w:t>照明、防静电用品等（以赛场清单为准）。</w:t>
      </w:r>
    </w:p>
    <w:p w14:paraId="170570E1" w14:textId="01A1E22F" w:rsidR="006769F4" w:rsidRDefault="00000000">
      <w:pPr>
        <w:pStyle w:val="21"/>
        <w:spacing w:before="120" w:after="8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sz w:val="28"/>
          <w:lang w:eastAsia="zh-CN"/>
        </w:rPr>
        <w:t>（三）题干素材</w:t>
      </w:r>
    </w:p>
    <w:p w14:paraId="46C82362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下列表格与说明为本模块试题组成部分。选手依据本卷填写《检测记录表》并提交；除检测记录表外，不再另发验收表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尺寸表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电气表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分区说明等文字表格附件。</w:t>
      </w:r>
    </w:p>
    <w:p w14:paraId="0702308F" w14:textId="77777777" w:rsidR="006769F4" w:rsidRDefault="00000000">
      <w:pPr>
        <w:pStyle w:val="4"/>
        <w:spacing w:before="80" w:after="40" w:line="240" w:lineRule="auto"/>
      </w:pPr>
      <w:r>
        <w:rPr>
          <w:rFonts w:ascii="黑体" w:eastAsia="黑体" w:hAnsi="黑体" w:cs="黑体"/>
          <w:color w:val="000000"/>
        </w:rPr>
        <w:t xml:space="preserve">1. </w:t>
      </w:r>
      <w:proofErr w:type="spellStart"/>
      <w:r>
        <w:rPr>
          <w:rFonts w:ascii="黑体" w:eastAsia="黑体" w:hAnsi="黑体" w:cs="黑体"/>
          <w:color w:val="000000"/>
        </w:rPr>
        <w:t>板面分区与测试点说明</w:t>
      </w:r>
      <w:proofErr w:type="spellEnd"/>
    </w:p>
    <w:p w14:paraId="7A0D9C23" w14:textId="77777777" w:rsidR="006769F4" w:rsidRDefault="00000000">
      <w:pPr>
        <w:spacing w:after="80" w:line="240" w:lineRule="auto"/>
        <w:rPr>
          <w:rFonts w:hint="eastAsia"/>
        </w:rPr>
      </w:pPr>
      <w:proofErr w:type="spellStart"/>
      <w:r>
        <w:rPr>
          <w:rFonts w:ascii="Times New Roman" w:hAnsi="Times New Roman" w:cs="Times New Roman"/>
        </w:rPr>
        <w:t>版本丝印：</w:t>
      </w:r>
      <w:r>
        <w:rPr>
          <w:rFonts w:ascii="Times New Roman" w:hAnsi="Times New Roman" w:cs="Times New Roman"/>
        </w:rPr>
        <w:t>MOD-D-S-A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MOD-D-S-B</w:t>
      </w:r>
      <w:r>
        <w:rPr>
          <w:rFonts w:ascii="Times New Roman" w:hAnsi="Times New Roman" w:cs="Times New Roman"/>
        </w:rPr>
        <w:t>（以实物为准</w:t>
      </w:r>
      <w:proofErr w:type="spellEnd"/>
      <w:r>
        <w:rPr>
          <w:rFonts w:ascii="Times New Roman" w:hAnsi="Times New Roman" w:cs="Times New Roman"/>
        </w:rPr>
        <w:t>）。</w:t>
      </w:r>
      <w:proofErr w:type="spellStart"/>
      <w:r>
        <w:rPr>
          <w:rFonts w:ascii="Times New Roman" w:hAnsi="Times New Roman" w:cs="Times New Roman"/>
        </w:rPr>
        <w:t>答题版本栏须与丝印一致</w:t>
      </w:r>
      <w:proofErr w:type="spellEnd"/>
      <w:r>
        <w:rPr>
          <w:rFonts w:ascii="Times New Roman" w:hAnsi="Times New Roman" w:cs="Times New Roman"/>
        </w:rPr>
        <w:t>。</w:t>
      </w:r>
    </w:p>
    <w:p w14:paraId="772BE1C6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分区网格：顶层参考</w:t>
      </w:r>
      <w:r>
        <w:rPr>
          <w:rFonts w:ascii="Times New Roman" w:hAnsi="Times New Roman" w:cs="Times New Roman"/>
          <w:lang w:eastAsia="zh-CN"/>
        </w:rPr>
        <w:t>A1–D4</w:t>
      </w:r>
      <w:r>
        <w:rPr>
          <w:rFonts w:ascii="Times New Roman" w:hAnsi="Times New Roman" w:cs="Times New Roman"/>
          <w:lang w:eastAsia="zh-CN"/>
        </w:rPr>
        <w:t>（列</w:t>
      </w:r>
      <w:r>
        <w:rPr>
          <w:rFonts w:ascii="Times New Roman" w:hAnsi="Times New Roman" w:cs="Times New Roman"/>
          <w:lang w:eastAsia="zh-CN"/>
        </w:rPr>
        <w:t>1–4</w:t>
      </w:r>
      <w:r>
        <w:rPr>
          <w:rFonts w:ascii="Times New Roman" w:hAnsi="Times New Roman" w:cs="Times New Roman"/>
          <w:lang w:eastAsia="zh-CN"/>
        </w:rPr>
        <w:t>，行</w:t>
      </w:r>
      <w:r>
        <w:rPr>
          <w:rFonts w:ascii="Times New Roman" w:hAnsi="Times New Roman" w:cs="Times New Roman"/>
          <w:lang w:eastAsia="zh-CN"/>
        </w:rPr>
        <w:t>A–D</w:t>
      </w:r>
      <w:r>
        <w:rPr>
          <w:rFonts w:ascii="Times New Roman" w:hAnsi="Times New Roman" w:cs="Times New Roman"/>
          <w:lang w:eastAsia="zh-CN"/>
        </w:rPr>
        <w:t>）。记录缺陷时填写所在</w:t>
      </w:r>
      <w:proofErr w:type="gramStart"/>
      <w:r>
        <w:rPr>
          <w:rFonts w:ascii="Times New Roman" w:hAnsi="Times New Roman" w:cs="Times New Roman"/>
          <w:lang w:eastAsia="zh-CN"/>
        </w:rPr>
        <w:t>面＋</w:t>
      </w:r>
      <w:proofErr w:type="gramEnd"/>
      <w:r>
        <w:rPr>
          <w:rFonts w:ascii="Times New Roman" w:hAnsi="Times New Roman" w:cs="Times New Roman"/>
          <w:lang w:eastAsia="zh-CN"/>
        </w:rPr>
        <w:t>网格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特征</w:t>
      </w:r>
      <w:proofErr w:type="gramStart"/>
      <w:r>
        <w:rPr>
          <w:rFonts w:ascii="Times New Roman" w:hAnsi="Times New Roman" w:cs="Times New Roman"/>
          <w:lang w:eastAsia="zh-CN"/>
        </w:rPr>
        <w:t>名＋</w:t>
      </w:r>
      <w:proofErr w:type="gramEnd"/>
      <w:r>
        <w:rPr>
          <w:rFonts w:ascii="Times New Roman" w:hAnsi="Times New Roman" w:cs="Times New Roman"/>
          <w:lang w:eastAsia="zh-CN"/>
        </w:rPr>
        <w:t>方位。</w:t>
      </w:r>
    </w:p>
    <w:p w14:paraId="69815AE5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特征区名称（示例，以板面丝印为准）：走线区、孔阵、阻焊对比区、丝印条、板框、测试点区。</w:t>
      </w:r>
    </w:p>
    <w:p w14:paraId="2288E7AC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专用测试点仅服务基础电气</w:t>
      </w:r>
      <w:r>
        <w:rPr>
          <w:rFonts w:ascii="Times New Roman" w:hAnsi="Times New Roman" w:cs="Times New Roman"/>
          <w:lang w:eastAsia="zh-CN"/>
        </w:rPr>
        <w:t>E01/E02</w:t>
      </w:r>
      <w:r>
        <w:rPr>
          <w:rFonts w:ascii="Times New Roman" w:hAnsi="Times New Roman" w:cs="Times New Roman"/>
          <w:lang w:eastAsia="zh-CN"/>
        </w:rPr>
        <w:t>，不得理解为多网络故障定位表：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769F4" w14:paraId="7539507F" w14:textId="77777777">
        <w:tc>
          <w:tcPr>
            <w:tcW w:w="2882" w:type="dxa"/>
            <w:shd w:val="clear" w:color="auto" w:fill="2E75B6"/>
          </w:tcPr>
          <w:p w14:paraId="792C7B36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丝印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3A7FBCA1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用途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517449A0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说明</w:t>
            </w:r>
            <w:proofErr w:type="spellEnd"/>
          </w:p>
        </w:tc>
      </w:tr>
      <w:tr w:rsidR="006769F4" w14:paraId="2A98AA8C" w14:textId="77777777">
        <w:tc>
          <w:tcPr>
            <w:tcW w:w="2882" w:type="dxa"/>
          </w:tcPr>
          <w:p w14:paraId="32D1FC04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lastRenderedPageBreak/>
              <w:t>TP1</w:t>
            </w:r>
          </w:p>
        </w:tc>
        <w:tc>
          <w:tcPr>
            <w:tcW w:w="2882" w:type="dxa"/>
          </w:tcPr>
          <w:p w14:paraId="3CBE043D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E01</w:t>
            </w:r>
            <w:r>
              <w:rPr>
                <w:rFonts w:ascii="Times New Roman" w:hAnsi="Times New Roman" w:cs="Times New Roman"/>
                <w:sz w:val="19"/>
              </w:rPr>
              <w:t>一端</w:t>
            </w:r>
          </w:p>
        </w:tc>
        <w:tc>
          <w:tcPr>
            <w:tcW w:w="2882" w:type="dxa"/>
          </w:tcPr>
          <w:p w14:paraId="60B56961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开路网络一端</w:t>
            </w:r>
            <w:proofErr w:type="spellEnd"/>
          </w:p>
        </w:tc>
      </w:tr>
      <w:tr w:rsidR="006769F4" w14:paraId="1B1E70C4" w14:textId="77777777">
        <w:tc>
          <w:tcPr>
            <w:tcW w:w="2882" w:type="dxa"/>
          </w:tcPr>
          <w:p w14:paraId="3DD37D73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TP2</w:t>
            </w:r>
          </w:p>
        </w:tc>
        <w:tc>
          <w:tcPr>
            <w:tcW w:w="2882" w:type="dxa"/>
          </w:tcPr>
          <w:p w14:paraId="75806E47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E01</w:t>
            </w:r>
            <w:r>
              <w:rPr>
                <w:rFonts w:ascii="Times New Roman" w:hAnsi="Times New Roman" w:cs="Times New Roman"/>
                <w:sz w:val="19"/>
              </w:rPr>
              <w:t>另一端</w:t>
            </w:r>
          </w:p>
        </w:tc>
        <w:tc>
          <w:tcPr>
            <w:tcW w:w="2882" w:type="dxa"/>
          </w:tcPr>
          <w:p w14:paraId="5B13A143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开路网络另一端</w:t>
            </w:r>
            <w:proofErr w:type="spellEnd"/>
          </w:p>
        </w:tc>
      </w:tr>
      <w:tr w:rsidR="006769F4" w14:paraId="6CAD03DF" w14:textId="77777777">
        <w:tc>
          <w:tcPr>
            <w:tcW w:w="2882" w:type="dxa"/>
          </w:tcPr>
          <w:p w14:paraId="79D8D87B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TP3</w:t>
            </w:r>
          </w:p>
        </w:tc>
        <w:tc>
          <w:tcPr>
            <w:tcW w:w="2882" w:type="dxa"/>
          </w:tcPr>
          <w:p w14:paraId="0EF5D941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E02</w:t>
            </w:r>
            <w:r>
              <w:rPr>
                <w:rFonts w:ascii="Times New Roman" w:hAnsi="Times New Roman" w:cs="Times New Roman"/>
                <w:sz w:val="19"/>
              </w:rPr>
              <w:t>一端</w:t>
            </w:r>
          </w:p>
        </w:tc>
        <w:tc>
          <w:tcPr>
            <w:tcW w:w="2882" w:type="dxa"/>
          </w:tcPr>
          <w:p w14:paraId="089C3BC1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短路网络一端</w:t>
            </w:r>
            <w:proofErr w:type="spellEnd"/>
          </w:p>
        </w:tc>
      </w:tr>
      <w:tr w:rsidR="006769F4" w14:paraId="7B4A1519" w14:textId="77777777">
        <w:tc>
          <w:tcPr>
            <w:tcW w:w="2882" w:type="dxa"/>
          </w:tcPr>
          <w:p w14:paraId="447A7B05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TP4</w:t>
            </w:r>
          </w:p>
        </w:tc>
        <w:tc>
          <w:tcPr>
            <w:tcW w:w="2882" w:type="dxa"/>
          </w:tcPr>
          <w:p w14:paraId="29CE5625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E02</w:t>
            </w:r>
            <w:r>
              <w:rPr>
                <w:rFonts w:ascii="Times New Roman" w:hAnsi="Times New Roman" w:cs="Times New Roman"/>
                <w:sz w:val="19"/>
              </w:rPr>
              <w:t>另一端</w:t>
            </w:r>
          </w:p>
        </w:tc>
        <w:tc>
          <w:tcPr>
            <w:tcW w:w="2882" w:type="dxa"/>
          </w:tcPr>
          <w:p w14:paraId="6BCB8F6C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短路网络另一端</w:t>
            </w:r>
            <w:proofErr w:type="spellEnd"/>
          </w:p>
        </w:tc>
      </w:tr>
    </w:tbl>
    <w:p w14:paraId="64184B74" w14:textId="77777777" w:rsidR="006769F4" w:rsidRDefault="006769F4">
      <w:pPr>
        <w:spacing w:after="40" w:line="240" w:lineRule="auto"/>
        <w:rPr>
          <w:rFonts w:hint="eastAsia"/>
        </w:rPr>
      </w:pPr>
    </w:p>
    <w:p w14:paraId="13138639" w14:textId="77777777" w:rsidR="006769F4" w:rsidRDefault="00000000">
      <w:pPr>
        <w:pStyle w:val="4"/>
        <w:spacing w:before="80" w:after="40" w:line="240" w:lineRule="auto"/>
      </w:pPr>
      <w:r>
        <w:rPr>
          <w:rFonts w:ascii="黑体" w:eastAsia="黑体" w:hAnsi="黑体" w:cs="黑体"/>
          <w:color w:val="000000"/>
        </w:rPr>
        <w:t>2. 尺寸基准要求（M01–M05）</w:t>
      </w:r>
    </w:p>
    <w:p w14:paraId="6F10ED74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单位</w:t>
      </w:r>
      <w:r>
        <w:rPr>
          <w:rFonts w:ascii="Times New Roman" w:hAnsi="Times New Roman" w:cs="Times New Roman"/>
          <w:lang w:eastAsia="zh-CN"/>
        </w:rPr>
        <w:t>mm</w:t>
      </w:r>
      <w:r>
        <w:rPr>
          <w:rFonts w:ascii="Times New Roman" w:hAnsi="Times New Roman" w:cs="Times New Roman"/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>M01–M04</w:t>
      </w:r>
      <w:r>
        <w:rPr>
          <w:rFonts w:ascii="Times New Roman" w:hAnsi="Times New Roman" w:cs="Times New Roman"/>
          <w:lang w:eastAsia="zh-CN"/>
        </w:rPr>
        <w:t>用卡尺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厚度规；</w:t>
      </w:r>
      <w:r>
        <w:rPr>
          <w:rFonts w:ascii="Times New Roman" w:hAnsi="Times New Roman" w:cs="Times New Roman"/>
          <w:lang w:eastAsia="zh-CN"/>
        </w:rPr>
        <w:t>M05</w:t>
      </w:r>
      <w:r>
        <w:rPr>
          <w:rFonts w:ascii="Times New Roman" w:hAnsi="Times New Roman" w:cs="Times New Roman"/>
          <w:lang w:eastAsia="zh-CN"/>
        </w:rPr>
        <w:t>用测量显微镜测指定点（与</w:t>
      </w:r>
      <w:r>
        <w:rPr>
          <w:rFonts w:ascii="Times New Roman" w:hAnsi="Times New Roman" w:cs="Times New Roman"/>
          <w:lang w:eastAsia="zh-CN"/>
        </w:rPr>
        <w:t>V02</w:t>
      </w:r>
      <w:r>
        <w:rPr>
          <w:rFonts w:ascii="Times New Roman" w:hAnsi="Times New Roman" w:cs="Times New Roman"/>
          <w:lang w:eastAsia="zh-CN"/>
        </w:rPr>
        <w:t>不同点）。禁止普通卡尺测</w:t>
      </w:r>
      <w:proofErr w:type="gramStart"/>
      <w:r>
        <w:rPr>
          <w:rFonts w:ascii="Times New Roman" w:hAnsi="Times New Roman" w:cs="Times New Roman"/>
          <w:lang w:eastAsia="zh-CN"/>
        </w:rPr>
        <w:t>0.30 mm</w:t>
      </w:r>
      <w:proofErr w:type="gramEnd"/>
      <w:r>
        <w:rPr>
          <w:rFonts w:ascii="Times New Roman" w:hAnsi="Times New Roman" w:cs="Times New Roman"/>
          <w:lang w:eastAsia="zh-CN"/>
        </w:rPr>
        <w:t>级小孔；禁止无指定点全板扫微距。名义与公差为竞赛骨架，实物以赛场样件为准；判定时实测与下表比对。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6769F4" w14:paraId="1C13FFE6" w14:textId="77777777">
        <w:tc>
          <w:tcPr>
            <w:tcW w:w="1441" w:type="dxa"/>
            <w:shd w:val="clear" w:color="auto" w:fill="2E75B6"/>
          </w:tcPr>
          <w:p w14:paraId="7772768B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7D3AB8FD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50D7C3E9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0083A12F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名义值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54CB2BE4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允许误差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115F9CEE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判定</w:t>
            </w:r>
            <w:proofErr w:type="spellEnd"/>
          </w:p>
        </w:tc>
      </w:tr>
      <w:tr w:rsidR="006769F4" w14:paraId="74718A65" w14:textId="77777777">
        <w:tc>
          <w:tcPr>
            <w:tcW w:w="1441" w:type="dxa"/>
          </w:tcPr>
          <w:p w14:paraId="464CDF30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M01</w:t>
            </w:r>
          </w:p>
        </w:tc>
        <w:tc>
          <w:tcPr>
            <w:tcW w:w="1441" w:type="dxa"/>
          </w:tcPr>
          <w:p w14:paraId="0E1B1CF7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板长</w:t>
            </w:r>
            <w:r>
              <w:rPr>
                <w:rFonts w:ascii="Times New Roman" w:hAnsi="Times New Roman" w:cs="Times New Roman"/>
                <w:sz w:val="19"/>
              </w:rPr>
              <w:t>L</w:t>
            </w:r>
            <w:proofErr w:type="spellEnd"/>
          </w:p>
        </w:tc>
        <w:tc>
          <w:tcPr>
            <w:tcW w:w="1441" w:type="dxa"/>
          </w:tcPr>
          <w:p w14:paraId="4132F21E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游标卡尺</w:t>
            </w:r>
            <w:proofErr w:type="spellEnd"/>
          </w:p>
        </w:tc>
        <w:tc>
          <w:tcPr>
            <w:tcW w:w="1441" w:type="dxa"/>
          </w:tcPr>
          <w:p w14:paraId="5A7F4030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80.00</w:t>
            </w:r>
          </w:p>
        </w:tc>
        <w:tc>
          <w:tcPr>
            <w:tcW w:w="1441" w:type="dxa"/>
          </w:tcPr>
          <w:p w14:paraId="5ECE62BA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±0.20</w:t>
            </w:r>
          </w:p>
        </w:tc>
        <w:tc>
          <w:tcPr>
            <w:tcW w:w="1441" w:type="dxa"/>
          </w:tcPr>
          <w:p w14:paraId="2EAE6BFD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合格</w:t>
            </w:r>
            <w:proofErr w:type="spellEnd"/>
            <w:r>
              <w:rPr>
                <w:rFonts w:ascii="Times New Roman" w:hAnsi="Times New Roman" w:cs="Times New Roman"/>
                <w:sz w:val="19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19"/>
              </w:rPr>
              <w:t>不合格</w:t>
            </w:r>
            <w:proofErr w:type="spellEnd"/>
          </w:p>
        </w:tc>
      </w:tr>
      <w:tr w:rsidR="006769F4" w14:paraId="15FB820E" w14:textId="77777777">
        <w:tc>
          <w:tcPr>
            <w:tcW w:w="1441" w:type="dxa"/>
          </w:tcPr>
          <w:p w14:paraId="42D73B74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M02</w:t>
            </w:r>
          </w:p>
        </w:tc>
        <w:tc>
          <w:tcPr>
            <w:tcW w:w="1441" w:type="dxa"/>
          </w:tcPr>
          <w:p w14:paraId="5610A73B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板宽</w:t>
            </w:r>
            <w:r>
              <w:rPr>
                <w:rFonts w:ascii="Times New Roman" w:hAnsi="Times New Roman" w:cs="Times New Roman"/>
                <w:sz w:val="19"/>
              </w:rPr>
              <w:t>W</w:t>
            </w:r>
            <w:proofErr w:type="spellEnd"/>
          </w:p>
        </w:tc>
        <w:tc>
          <w:tcPr>
            <w:tcW w:w="1441" w:type="dxa"/>
          </w:tcPr>
          <w:p w14:paraId="57EC7752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游标卡尺</w:t>
            </w:r>
            <w:proofErr w:type="spellEnd"/>
          </w:p>
        </w:tc>
        <w:tc>
          <w:tcPr>
            <w:tcW w:w="1441" w:type="dxa"/>
          </w:tcPr>
          <w:p w14:paraId="25AA6C6B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60.00</w:t>
            </w:r>
          </w:p>
        </w:tc>
        <w:tc>
          <w:tcPr>
            <w:tcW w:w="1441" w:type="dxa"/>
          </w:tcPr>
          <w:p w14:paraId="160E005E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±0.20</w:t>
            </w:r>
          </w:p>
        </w:tc>
        <w:tc>
          <w:tcPr>
            <w:tcW w:w="1441" w:type="dxa"/>
          </w:tcPr>
          <w:p w14:paraId="3230D22B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合格</w:t>
            </w:r>
            <w:proofErr w:type="spellEnd"/>
            <w:r>
              <w:rPr>
                <w:rFonts w:ascii="Times New Roman" w:hAnsi="Times New Roman" w:cs="Times New Roman"/>
                <w:sz w:val="19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19"/>
              </w:rPr>
              <w:t>不合格</w:t>
            </w:r>
            <w:proofErr w:type="spellEnd"/>
          </w:p>
        </w:tc>
      </w:tr>
      <w:tr w:rsidR="006769F4" w14:paraId="081895BE" w14:textId="77777777">
        <w:tc>
          <w:tcPr>
            <w:tcW w:w="1441" w:type="dxa"/>
          </w:tcPr>
          <w:p w14:paraId="6CB92308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M03</w:t>
            </w:r>
          </w:p>
        </w:tc>
        <w:tc>
          <w:tcPr>
            <w:tcW w:w="1441" w:type="dxa"/>
          </w:tcPr>
          <w:p w14:paraId="1581E2D8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板厚</w:t>
            </w:r>
            <w:r>
              <w:rPr>
                <w:rFonts w:ascii="Times New Roman" w:hAnsi="Times New Roman" w:cs="Times New Roman"/>
                <w:sz w:val="19"/>
              </w:rPr>
              <w:t>T</w:t>
            </w:r>
            <w:proofErr w:type="spellEnd"/>
          </w:p>
        </w:tc>
        <w:tc>
          <w:tcPr>
            <w:tcW w:w="1441" w:type="dxa"/>
          </w:tcPr>
          <w:p w14:paraId="32E8328A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厚度规</w:t>
            </w:r>
            <w:proofErr w:type="spellEnd"/>
            <w:r>
              <w:rPr>
                <w:rFonts w:ascii="Times New Roman" w:hAnsi="Times New Roman" w:cs="Times New Roman"/>
                <w:sz w:val="19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19"/>
              </w:rPr>
              <w:t>千分尺</w:t>
            </w:r>
            <w:proofErr w:type="spellEnd"/>
          </w:p>
        </w:tc>
        <w:tc>
          <w:tcPr>
            <w:tcW w:w="1441" w:type="dxa"/>
          </w:tcPr>
          <w:p w14:paraId="10E7A935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1.60</w:t>
            </w:r>
          </w:p>
        </w:tc>
        <w:tc>
          <w:tcPr>
            <w:tcW w:w="1441" w:type="dxa"/>
          </w:tcPr>
          <w:p w14:paraId="22531E43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±0.15</w:t>
            </w:r>
          </w:p>
        </w:tc>
        <w:tc>
          <w:tcPr>
            <w:tcW w:w="1441" w:type="dxa"/>
          </w:tcPr>
          <w:p w14:paraId="69BCB92B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合格</w:t>
            </w:r>
            <w:proofErr w:type="spellEnd"/>
            <w:r>
              <w:rPr>
                <w:rFonts w:ascii="Times New Roman" w:hAnsi="Times New Roman" w:cs="Times New Roman"/>
                <w:sz w:val="19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19"/>
              </w:rPr>
              <w:t>不合格</w:t>
            </w:r>
            <w:proofErr w:type="spellEnd"/>
          </w:p>
        </w:tc>
      </w:tr>
      <w:tr w:rsidR="006769F4" w14:paraId="79FAF752" w14:textId="77777777">
        <w:tc>
          <w:tcPr>
            <w:tcW w:w="1441" w:type="dxa"/>
          </w:tcPr>
          <w:p w14:paraId="32355BD0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M04</w:t>
            </w:r>
          </w:p>
        </w:tc>
        <w:tc>
          <w:tcPr>
            <w:tcW w:w="1441" w:type="dxa"/>
          </w:tcPr>
          <w:p w14:paraId="44100078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定位孔径</w:t>
            </w:r>
            <w:proofErr w:type="spellEnd"/>
          </w:p>
        </w:tc>
        <w:tc>
          <w:tcPr>
            <w:tcW w:w="1441" w:type="dxa"/>
          </w:tcPr>
          <w:p w14:paraId="34EEE77E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卡尺</w:t>
            </w:r>
            <w:proofErr w:type="spellEnd"/>
            <w:r>
              <w:rPr>
                <w:rFonts w:ascii="Times New Roman" w:hAnsi="Times New Roman" w:cs="Times New Roman"/>
                <w:sz w:val="19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19"/>
              </w:rPr>
              <w:t>孔规</w:t>
            </w:r>
            <w:proofErr w:type="spellEnd"/>
          </w:p>
        </w:tc>
        <w:tc>
          <w:tcPr>
            <w:tcW w:w="1441" w:type="dxa"/>
          </w:tcPr>
          <w:p w14:paraId="4C3395D4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2.00</w:t>
            </w:r>
          </w:p>
        </w:tc>
        <w:tc>
          <w:tcPr>
            <w:tcW w:w="1441" w:type="dxa"/>
          </w:tcPr>
          <w:p w14:paraId="7207C3AC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±0.10</w:t>
            </w:r>
          </w:p>
        </w:tc>
        <w:tc>
          <w:tcPr>
            <w:tcW w:w="1441" w:type="dxa"/>
          </w:tcPr>
          <w:p w14:paraId="2EEA9FA3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合格</w:t>
            </w:r>
            <w:proofErr w:type="spellEnd"/>
            <w:r>
              <w:rPr>
                <w:rFonts w:ascii="Times New Roman" w:hAnsi="Times New Roman" w:cs="Times New Roman"/>
                <w:sz w:val="19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19"/>
              </w:rPr>
              <w:t>不合格</w:t>
            </w:r>
            <w:proofErr w:type="spellEnd"/>
          </w:p>
        </w:tc>
      </w:tr>
      <w:tr w:rsidR="006769F4" w14:paraId="4B5373C7" w14:textId="77777777">
        <w:tc>
          <w:tcPr>
            <w:tcW w:w="1441" w:type="dxa"/>
          </w:tcPr>
          <w:p w14:paraId="2BEEED17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M05</w:t>
            </w:r>
          </w:p>
        </w:tc>
        <w:tc>
          <w:tcPr>
            <w:tcW w:w="1441" w:type="dxa"/>
          </w:tcPr>
          <w:p w14:paraId="080A5F34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指定点线宽或线距</w:t>
            </w:r>
            <w:proofErr w:type="spellEnd"/>
          </w:p>
        </w:tc>
        <w:tc>
          <w:tcPr>
            <w:tcW w:w="1441" w:type="dxa"/>
          </w:tcPr>
          <w:p w14:paraId="10F30B2F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测量显微镜</w:t>
            </w:r>
            <w:proofErr w:type="spellEnd"/>
          </w:p>
        </w:tc>
        <w:tc>
          <w:tcPr>
            <w:tcW w:w="1441" w:type="dxa"/>
          </w:tcPr>
          <w:p w14:paraId="5700D3E1" w14:textId="77777777" w:rsidR="006769F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见板面指定点丝印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特征名</w:t>
            </w:r>
          </w:p>
        </w:tc>
        <w:tc>
          <w:tcPr>
            <w:tcW w:w="1441" w:type="dxa"/>
          </w:tcPr>
          <w:p w14:paraId="55CD355B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±0.05</w:t>
            </w:r>
            <w:r>
              <w:rPr>
                <w:rFonts w:ascii="Times New Roman" w:hAnsi="Times New Roman" w:cs="Times New Roman"/>
                <w:sz w:val="19"/>
              </w:rPr>
              <w:t>或对照阈值</w:t>
            </w:r>
          </w:p>
        </w:tc>
        <w:tc>
          <w:tcPr>
            <w:tcW w:w="1441" w:type="dxa"/>
          </w:tcPr>
          <w:p w14:paraId="3C84BD00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合格</w:t>
            </w:r>
            <w:proofErr w:type="spellEnd"/>
            <w:r>
              <w:rPr>
                <w:rFonts w:ascii="Times New Roman" w:hAnsi="Times New Roman" w:cs="Times New Roman"/>
                <w:sz w:val="19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19"/>
              </w:rPr>
              <w:t>不合格</w:t>
            </w:r>
            <w:proofErr w:type="spellEnd"/>
          </w:p>
        </w:tc>
      </w:tr>
    </w:tbl>
    <w:p w14:paraId="5B8D7DC5" w14:textId="77777777" w:rsidR="006769F4" w:rsidRDefault="006769F4">
      <w:pPr>
        <w:spacing w:after="40" w:line="240" w:lineRule="auto"/>
        <w:rPr>
          <w:rFonts w:hint="eastAsia"/>
        </w:rPr>
      </w:pPr>
    </w:p>
    <w:p w14:paraId="5E1EDEA8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M05</w:t>
      </w:r>
      <w:r>
        <w:rPr>
          <w:rFonts w:ascii="Times New Roman" w:hAnsi="Times New Roman" w:cs="Times New Roman"/>
          <w:lang w:eastAsia="zh-CN"/>
        </w:rPr>
        <w:t>指定点：以板面丝印或特征名唯一标识的测量位为准（与</w:t>
      </w:r>
      <w:r>
        <w:rPr>
          <w:rFonts w:ascii="Times New Roman" w:hAnsi="Times New Roman" w:cs="Times New Roman"/>
          <w:lang w:eastAsia="zh-CN"/>
        </w:rPr>
        <w:t>V02</w:t>
      </w:r>
      <w:r>
        <w:rPr>
          <w:rFonts w:ascii="Times New Roman" w:hAnsi="Times New Roman" w:cs="Times New Roman"/>
          <w:lang w:eastAsia="zh-CN"/>
        </w:rPr>
        <w:t>底层线宽变窄外观点不得为同一采分点）。测量对象勾选线宽或线距其一；读数保留至</w:t>
      </w:r>
      <w:proofErr w:type="gramStart"/>
      <w:r>
        <w:rPr>
          <w:rFonts w:ascii="Times New Roman" w:hAnsi="Times New Roman" w:cs="Times New Roman"/>
          <w:lang w:eastAsia="zh-CN"/>
        </w:rPr>
        <w:t>0.01 mm</w:t>
      </w:r>
      <w:proofErr w:type="gramEnd"/>
      <w:r>
        <w:rPr>
          <w:rFonts w:ascii="Times New Roman" w:hAnsi="Times New Roman" w:cs="Times New Roman"/>
          <w:lang w:eastAsia="zh-CN"/>
        </w:rPr>
        <w:t>（或赛场规定）。</w:t>
      </w:r>
    </w:p>
    <w:p w14:paraId="6150C90B" w14:textId="77777777" w:rsidR="006769F4" w:rsidRDefault="00000000">
      <w:pPr>
        <w:pStyle w:val="4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3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. 外观</w:t>
      </w:r>
      <w:proofErr w:type="gramEnd"/>
      <w:r>
        <w:rPr>
          <w:rFonts w:ascii="黑体" w:eastAsia="黑体" w:hAnsi="黑体" w:cs="黑体"/>
          <w:color w:val="000000"/>
          <w:lang w:eastAsia="zh-CN"/>
        </w:rPr>
        <w:t xml:space="preserve">缺陷验收要求（F1 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· V01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–V05）</w:t>
      </w:r>
    </w:p>
    <w:p w14:paraId="733D880E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下列为竞赛用不合格判定表述。须检顶底两面；底面缺陷不少于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处。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</w:tblGrid>
      <w:tr w:rsidR="00D95471" w14:paraId="06CAA44E" w14:textId="77777777" w:rsidTr="00D95471">
        <w:trPr>
          <w:jc w:val="center"/>
        </w:trPr>
        <w:tc>
          <w:tcPr>
            <w:tcW w:w="2161" w:type="dxa"/>
            <w:shd w:val="clear" w:color="auto" w:fill="2E75B6"/>
          </w:tcPr>
          <w:p w14:paraId="1A9971DB" w14:textId="77777777" w:rsidR="00D95471" w:rsidRDefault="00D9547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2161" w:type="dxa"/>
            <w:shd w:val="clear" w:color="auto" w:fill="2E75B6"/>
          </w:tcPr>
          <w:p w14:paraId="0BB1A046" w14:textId="77777777" w:rsidR="00D95471" w:rsidRDefault="00D9547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2161" w:type="dxa"/>
            <w:shd w:val="clear" w:color="auto" w:fill="2E75B6"/>
          </w:tcPr>
          <w:p w14:paraId="385E5C5F" w14:textId="77777777" w:rsidR="00D95471" w:rsidRDefault="00D9547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color w:val="FFFFFF"/>
                <w:sz w:val="18"/>
                <w:lang w:eastAsia="zh-CN"/>
              </w:rPr>
              <w:t>不合格判定（竞赛用表述）</w:t>
            </w:r>
          </w:p>
        </w:tc>
      </w:tr>
      <w:tr w:rsidR="00D95471" w14:paraId="0D02C1D3" w14:textId="77777777" w:rsidTr="00D95471">
        <w:trPr>
          <w:jc w:val="center"/>
        </w:trPr>
        <w:tc>
          <w:tcPr>
            <w:tcW w:w="2161" w:type="dxa"/>
          </w:tcPr>
          <w:p w14:paraId="270DFF28" w14:textId="77777777" w:rsidR="00D95471" w:rsidRDefault="00D95471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V01</w:t>
            </w:r>
          </w:p>
        </w:tc>
        <w:tc>
          <w:tcPr>
            <w:tcW w:w="2161" w:type="dxa"/>
          </w:tcPr>
          <w:p w14:paraId="5F026B8F" w14:textId="77777777" w:rsidR="00D95471" w:rsidRDefault="00D95471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顶层线路缺口</w:t>
            </w:r>
            <w:proofErr w:type="spellEnd"/>
          </w:p>
        </w:tc>
        <w:tc>
          <w:tcPr>
            <w:tcW w:w="2161" w:type="dxa"/>
          </w:tcPr>
          <w:p w14:paraId="7AE53878" w14:textId="77777777" w:rsidR="00D95471" w:rsidRDefault="00D95471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顶层导体出现可见断开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缺口，存在连通风险</w:t>
            </w:r>
          </w:p>
        </w:tc>
      </w:tr>
      <w:tr w:rsidR="00D95471" w14:paraId="27F4A1A5" w14:textId="77777777" w:rsidTr="00D95471">
        <w:trPr>
          <w:jc w:val="center"/>
        </w:trPr>
        <w:tc>
          <w:tcPr>
            <w:tcW w:w="2161" w:type="dxa"/>
          </w:tcPr>
          <w:p w14:paraId="3DD27D24" w14:textId="77777777" w:rsidR="00D95471" w:rsidRDefault="00D95471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V02</w:t>
            </w:r>
          </w:p>
        </w:tc>
        <w:tc>
          <w:tcPr>
            <w:tcW w:w="2161" w:type="dxa"/>
          </w:tcPr>
          <w:p w14:paraId="4F179E7A" w14:textId="77777777" w:rsidR="00D95471" w:rsidRDefault="00D95471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底层线宽变窄</w:t>
            </w:r>
            <w:proofErr w:type="spellEnd"/>
          </w:p>
        </w:tc>
        <w:tc>
          <w:tcPr>
            <w:tcW w:w="2161" w:type="dxa"/>
          </w:tcPr>
          <w:p w14:paraId="58278456" w14:textId="77777777" w:rsidR="00D95471" w:rsidRDefault="00D95471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底层局部线宽明显变窄（外观定性，不要求在此处读数）</w:t>
            </w:r>
          </w:p>
        </w:tc>
      </w:tr>
      <w:tr w:rsidR="00D95471" w14:paraId="63620F35" w14:textId="77777777" w:rsidTr="00D95471">
        <w:trPr>
          <w:jc w:val="center"/>
        </w:trPr>
        <w:tc>
          <w:tcPr>
            <w:tcW w:w="2161" w:type="dxa"/>
          </w:tcPr>
          <w:p w14:paraId="6EE9F235" w14:textId="77777777" w:rsidR="00D95471" w:rsidRDefault="00D95471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V03</w:t>
            </w:r>
          </w:p>
        </w:tc>
        <w:tc>
          <w:tcPr>
            <w:tcW w:w="2161" w:type="dxa"/>
          </w:tcPr>
          <w:p w14:paraId="1FFDCF18" w14:textId="77777777" w:rsidR="00D95471" w:rsidRDefault="00D95471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孔破盘</w:t>
            </w:r>
            <w:proofErr w:type="spellEnd"/>
          </w:p>
        </w:tc>
        <w:tc>
          <w:tcPr>
            <w:tcW w:w="2161" w:type="dxa"/>
          </w:tcPr>
          <w:p w14:paraId="66FE9EAA" w14:textId="77777777" w:rsidR="00D95471" w:rsidRDefault="00D95471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孔与焊盘关系异常导致破盘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焊盘缺损</w:t>
            </w:r>
          </w:p>
        </w:tc>
      </w:tr>
      <w:tr w:rsidR="00D95471" w14:paraId="16C8BE37" w14:textId="77777777" w:rsidTr="00D95471">
        <w:trPr>
          <w:jc w:val="center"/>
        </w:trPr>
        <w:tc>
          <w:tcPr>
            <w:tcW w:w="2161" w:type="dxa"/>
          </w:tcPr>
          <w:p w14:paraId="43EE5CBD" w14:textId="77777777" w:rsidR="00D95471" w:rsidRDefault="00D95471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V04</w:t>
            </w:r>
          </w:p>
        </w:tc>
        <w:tc>
          <w:tcPr>
            <w:tcW w:w="2161" w:type="dxa"/>
          </w:tcPr>
          <w:p w14:paraId="2A689B7F" w14:textId="77777777" w:rsidR="00D95471" w:rsidRDefault="00D95471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阻焊未开窗或开窗偏移</w:t>
            </w:r>
          </w:p>
        </w:tc>
        <w:tc>
          <w:tcPr>
            <w:tcW w:w="2161" w:type="dxa"/>
          </w:tcPr>
          <w:p w14:paraId="0A223301" w14:textId="77777777" w:rsidR="00D95471" w:rsidRDefault="00D95471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应开窗处被阻焊覆盖，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lastRenderedPageBreak/>
              <w:t>或开窗相对焊盘明显偏移</w:t>
            </w:r>
          </w:p>
        </w:tc>
      </w:tr>
      <w:tr w:rsidR="00D95471" w14:paraId="2D8294D7" w14:textId="77777777" w:rsidTr="00D95471">
        <w:trPr>
          <w:jc w:val="center"/>
        </w:trPr>
        <w:tc>
          <w:tcPr>
            <w:tcW w:w="2161" w:type="dxa"/>
          </w:tcPr>
          <w:p w14:paraId="2E35F5F6" w14:textId="77777777" w:rsidR="00D95471" w:rsidRDefault="00D95471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lastRenderedPageBreak/>
              <w:t>V05</w:t>
            </w:r>
          </w:p>
        </w:tc>
        <w:tc>
          <w:tcPr>
            <w:tcW w:w="2161" w:type="dxa"/>
          </w:tcPr>
          <w:p w14:paraId="672997C3" w14:textId="77777777" w:rsidR="00D95471" w:rsidRDefault="00D95471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丝印缺失或压焊盘</w:t>
            </w:r>
            <w:proofErr w:type="spellEnd"/>
          </w:p>
        </w:tc>
        <w:tc>
          <w:tcPr>
            <w:tcW w:w="2161" w:type="dxa"/>
          </w:tcPr>
          <w:p w14:paraId="41AFF2ED" w14:textId="77777777" w:rsidR="00D95471" w:rsidRDefault="00D95471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字符缺失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残缺，或丝印压覆焊盘</w:t>
            </w:r>
          </w:p>
        </w:tc>
      </w:tr>
    </w:tbl>
    <w:p w14:paraId="0594BE32" w14:textId="77777777" w:rsidR="006769F4" w:rsidRDefault="006769F4">
      <w:pPr>
        <w:spacing w:after="40" w:line="240" w:lineRule="auto"/>
        <w:rPr>
          <w:rFonts w:hint="eastAsia"/>
        </w:rPr>
      </w:pPr>
    </w:p>
    <w:p w14:paraId="36513F95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干扰项：可出现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～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处接近合格临界的特征，不计入必检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；误报不强制重扣外观分（评分细则另定）。</w:t>
      </w:r>
    </w:p>
    <w:p w14:paraId="6601128A" w14:textId="77777777" w:rsidR="006769F4" w:rsidRDefault="00000000">
      <w:pPr>
        <w:pStyle w:val="4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4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. 基础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电气检测要求（E01–E02）</w:t>
      </w:r>
    </w:p>
    <w:p w14:paraId="5231290D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仅对指定测试点做点对点开路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短路判定。不做网络分段、故障定位树、应通应断全表、高阻分析、上电功能测试。电阻判据骨架如下（赛场书面说明或实物标定优先）：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6769F4" w14:paraId="688C4922" w14:textId="77777777">
        <w:tc>
          <w:tcPr>
            <w:tcW w:w="1729" w:type="dxa"/>
            <w:shd w:val="clear" w:color="auto" w:fill="2E75B6"/>
          </w:tcPr>
          <w:p w14:paraId="4300A74C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0B1EE4B5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3B389BEB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测试点对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05C247A3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预期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0942F3B6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默认电阻判据</w:t>
            </w:r>
            <w:proofErr w:type="spellEnd"/>
          </w:p>
        </w:tc>
      </w:tr>
      <w:tr w:rsidR="006769F4" w14:paraId="543668B2" w14:textId="77777777">
        <w:tc>
          <w:tcPr>
            <w:tcW w:w="1729" w:type="dxa"/>
          </w:tcPr>
          <w:p w14:paraId="68DE8A25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E01</w:t>
            </w:r>
          </w:p>
        </w:tc>
        <w:tc>
          <w:tcPr>
            <w:tcW w:w="1729" w:type="dxa"/>
          </w:tcPr>
          <w:p w14:paraId="3C66A3C1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开路</w:t>
            </w:r>
            <w:proofErr w:type="spellEnd"/>
          </w:p>
        </w:tc>
        <w:tc>
          <w:tcPr>
            <w:tcW w:w="1729" w:type="dxa"/>
          </w:tcPr>
          <w:p w14:paraId="48A4F5AF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TP1–TP2</w:t>
            </w:r>
          </w:p>
        </w:tc>
        <w:tc>
          <w:tcPr>
            <w:tcW w:w="1729" w:type="dxa"/>
          </w:tcPr>
          <w:p w14:paraId="7B721ADB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开路</w:t>
            </w:r>
            <w:proofErr w:type="spellEnd"/>
          </w:p>
        </w:tc>
        <w:tc>
          <w:tcPr>
            <w:tcW w:w="1729" w:type="dxa"/>
          </w:tcPr>
          <w:p w14:paraId="637D2D0E" w14:textId="77777777" w:rsidR="006769F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≥</w:t>
            </w:r>
            <w:proofErr w:type="gramStart"/>
            <w:r>
              <w:rPr>
                <w:rFonts w:ascii="Times New Roman" w:hAnsi="Times New Roman" w:cs="Times New Roman"/>
                <w:sz w:val="19"/>
                <w:lang w:eastAsia="zh-CN"/>
              </w:rPr>
              <w:t>1 M</w:t>
            </w:r>
            <w:r>
              <w:rPr>
                <w:rFonts w:ascii="Times New Roman" w:hAnsi="Times New Roman" w:cs="Times New Roman"/>
                <w:sz w:val="19"/>
              </w:rPr>
              <w:t>Ω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或</w:t>
            </w:r>
            <w:proofErr w:type="gramEnd"/>
            <w:r>
              <w:rPr>
                <w:rFonts w:ascii="Times New Roman" w:hAnsi="Times New Roman" w:cs="Times New Roman"/>
                <w:sz w:val="19"/>
                <w:lang w:eastAsia="zh-CN"/>
              </w:rPr>
              <w:t>表显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OL/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开路</w:t>
            </w:r>
          </w:p>
        </w:tc>
      </w:tr>
      <w:tr w:rsidR="006769F4" w14:paraId="70123DB3" w14:textId="77777777">
        <w:tc>
          <w:tcPr>
            <w:tcW w:w="1729" w:type="dxa"/>
          </w:tcPr>
          <w:p w14:paraId="465B631C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E02</w:t>
            </w:r>
          </w:p>
        </w:tc>
        <w:tc>
          <w:tcPr>
            <w:tcW w:w="1729" w:type="dxa"/>
          </w:tcPr>
          <w:p w14:paraId="3AF5F8F9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短路</w:t>
            </w:r>
            <w:proofErr w:type="spellEnd"/>
          </w:p>
        </w:tc>
        <w:tc>
          <w:tcPr>
            <w:tcW w:w="1729" w:type="dxa"/>
          </w:tcPr>
          <w:p w14:paraId="095D2D18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>TP3–TP4</w:t>
            </w:r>
          </w:p>
        </w:tc>
        <w:tc>
          <w:tcPr>
            <w:tcW w:w="1729" w:type="dxa"/>
          </w:tcPr>
          <w:p w14:paraId="5697B3E1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短路</w:t>
            </w:r>
            <w:proofErr w:type="spellEnd"/>
          </w:p>
        </w:tc>
        <w:tc>
          <w:tcPr>
            <w:tcW w:w="1729" w:type="dxa"/>
          </w:tcPr>
          <w:p w14:paraId="14DCA77E" w14:textId="77777777" w:rsidR="006769F4" w:rsidRDefault="00000000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9"/>
              </w:rPr>
              <w:t xml:space="preserve">≤1 Ω </w:t>
            </w:r>
            <w:proofErr w:type="spellStart"/>
            <w:r>
              <w:rPr>
                <w:rFonts w:ascii="Times New Roman" w:hAnsi="Times New Roman" w:cs="Times New Roman"/>
                <w:sz w:val="19"/>
              </w:rPr>
              <w:t>或蜂鸣导通</w:t>
            </w:r>
            <w:proofErr w:type="spellEnd"/>
          </w:p>
        </w:tc>
      </w:tr>
    </w:tbl>
    <w:p w14:paraId="06D5ED53" w14:textId="77777777" w:rsidR="006769F4" w:rsidRDefault="006769F4">
      <w:pPr>
        <w:spacing w:after="40" w:line="240" w:lineRule="auto"/>
        <w:rPr>
          <w:rFonts w:hint="eastAsia"/>
        </w:rPr>
      </w:pPr>
    </w:p>
    <w:p w14:paraId="57FE2ED7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记录要求：测试点对、档位、电阻读数、单位、判定（开路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短路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正常）、与预期是否符合。</w:t>
      </w:r>
    </w:p>
    <w:p w14:paraId="4D57D5F5" w14:textId="77777777" w:rsidR="006769F4" w:rsidRDefault="00000000">
      <w:pPr>
        <w:pStyle w:val="4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5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. 综合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质量处置规则（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接收／返工／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报废）</w:t>
      </w:r>
    </w:p>
    <w:p w14:paraId="3DB7E867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接收：无必检致命缺陷，尺寸</w:t>
      </w:r>
      <w:r>
        <w:rPr>
          <w:rFonts w:ascii="Times New Roman" w:hAnsi="Times New Roman" w:cs="Times New Roman"/>
          <w:lang w:eastAsia="zh-CN"/>
        </w:rPr>
        <w:t>M01–M05</w:t>
      </w:r>
      <w:r>
        <w:rPr>
          <w:rFonts w:ascii="Times New Roman" w:hAnsi="Times New Roman" w:cs="Times New Roman"/>
          <w:lang w:eastAsia="zh-CN"/>
        </w:rPr>
        <w:t>与电气</w:t>
      </w:r>
      <w:r>
        <w:rPr>
          <w:rFonts w:ascii="Times New Roman" w:hAnsi="Times New Roman" w:cs="Times New Roman"/>
          <w:lang w:eastAsia="zh-CN"/>
        </w:rPr>
        <w:t>E01/E02</w:t>
      </w:r>
      <w:r>
        <w:rPr>
          <w:rFonts w:ascii="Times New Roman" w:hAnsi="Times New Roman" w:cs="Times New Roman"/>
          <w:lang w:eastAsia="zh-CN"/>
        </w:rPr>
        <w:t>均符合本卷要求。</w:t>
      </w:r>
    </w:p>
    <w:p w14:paraId="535B8D6F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返工：存在可返工类缺陷（如丝印、部分阻焊类）且尺寸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电气主体可接受</w:t>
      </w:r>
      <w:r>
        <w:rPr>
          <w:rFonts w:ascii="Times New Roman" w:hAnsi="Times New Roman" w:cs="Times New Roman"/>
          <w:lang w:eastAsia="zh-CN"/>
        </w:rPr>
        <w:t>——</w:t>
      </w:r>
      <w:r>
        <w:rPr>
          <w:rFonts w:ascii="Times New Roman" w:hAnsi="Times New Roman" w:cs="Times New Roman"/>
          <w:lang w:eastAsia="zh-CN"/>
        </w:rPr>
        <w:t>按本卷验收表述与裁判细则。</w:t>
      </w:r>
    </w:p>
    <w:p w14:paraId="7A4DC93E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报废：存在线路缺口、孔破盘等严重影响功能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可靠性，或电气与预期严重不符且不可接受。</w:t>
      </w:r>
    </w:p>
    <w:p w14:paraId="152E3B46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选手须在检测记录表给出</w:t>
      </w:r>
      <w:proofErr w:type="gramStart"/>
      <w:r>
        <w:rPr>
          <w:rFonts w:ascii="Times New Roman" w:hAnsi="Times New Roman" w:cs="Times New Roman"/>
          <w:lang w:eastAsia="zh-CN"/>
        </w:rPr>
        <w:t>结论＋</w:t>
      </w:r>
      <w:proofErr w:type="gramEnd"/>
      <w:r>
        <w:rPr>
          <w:rFonts w:ascii="Times New Roman" w:hAnsi="Times New Roman" w:cs="Times New Roman"/>
          <w:lang w:eastAsia="zh-CN"/>
        </w:rPr>
        <w:t>简要依据（对照本卷第（三）节条款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现象名）。不要求深层工艺根因分析。</w:t>
      </w:r>
    </w:p>
    <w:p w14:paraId="29A4A7B3" w14:textId="77777777" w:rsidR="006769F4" w:rsidRDefault="00000000">
      <w:pPr>
        <w:pStyle w:val="4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6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. 仪器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使用与安全要点</w:t>
      </w:r>
    </w:p>
    <w:p w14:paraId="2CC24B81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）卡尺使用前对零；测量板厚避开铜瘤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丝印厚堆；定位孔测量方法全卷统一。</w:t>
      </w:r>
    </w:p>
    <w:p w14:paraId="34D766A9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）显微镜仅用于</w:t>
      </w:r>
      <w:r>
        <w:rPr>
          <w:rFonts w:ascii="Times New Roman" w:hAnsi="Times New Roman" w:cs="Times New Roman"/>
          <w:lang w:eastAsia="zh-CN"/>
        </w:rPr>
        <w:t>M05</w:t>
      </w:r>
      <w:r>
        <w:rPr>
          <w:rFonts w:ascii="Times New Roman" w:hAnsi="Times New Roman" w:cs="Times New Roman"/>
          <w:lang w:eastAsia="zh-CN"/>
        </w:rPr>
        <w:t>指定点及必要时外观确认；爱护光学部件与样件。</w:t>
      </w:r>
    </w:p>
    <w:p w14:paraId="468A3038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）万用表仅用于指定</w:t>
      </w:r>
      <w:r>
        <w:rPr>
          <w:rFonts w:ascii="Times New Roman" w:hAnsi="Times New Roman" w:cs="Times New Roman"/>
          <w:lang w:eastAsia="zh-CN"/>
        </w:rPr>
        <w:t>TP</w:t>
      </w:r>
      <w:r>
        <w:rPr>
          <w:rFonts w:ascii="Times New Roman" w:hAnsi="Times New Roman" w:cs="Times New Roman"/>
          <w:lang w:eastAsia="zh-CN"/>
        </w:rPr>
        <w:t>点测；注意档位，禁止对样件进行上电功能测试。</w:t>
      </w:r>
    </w:p>
    <w:p w14:paraId="3E68B17B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）防静电、轻拿轻放；如遇设备故障举手示意裁判。</w:t>
      </w:r>
    </w:p>
    <w:p w14:paraId="516D8D0E" w14:textId="77777777" w:rsidR="006769F4" w:rsidRDefault="00000000">
      <w:pPr>
        <w:pStyle w:val="4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7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. 本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模块材料与工具清单（摘要）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769F4" w14:paraId="48B53A66" w14:textId="77777777">
        <w:tc>
          <w:tcPr>
            <w:tcW w:w="2882" w:type="dxa"/>
            <w:shd w:val="clear" w:color="auto" w:fill="2E75B6"/>
          </w:tcPr>
          <w:p w14:paraId="72C935F6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类别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2C282371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名称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1AE4704F" w14:textId="77777777" w:rsidR="006769F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6769F4" w14:paraId="0EB36E8C" w14:textId="77777777">
        <w:tc>
          <w:tcPr>
            <w:tcW w:w="2882" w:type="dxa"/>
          </w:tcPr>
          <w:p w14:paraId="6B8E41A1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样件</w:t>
            </w:r>
            <w:proofErr w:type="spellEnd"/>
          </w:p>
        </w:tc>
        <w:tc>
          <w:tcPr>
            <w:tcW w:w="2882" w:type="dxa"/>
          </w:tcPr>
          <w:p w14:paraId="4B78B0E1" w14:textId="77777777" w:rsidR="006769F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双面成品裸板质检样件</w:t>
            </w:r>
          </w:p>
        </w:tc>
        <w:tc>
          <w:tcPr>
            <w:tcW w:w="2882" w:type="dxa"/>
          </w:tcPr>
          <w:p w14:paraId="70267716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A</w:t>
            </w:r>
            <w:r>
              <w:rPr>
                <w:rFonts w:ascii="Times New Roman" w:hAnsi="Times New Roman" w:cs="Times New Roman"/>
                <w:sz w:val="19"/>
              </w:rPr>
              <w:t>或</w:t>
            </w:r>
            <w:r>
              <w:rPr>
                <w:rFonts w:ascii="Times New Roman" w:hAnsi="Times New Roman" w:cs="Times New Roman"/>
                <w:sz w:val="19"/>
              </w:rPr>
              <w:t>B</w:t>
            </w:r>
            <w:r>
              <w:rPr>
                <w:rFonts w:ascii="Times New Roman" w:hAnsi="Times New Roman" w:cs="Times New Roman"/>
                <w:sz w:val="19"/>
              </w:rPr>
              <w:t>版；无元器件</w:t>
            </w:r>
            <w:proofErr w:type="spellEnd"/>
          </w:p>
        </w:tc>
      </w:tr>
      <w:tr w:rsidR="006769F4" w14:paraId="0D6EA487" w14:textId="77777777">
        <w:tc>
          <w:tcPr>
            <w:tcW w:w="2882" w:type="dxa"/>
          </w:tcPr>
          <w:p w14:paraId="14A4A589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lastRenderedPageBreak/>
              <w:t>提交表</w:t>
            </w:r>
            <w:proofErr w:type="spellEnd"/>
          </w:p>
        </w:tc>
        <w:tc>
          <w:tcPr>
            <w:tcW w:w="2882" w:type="dxa"/>
          </w:tcPr>
          <w:p w14:paraId="0B6F46D9" w14:textId="77777777" w:rsidR="006769F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学生组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_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模块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D_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检测记录表</w:t>
            </w:r>
          </w:p>
        </w:tc>
        <w:tc>
          <w:tcPr>
            <w:tcW w:w="2882" w:type="dxa"/>
          </w:tcPr>
          <w:p w14:paraId="46FDB0A6" w14:textId="77777777" w:rsidR="006769F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唯一须提交的表格附件</w:t>
            </w:r>
          </w:p>
        </w:tc>
      </w:tr>
      <w:tr w:rsidR="006769F4" w14:paraId="7C23014D" w14:textId="77777777">
        <w:tc>
          <w:tcPr>
            <w:tcW w:w="2882" w:type="dxa"/>
          </w:tcPr>
          <w:p w14:paraId="68AA88CF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题干素材</w:t>
            </w:r>
            <w:proofErr w:type="spellEnd"/>
          </w:p>
        </w:tc>
        <w:tc>
          <w:tcPr>
            <w:tcW w:w="2882" w:type="dxa"/>
          </w:tcPr>
          <w:p w14:paraId="714F6F1F" w14:textId="77777777" w:rsidR="006769F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本卷第（三）节全部表格与说明</w:t>
            </w:r>
          </w:p>
        </w:tc>
        <w:tc>
          <w:tcPr>
            <w:tcW w:w="2882" w:type="dxa"/>
          </w:tcPr>
          <w:p w14:paraId="0F66F71E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已嵌入，不另附分册</w:t>
            </w:r>
            <w:proofErr w:type="spellEnd"/>
          </w:p>
        </w:tc>
      </w:tr>
      <w:tr w:rsidR="006769F4" w14:paraId="4579823A" w14:textId="77777777">
        <w:tc>
          <w:tcPr>
            <w:tcW w:w="2882" w:type="dxa"/>
          </w:tcPr>
          <w:p w14:paraId="65F5EB25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工具</w:t>
            </w:r>
            <w:proofErr w:type="spellEnd"/>
          </w:p>
        </w:tc>
        <w:tc>
          <w:tcPr>
            <w:tcW w:w="2882" w:type="dxa"/>
          </w:tcPr>
          <w:p w14:paraId="264AD42B" w14:textId="77777777" w:rsidR="006769F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9"/>
                <w:lang w:eastAsia="zh-CN"/>
              </w:rPr>
              <w:t>卡尺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厚度规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显微镜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放大镜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9"/>
                <w:lang w:eastAsia="zh-CN"/>
              </w:rPr>
              <w:t>万用表等</w:t>
            </w:r>
          </w:p>
        </w:tc>
        <w:tc>
          <w:tcPr>
            <w:tcW w:w="2882" w:type="dxa"/>
          </w:tcPr>
          <w:p w14:paraId="1FBA346A" w14:textId="77777777" w:rsidR="006769F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19"/>
              </w:rPr>
              <w:t>以赛场清单为准</w:t>
            </w:r>
            <w:proofErr w:type="spellEnd"/>
          </w:p>
        </w:tc>
      </w:tr>
    </w:tbl>
    <w:p w14:paraId="6185BBFE" w14:textId="77777777" w:rsidR="006769F4" w:rsidRDefault="006769F4">
      <w:pPr>
        <w:spacing w:after="40" w:line="240" w:lineRule="auto"/>
        <w:rPr>
          <w:rFonts w:hint="eastAsia"/>
        </w:rPr>
      </w:pPr>
    </w:p>
    <w:p w14:paraId="6289DFB4" w14:textId="77777777" w:rsidR="006769F4" w:rsidRDefault="00000000">
      <w:pPr>
        <w:pStyle w:val="21"/>
        <w:spacing w:before="120" w:after="80" w:line="240" w:lineRule="auto"/>
      </w:pPr>
      <w:r>
        <w:rPr>
          <w:rFonts w:ascii="黑体" w:eastAsia="黑体" w:hAnsi="黑体" w:cs="黑体"/>
          <w:color w:val="000000"/>
          <w:sz w:val="28"/>
        </w:rPr>
        <w:t>（</w:t>
      </w:r>
      <w:proofErr w:type="spellStart"/>
      <w:r>
        <w:rPr>
          <w:rFonts w:ascii="黑体" w:eastAsia="黑体" w:hAnsi="黑体" w:cs="黑体"/>
          <w:color w:val="000000"/>
          <w:sz w:val="28"/>
        </w:rPr>
        <w:t>四）模块任务</w:t>
      </w:r>
      <w:proofErr w:type="spellEnd"/>
    </w:p>
    <w:p w14:paraId="5E57F3D3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请在</w:t>
      </w:r>
      <w:r>
        <w:rPr>
          <w:rFonts w:ascii="Times New Roman" w:hAnsi="Times New Roman" w:cs="Times New Roman"/>
          <w:lang w:eastAsia="zh-CN"/>
        </w:rPr>
        <w:t>45</w:t>
      </w:r>
      <w:r>
        <w:rPr>
          <w:rFonts w:ascii="Times New Roman" w:hAnsi="Times New Roman" w:cs="Times New Roman"/>
          <w:lang w:eastAsia="zh-CN"/>
        </w:rPr>
        <w:t>分钟内完成</w:t>
      </w:r>
      <w:r>
        <w:rPr>
          <w:rFonts w:ascii="Times New Roman" w:hAnsi="Times New Roman" w:cs="Times New Roman"/>
          <w:lang w:eastAsia="zh-CN"/>
        </w:rPr>
        <w:t>D-1</w:t>
      </w:r>
      <w:r>
        <w:rPr>
          <w:rFonts w:ascii="Times New Roman" w:hAnsi="Times New Roman" w:cs="Times New Roman"/>
          <w:lang w:eastAsia="zh-CN"/>
        </w:rPr>
        <w:t>～</w:t>
      </w:r>
      <w:r>
        <w:rPr>
          <w:rFonts w:ascii="Times New Roman" w:hAnsi="Times New Roman" w:cs="Times New Roman"/>
          <w:lang w:eastAsia="zh-CN"/>
        </w:rPr>
        <w:t>D-5</w:t>
      </w:r>
      <w:r>
        <w:rPr>
          <w:rFonts w:ascii="Times New Roman" w:hAnsi="Times New Roman" w:cs="Times New Roman"/>
          <w:lang w:eastAsia="zh-CN"/>
        </w:rPr>
        <w:t>，并将结果填写在《学生组</w:t>
      </w:r>
      <w:r>
        <w:rPr>
          <w:rFonts w:ascii="Times New Roman" w:hAnsi="Times New Roman" w:cs="Times New Roman"/>
          <w:lang w:eastAsia="zh-CN"/>
        </w:rPr>
        <w:t>_</w:t>
      </w:r>
      <w:r>
        <w:rPr>
          <w:rFonts w:ascii="Times New Roman" w:hAnsi="Times New Roman" w:cs="Times New Roman"/>
          <w:lang w:eastAsia="zh-CN"/>
        </w:rPr>
        <w:t>模块</w:t>
      </w:r>
      <w:r>
        <w:rPr>
          <w:rFonts w:ascii="Times New Roman" w:hAnsi="Times New Roman" w:cs="Times New Roman"/>
          <w:lang w:eastAsia="zh-CN"/>
        </w:rPr>
        <w:t>D_</w:t>
      </w:r>
      <w:r>
        <w:rPr>
          <w:rFonts w:ascii="Times New Roman" w:hAnsi="Times New Roman" w:cs="Times New Roman"/>
          <w:lang w:eastAsia="zh-CN"/>
        </w:rPr>
        <w:t>检测记录表》中提交。判定一律以本卷第（三）节题干素材为准。</w:t>
      </w:r>
    </w:p>
    <w:p w14:paraId="6F31D405" w14:textId="77777777" w:rsidR="006769F4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D-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1  检验准备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（建议3分钟）</w:t>
      </w:r>
    </w:p>
    <w:p w14:paraId="659FB302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核对样件编号与版本丝印、确认顶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底方向与分区约定；检查卡尺零位、厚度规、放大镜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显微镜、照明及万用表；在检测记录表填写基本信息并勾选准备项。</w:t>
      </w:r>
    </w:p>
    <w:p w14:paraId="3AA342D9" w14:textId="77777777" w:rsidR="006769F4" w:rsidRDefault="00000000">
      <w:pPr>
        <w:spacing w:after="80" w:line="240" w:lineRule="auto"/>
        <w:rPr>
          <w:rFonts w:hint="eastAsia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）核对样件编号、版本丝印（</w:t>
      </w:r>
      <w:r>
        <w:rPr>
          <w:rFonts w:ascii="Times New Roman" w:hAnsi="Times New Roman" w:cs="Times New Roman"/>
        </w:rPr>
        <w:t xml:space="preserve">MOD-D-S-A / </w:t>
      </w:r>
      <w:proofErr w:type="spellStart"/>
      <w:r>
        <w:rPr>
          <w:rFonts w:ascii="Times New Roman" w:hAnsi="Times New Roman" w:cs="Times New Roman"/>
        </w:rPr>
        <w:t>MOD-D-S-B</w:t>
      </w:r>
      <w:r>
        <w:rPr>
          <w:rFonts w:ascii="Times New Roman" w:hAnsi="Times New Roman" w:cs="Times New Roman"/>
        </w:rPr>
        <w:t>）与记录表</w:t>
      </w:r>
      <w:proofErr w:type="spellEnd"/>
      <w:r>
        <w:rPr>
          <w:rFonts w:ascii="Times New Roman" w:hAnsi="Times New Roman" w:cs="Times New Roman"/>
        </w:rPr>
        <w:t>；</w:t>
      </w:r>
    </w:p>
    <w:p w14:paraId="2448409F" w14:textId="77777777" w:rsidR="006769F4" w:rsidRDefault="00000000">
      <w:pPr>
        <w:spacing w:after="80" w:line="240" w:lineRule="auto"/>
        <w:rPr>
          <w:rFonts w:hint="eastAsia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）确认顶</w:t>
      </w:r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底方向与本卷分区说明一致</w:t>
      </w:r>
      <w:proofErr w:type="spellEnd"/>
      <w:r>
        <w:rPr>
          <w:rFonts w:ascii="Times New Roman" w:hAnsi="Times New Roman" w:cs="Times New Roman"/>
        </w:rPr>
        <w:t>；</w:t>
      </w:r>
    </w:p>
    <w:p w14:paraId="02E3D9AD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）检查量具与万用表可用；</w:t>
      </w:r>
    </w:p>
    <w:p w14:paraId="7A226104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）勾选准备项；如有运输损伤先记录。</w:t>
      </w:r>
    </w:p>
    <w:p w14:paraId="13F0C5E0" w14:textId="77777777" w:rsidR="006769F4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D-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2  外观缺陷检测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（建议12分钟）</w:t>
      </w:r>
    </w:p>
    <w:p w14:paraId="16E3F0AE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对样件线路、焊盘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孔、阻焊、丝印等进行外观检查（须检顶面与底面），完成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处必检（</w:t>
      </w:r>
      <w:r>
        <w:rPr>
          <w:rFonts w:ascii="Times New Roman" w:hAnsi="Times New Roman" w:cs="Times New Roman"/>
          <w:lang w:eastAsia="zh-CN"/>
        </w:rPr>
        <w:t>V01–V05</w:t>
      </w:r>
      <w:r>
        <w:rPr>
          <w:rFonts w:ascii="Times New Roman" w:hAnsi="Times New Roman" w:cs="Times New Roman"/>
          <w:lang w:eastAsia="zh-CN"/>
        </w:rPr>
        <w:t>），按本卷第（三）节第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款判定，将结果记入检测记录表。可结合分区网格定位；干扰项可不计入必检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。</w:t>
      </w:r>
    </w:p>
    <w:p w14:paraId="4194EF92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）每发现一处缺陷填写一行：所在面、类型、网格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特征、现象、严重程度等；</w:t>
      </w:r>
    </w:p>
    <w:p w14:paraId="09B77BE6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）位置描述应便于复核（如</w:t>
      </w:r>
      <w:r>
        <w:rPr>
          <w:rFonts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顶层</w:t>
      </w:r>
      <w:r>
        <w:rPr>
          <w:rFonts w:ascii="Times New Roman" w:hAnsi="Times New Roman" w:cs="Times New Roman"/>
          <w:lang w:eastAsia="zh-CN"/>
        </w:rPr>
        <w:t>B2/</w:t>
      </w:r>
      <w:r>
        <w:rPr>
          <w:rFonts w:ascii="Times New Roman" w:hAnsi="Times New Roman" w:cs="Times New Roman"/>
          <w:lang w:eastAsia="zh-CN"/>
        </w:rPr>
        <w:t>走线区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中部</w:t>
      </w:r>
      <w:r>
        <w:rPr>
          <w:rFonts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），无需精确坐标；</w:t>
      </w:r>
    </w:p>
    <w:p w14:paraId="5F18E172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）类型应具体（如</w:t>
      </w:r>
      <w:r>
        <w:rPr>
          <w:rFonts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线路缺口</w:t>
      </w:r>
      <w:r>
        <w:rPr>
          <w:rFonts w:ascii="Times New Roman" w:hAnsi="Times New Roman" w:cs="Times New Roman"/>
          <w:lang w:eastAsia="zh-CN"/>
        </w:rPr>
        <w:t>”“</w:t>
      </w:r>
      <w:r>
        <w:rPr>
          <w:rFonts w:ascii="Times New Roman" w:hAnsi="Times New Roman" w:cs="Times New Roman"/>
          <w:lang w:eastAsia="zh-CN"/>
        </w:rPr>
        <w:t>孔破盘</w:t>
      </w:r>
      <w:r>
        <w:rPr>
          <w:rFonts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），避免仅写</w:t>
      </w:r>
      <w:r>
        <w:rPr>
          <w:rFonts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线路有问题</w:t>
      </w:r>
      <w:r>
        <w:rPr>
          <w:rFonts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。</w:t>
      </w:r>
    </w:p>
    <w:p w14:paraId="588DC9C6" w14:textId="77777777" w:rsidR="006769F4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D-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3  尺寸与指定点微几何测量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（建议10分钟）</w:t>
      </w:r>
    </w:p>
    <w:p w14:paraId="52829854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按本卷第（三）节第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款测量</w:t>
      </w:r>
      <w:r>
        <w:rPr>
          <w:rFonts w:ascii="Times New Roman" w:hAnsi="Times New Roman" w:cs="Times New Roman"/>
          <w:lang w:eastAsia="zh-CN"/>
        </w:rPr>
        <w:t>M01–M05</w:t>
      </w:r>
      <w:r>
        <w:rPr>
          <w:rFonts w:ascii="Times New Roman" w:hAnsi="Times New Roman" w:cs="Times New Roman"/>
          <w:lang w:eastAsia="zh-CN"/>
        </w:rPr>
        <w:t>，填写实测值并判定合格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不合格。</w:t>
      </w:r>
    </w:p>
    <w:p w14:paraId="771AC1D4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M01</w:t>
      </w:r>
      <w:r>
        <w:rPr>
          <w:rFonts w:ascii="Times New Roman" w:hAnsi="Times New Roman" w:cs="Times New Roman"/>
          <w:lang w:eastAsia="zh-CN"/>
        </w:rPr>
        <w:t>板长；（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M02</w:t>
      </w:r>
      <w:r>
        <w:rPr>
          <w:rFonts w:ascii="Times New Roman" w:hAnsi="Times New Roman" w:cs="Times New Roman"/>
          <w:lang w:eastAsia="zh-CN"/>
        </w:rPr>
        <w:t>板宽；（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M03</w:t>
      </w:r>
      <w:r>
        <w:rPr>
          <w:rFonts w:ascii="Times New Roman" w:hAnsi="Times New Roman" w:cs="Times New Roman"/>
          <w:lang w:eastAsia="zh-CN"/>
        </w:rPr>
        <w:t>板厚；（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M04</w:t>
      </w:r>
      <w:r>
        <w:rPr>
          <w:rFonts w:ascii="Times New Roman" w:hAnsi="Times New Roman" w:cs="Times New Roman"/>
          <w:lang w:eastAsia="zh-CN"/>
        </w:rPr>
        <w:t>定位孔径；（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M05</w:t>
      </w:r>
      <w:r>
        <w:rPr>
          <w:rFonts w:ascii="Times New Roman" w:hAnsi="Times New Roman" w:cs="Times New Roman"/>
          <w:lang w:eastAsia="zh-CN"/>
        </w:rPr>
        <w:t>指定点线宽或线距（显微镜）。</w:t>
      </w:r>
    </w:p>
    <w:p w14:paraId="588AD0C2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不要求测量普通卡尺无法可靠完成的项目（如</w:t>
      </w:r>
      <w:proofErr w:type="gramStart"/>
      <w:r>
        <w:rPr>
          <w:rFonts w:ascii="Times New Roman" w:hAnsi="Times New Roman" w:cs="Times New Roman"/>
          <w:lang w:eastAsia="zh-CN"/>
        </w:rPr>
        <w:t>0.30 mm</w:t>
      </w:r>
      <w:proofErr w:type="gramEnd"/>
      <w:r>
        <w:rPr>
          <w:rFonts w:ascii="Times New Roman" w:hAnsi="Times New Roman" w:cs="Times New Roman"/>
          <w:lang w:eastAsia="zh-CN"/>
        </w:rPr>
        <w:t>级微孔）。记录以</w:t>
      </w:r>
      <w:r>
        <w:rPr>
          <w:rFonts w:ascii="Times New Roman" w:hAnsi="Times New Roman" w:cs="Times New Roman"/>
          <w:lang w:eastAsia="zh-CN"/>
        </w:rPr>
        <w:t>mm</w:t>
      </w:r>
      <w:r>
        <w:rPr>
          <w:rFonts w:ascii="Times New Roman" w:hAnsi="Times New Roman" w:cs="Times New Roman"/>
          <w:lang w:eastAsia="zh-CN"/>
        </w:rPr>
        <w:t>为主。</w:t>
      </w:r>
    </w:p>
    <w:p w14:paraId="60778E4C" w14:textId="77777777" w:rsidR="006769F4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D-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4  基础电气检测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（建议8分钟）</w:t>
      </w:r>
    </w:p>
    <w:p w14:paraId="659AE20F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按本卷第（三）节第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款，在</w:t>
      </w:r>
      <w:r>
        <w:rPr>
          <w:rFonts w:ascii="Times New Roman" w:hAnsi="Times New Roman" w:cs="Times New Roman"/>
          <w:lang w:eastAsia="zh-CN"/>
        </w:rPr>
        <w:t>TP1–TP4</w:t>
      </w:r>
      <w:r>
        <w:rPr>
          <w:rFonts w:ascii="Times New Roman" w:hAnsi="Times New Roman" w:cs="Times New Roman"/>
          <w:lang w:eastAsia="zh-CN"/>
        </w:rPr>
        <w:t>完成</w:t>
      </w:r>
      <w:r>
        <w:rPr>
          <w:rFonts w:ascii="Times New Roman" w:hAnsi="Times New Roman" w:cs="Times New Roman"/>
          <w:lang w:eastAsia="zh-CN"/>
        </w:rPr>
        <w:t>E01</w:t>
      </w:r>
      <w:r>
        <w:rPr>
          <w:rFonts w:ascii="Times New Roman" w:hAnsi="Times New Roman" w:cs="Times New Roman"/>
          <w:lang w:eastAsia="zh-CN"/>
        </w:rPr>
        <w:t>开路、</w:t>
      </w:r>
      <w:r>
        <w:rPr>
          <w:rFonts w:ascii="Times New Roman" w:hAnsi="Times New Roman" w:cs="Times New Roman"/>
          <w:lang w:eastAsia="zh-CN"/>
        </w:rPr>
        <w:t>E02</w:t>
      </w:r>
      <w:r>
        <w:rPr>
          <w:rFonts w:ascii="Times New Roman" w:hAnsi="Times New Roman" w:cs="Times New Roman"/>
          <w:lang w:eastAsia="zh-CN"/>
        </w:rPr>
        <w:t>短路点测，记录电阻与判定。</w:t>
      </w:r>
    </w:p>
    <w:p w14:paraId="01DF3B3C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仅做指定测试点基础开短路；不做故障定位、网络分段、应通应断全表、高阻分析与上电功能测试。</w:t>
      </w:r>
    </w:p>
    <w:p w14:paraId="6BF021D8" w14:textId="77777777" w:rsidR="006769F4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lastRenderedPageBreak/>
        <w:t>D-</w:t>
      </w:r>
      <w:proofErr w:type="gramStart"/>
      <w:r>
        <w:rPr>
          <w:rFonts w:ascii="黑体" w:eastAsia="黑体" w:hAnsi="黑体" w:cs="黑体"/>
          <w:color w:val="000000"/>
          <w:lang w:eastAsia="zh-CN"/>
        </w:rPr>
        <w:t>5  分类判定与提交</w:t>
      </w:r>
      <w:proofErr w:type="gramEnd"/>
      <w:r>
        <w:rPr>
          <w:rFonts w:ascii="黑体" w:eastAsia="黑体" w:hAnsi="黑体" w:cs="黑体"/>
          <w:color w:val="000000"/>
          <w:lang w:eastAsia="zh-CN"/>
        </w:rPr>
        <w:t>（建议12分钟）</w:t>
      </w:r>
    </w:p>
    <w:p w14:paraId="764F4C63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）对已记录外观缺陷按类型分类计数；</w:t>
      </w:r>
    </w:p>
    <w:p w14:paraId="5B32588A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）汇总尺寸</w:t>
      </w:r>
      <w:r>
        <w:rPr>
          <w:rFonts w:ascii="Times New Roman" w:hAnsi="Times New Roman" w:cs="Times New Roman"/>
          <w:lang w:eastAsia="zh-CN"/>
        </w:rPr>
        <w:t>M01–M05</w:t>
      </w:r>
      <w:r>
        <w:rPr>
          <w:rFonts w:ascii="Times New Roman" w:hAnsi="Times New Roman" w:cs="Times New Roman"/>
          <w:lang w:eastAsia="zh-CN"/>
        </w:rPr>
        <w:t>是否全部满足基准；</w:t>
      </w:r>
    </w:p>
    <w:p w14:paraId="357B9999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）汇总电气</w:t>
      </w:r>
      <w:r>
        <w:rPr>
          <w:rFonts w:ascii="Times New Roman" w:hAnsi="Times New Roman" w:cs="Times New Roman"/>
          <w:lang w:eastAsia="zh-CN"/>
        </w:rPr>
        <w:t>E01/E02</w:t>
      </w:r>
      <w:r>
        <w:rPr>
          <w:rFonts w:ascii="Times New Roman" w:hAnsi="Times New Roman" w:cs="Times New Roman"/>
          <w:lang w:eastAsia="zh-CN"/>
        </w:rPr>
        <w:t>结果；</w:t>
      </w:r>
    </w:p>
    <w:p w14:paraId="61C058E6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）对照本卷第（三）节第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款，给出接收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返工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报废结论及简要依据；</w:t>
      </w:r>
    </w:p>
    <w:p w14:paraId="2B1F52FC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）不要求深层制造工艺根因分析；</w:t>
      </w:r>
    </w:p>
    <w:p w14:paraId="6BBF68CF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6</w:t>
      </w:r>
      <w:r>
        <w:rPr>
          <w:rFonts w:ascii="Times New Roman" w:hAnsi="Times New Roman" w:cs="Times New Roman"/>
          <w:lang w:eastAsia="zh-CN"/>
        </w:rPr>
        <w:t>）检查记录完整性后提交《学生组</w:t>
      </w:r>
      <w:r>
        <w:rPr>
          <w:rFonts w:ascii="Times New Roman" w:hAnsi="Times New Roman" w:cs="Times New Roman"/>
          <w:lang w:eastAsia="zh-CN"/>
        </w:rPr>
        <w:t>_</w:t>
      </w:r>
      <w:r>
        <w:rPr>
          <w:rFonts w:ascii="Times New Roman" w:hAnsi="Times New Roman" w:cs="Times New Roman"/>
          <w:lang w:eastAsia="zh-CN"/>
        </w:rPr>
        <w:t>模块</w:t>
      </w:r>
      <w:r>
        <w:rPr>
          <w:rFonts w:ascii="Times New Roman" w:hAnsi="Times New Roman" w:cs="Times New Roman"/>
          <w:lang w:eastAsia="zh-CN"/>
        </w:rPr>
        <w:t>D_</w:t>
      </w:r>
      <w:r>
        <w:rPr>
          <w:rFonts w:ascii="Times New Roman" w:hAnsi="Times New Roman" w:cs="Times New Roman"/>
          <w:lang w:eastAsia="zh-CN"/>
        </w:rPr>
        <w:t>检测记录表》；如需电子版，示例目录</w:t>
      </w:r>
      <w:r>
        <w:rPr>
          <w:rFonts w:ascii="Times New Roman" w:hAnsi="Times New Roman" w:cs="Times New Roman"/>
          <w:lang w:eastAsia="zh-CN"/>
        </w:rPr>
        <w:t>D:\</w:t>
      </w:r>
      <w:r>
        <w:rPr>
          <w:rFonts w:ascii="Times New Roman" w:hAnsi="Times New Roman" w:cs="Times New Roman"/>
          <w:lang w:eastAsia="zh-CN"/>
        </w:rPr>
        <w:t>提交资料</w:t>
      </w:r>
      <w:r>
        <w:rPr>
          <w:rFonts w:ascii="Times New Roman" w:hAnsi="Times New Roman" w:cs="Times New Roman"/>
          <w:lang w:eastAsia="zh-CN"/>
        </w:rPr>
        <w:t>\</w:t>
      </w:r>
      <w:r>
        <w:rPr>
          <w:rFonts w:ascii="Times New Roman" w:hAnsi="Times New Roman" w:cs="Times New Roman"/>
          <w:lang w:eastAsia="zh-CN"/>
        </w:rPr>
        <w:t>模块</w:t>
      </w:r>
      <w:r>
        <w:rPr>
          <w:rFonts w:ascii="Times New Roman" w:hAnsi="Times New Roman" w:cs="Times New Roman"/>
          <w:lang w:eastAsia="zh-CN"/>
        </w:rPr>
        <w:t>D\</w:t>
      </w:r>
      <w:r>
        <w:rPr>
          <w:rFonts w:ascii="Times New Roman" w:hAnsi="Times New Roman" w:cs="Times New Roman"/>
          <w:lang w:eastAsia="zh-CN"/>
        </w:rPr>
        <w:t>，命名示例：赛位号</w:t>
      </w:r>
      <w:r>
        <w:rPr>
          <w:rFonts w:ascii="Times New Roman" w:hAnsi="Times New Roman" w:cs="Times New Roman"/>
          <w:lang w:eastAsia="zh-CN"/>
        </w:rPr>
        <w:t>_</w:t>
      </w:r>
      <w:r>
        <w:rPr>
          <w:rFonts w:ascii="Times New Roman" w:hAnsi="Times New Roman" w:cs="Times New Roman"/>
          <w:lang w:eastAsia="zh-CN"/>
        </w:rPr>
        <w:t>模块</w:t>
      </w:r>
      <w:r>
        <w:rPr>
          <w:rFonts w:ascii="Times New Roman" w:hAnsi="Times New Roman" w:cs="Times New Roman"/>
          <w:lang w:eastAsia="zh-CN"/>
        </w:rPr>
        <w:t>D</w:t>
      </w:r>
      <w:r>
        <w:rPr>
          <w:rFonts w:ascii="Times New Roman" w:hAnsi="Times New Roman" w:cs="Times New Roman"/>
          <w:lang w:eastAsia="zh-CN"/>
        </w:rPr>
        <w:t>。</w:t>
      </w:r>
    </w:p>
    <w:p w14:paraId="2924B02E" w14:textId="77777777" w:rsidR="006769F4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黑体" w:eastAsia="黑体" w:hAnsi="黑体" w:cs="黑体"/>
          <w:color w:val="000000"/>
          <w:lang w:eastAsia="zh-CN"/>
        </w:rPr>
        <w:t>注意事项</w:t>
      </w:r>
    </w:p>
    <w:p w14:paraId="7F87AC99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1</w:t>
      </w:r>
      <w:proofErr w:type="gramStart"/>
      <w:r>
        <w:rPr>
          <w:rFonts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请</w:t>
      </w:r>
      <w:proofErr w:type="gramEnd"/>
      <w:r>
        <w:rPr>
          <w:rFonts w:ascii="Times New Roman" w:hAnsi="Times New Roman" w:cs="Times New Roman"/>
          <w:lang w:eastAsia="zh-CN"/>
        </w:rPr>
        <w:t>合理分配</w:t>
      </w:r>
      <w:r>
        <w:rPr>
          <w:rFonts w:ascii="Times New Roman" w:hAnsi="Times New Roman" w:cs="Times New Roman"/>
          <w:lang w:eastAsia="zh-CN"/>
        </w:rPr>
        <w:t>D-1</w:t>
      </w:r>
      <w:r>
        <w:rPr>
          <w:rFonts w:ascii="Times New Roman" w:hAnsi="Times New Roman" w:cs="Times New Roman"/>
          <w:lang w:eastAsia="zh-CN"/>
        </w:rPr>
        <w:t>～</w:t>
      </w:r>
      <w:r>
        <w:rPr>
          <w:rFonts w:ascii="Times New Roman" w:hAnsi="Times New Roman" w:cs="Times New Roman"/>
          <w:lang w:eastAsia="zh-CN"/>
        </w:rPr>
        <w:t>D-5</w:t>
      </w:r>
      <w:r>
        <w:rPr>
          <w:rFonts w:ascii="Times New Roman" w:hAnsi="Times New Roman" w:cs="Times New Roman"/>
          <w:lang w:eastAsia="zh-CN"/>
        </w:rPr>
        <w:t>时间（建议合计</w:t>
      </w:r>
      <w:r>
        <w:rPr>
          <w:rFonts w:ascii="Times New Roman" w:hAnsi="Times New Roman" w:cs="Times New Roman"/>
          <w:lang w:eastAsia="zh-CN"/>
        </w:rPr>
        <w:t>45</w:t>
      </w:r>
      <w:r>
        <w:rPr>
          <w:rFonts w:ascii="Times New Roman" w:hAnsi="Times New Roman" w:cs="Times New Roman"/>
          <w:lang w:eastAsia="zh-CN"/>
        </w:rPr>
        <w:t>分钟）；时长与评分以技术工作文件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竞赛平台为准；</w:t>
      </w:r>
    </w:p>
    <w:p w14:paraId="12F56C43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2</w:t>
      </w:r>
      <w:proofErr w:type="gramStart"/>
      <w:r>
        <w:rPr>
          <w:rFonts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本</w:t>
      </w:r>
      <w:proofErr w:type="gramEnd"/>
      <w:r>
        <w:rPr>
          <w:rFonts w:ascii="Times New Roman" w:hAnsi="Times New Roman" w:cs="Times New Roman"/>
          <w:lang w:eastAsia="zh-CN"/>
        </w:rPr>
        <w:t>模块与模块</w:t>
      </w:r>
      <w:r>
        <w:rPr>
          <w:rFonts w:ascii="Times New Roman" w:hAnsi="Times New Roman" w:cs="Times New Roman"/>
          <w:lang w:eastAsia="zh-CN"/>
        </w:rPr>
        <w:t>B/C</w:t>
      </w:r>
      <w:r>
        <w:rPr>
          <w:rFonts w:ascii="Times New Roman" w:hAnsi="Times New Roman" w:cs="Times New Roman"/>
          <w:lang w:eastAsia="zh-CN"/>
        </w:rPr>
        <w:t>独立；仅做基础开短路点测，不做故障定位与网络分段，不上电，不量测</w:t>
      </w:r>
      <w:r>
        <w:rPr>
          <w:rFonts w:ascii="Times New Roman" w:hAnsi="Times New Roman" w:cs="Times New Roman"/>
          <w:lang w:eastAsia="zh-CN"/>
        </w:rPr>
        <w:t>Gerber</w:t>
      </w:r>
      <w:r>
        <w:rPr>
          <w:rFonts w:ascii="Times New Roman" w:hAnsi="Times New Roman" w:cs="Times New Roman"/>
          <w:lang w:eastAsia="zh-CN"/>
        </w:rPr>
        <w:t>；</w:t>
      </w:r>
    </w:p>
    <w:p w14:paraId="6C46F16C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3</w:t>
      </w:r>
      <w:proofErr w:type="gramStart"/>
      <w:r>
        <w:rPr>
          <w:rFonts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判定</w:t>
      </w:r>
      <w:proofErr w:type="gramEnd"/>
      <w:r>
        <w:rPr>
          <w:rFonts w:ascii="Times New Roman" w:hAnsi="Times New Roman" w:cs="Times New Roman"/>
          <w:lang w:eastAsia="zh-CN"/>
        </w:rPr>
        <w:t>依据以本卷题干素材为准；检测记录表为唯一提交表格附件；</w:t>
      </w:r>
    </w:p>
    <w:p w14:paraId="78A8A714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4</w:t>
      </w:r>
      <w:proofErr w:type="gramStart"/>
      <w:r>
        <w:rPr>
          <w:rFonts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爱护</w:t>
      </w:r>
      <w:proofErr w:type="gramEnd"/>
      <w:r>
        <w:rPr>
          <w:rFonts w:ascii="Times New Roman" w:hAnsi="Times New Roman" w:cs="Times New Roman"/>
          <w:lang w:eastAsia="zh-CN"/>
        </w:rPr>
        <w:t>样件与仪器；按安全规范使用防静电措施与万用表；</w:t>
      </w:r>
    </w:p>
    <w:p w14:paraId="791EAB5D" w14:textId="77777777" w:rsidR="006769F4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5</w:t>
      </w:r>
      <w:proofErr w:type="gramStart"/>
      <w:r>
        <w:rPr>
          <w:rFonts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成果</w:t>
      </w:r>
      <w:proofErr w:type="gramEnd"/>
      <w:r>
        <w:rPr>
          <w:rFonts w:ascii="Times New Roman" w:hAnsi="Times New Roman" w:cs="Times New Roman"/>
          <w:lang w:eastAsia="zh-CN"/>
        </w:rPr>
        <w:t>上不得标注姓名等身份信息；如遇设备故障请举手示意裁判。</w:t>
      </w:r>
    </w:p>
    <w:sectPr w:rsidR="006769F4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2463C" w14:textId="77777777" w:rsidR="000D33ED" w:rsidRDefault="000D33E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1717CA" w14:textId="77777777" w:rsidR="000D33ED" w:rsidRDefault="000D33E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890C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DD2E4" w14:textId="77777777" w:rsidR="000D33ED" w:rsidRDefault="000D33E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6C4D646" w14:textId="77777777" w:rsidR="000D33ED" w:rsidRDefault="000D33ED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DC46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06A77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0E606A77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196E"/>
    <w:rsid w:val="000C6206"/>
    <w:rsid w:val="000D33ED"/>
    <w:rsid w:val="000E467D"/>
    <w:rsid w:val="00110415"/>
    <w:rsid w:val="0015074B"/>
    <w:rsid w:val="00183784"/>
    <w:rsid w:val="001D472B"/>
    <w:rsid w:val="00257033"/>
    <w:rsid w:val="0029639D"/>
    <w:rsid w:val="002B6D97"/>
    <w:rsid w:val="002C6B81"/>
    <w:rsid w:val="00312211"/>
    <w:rsid w:val="00326F90"/>
    <w:rsid w:val="0037333E"/>
    <w:rsid w:val="00387886"/>
    <w:rsid w:val="003B2695"/>
    <w:rsid w:val="003D1FB0"/>
    <w:rsid w:val="003E5F95"/>
    <w:rsid w:val="004601AB"/>
    <w:rsid w:val="004C1A62"/>
    <w:rsid w:val="004E2820"/>
    <w:rsid w:val="005518C3"/>
    <w:rsid w:val="00570503"/>
    <w:rsid w:val="00587323"/>
    <w:rsid w:val="00590676"/>
    <w:rsid w:val="005B6F15"/>
    <w:rsid w:val="006769F4"/>
    <w:rsid w:val="006810B5"/>
    <w:rsid w:val="006C4690"/>
    <w:rsid w:val="0071469E"/>
    <w:rsid w:val="00770A2A"/>
    <w:rsid w:val="00792316"/>
    <w:rsid w:val="00824E7F"/>
    <w:rsid w:val="00826FAC"/>
    <w:rsid w:val="0084696E"/>
    <w:rsid w:val="008B1A35"/>
    <w:rsid w:val="00925B24"/>
    <w:rsid w:val="009A6ACC"/>
    <w:rsid w:val="00A01920"/>
    <w:rsid w:val="00AA0C55"/>
    <w:rsid w:val="00AA1D8D"/>
    <w:rsid w:val="00AC5363"/>
    <w:rsid w:val="00AE206A"/>
    <w:rsid w:val="00AE72DF"/>
    <w:rsid w:val="00AF58AE"/>
    <w:rsid w:val="00B372B0"/>
    <w:rsid w:val="00B47730"/>
    <w:rsid w:val="00B6049B"/>
    <w:rsid w:val="00B67721"/>
    <w:rsid w:val="00BC3779"/>
    <w:rsid w:val="00BE01FE"/>
    <w:rsid w:val="00C216DC"/>
    <w:rsid w:val="00C229DE"/>
    <w:rsid w:val="00C35EAF"/>
    <w:rsid w:val="00C626A8"/>
    <w:rsid w:val="00CA6997"/>
    <w:rsid w:val="00CB0664"/>
    <w:rsid w:val="00D95471"/>
    <w:rsid w:val="00DB61F2"/>
    <w:rsid w:val="00E57AAB"/>
    <w:rsid w:val="00E6640E"/>
    <w:rsid w:val="00EA5185"/>
    <w:rsid w:val="00ED0317"/>
    <w:rsid w:val="00F150E3"/>
    <w:rsid w:val="00F258CF"/>
    <w:rsid w:val="00F37980"/>
    <w:rsid w:val="00F5606A"/>
    <w:rsid w:val="00FC693F"/>
    <w:rsid w:val="00FD15BA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D0F994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20</Pages>
  <Words>1619</Words>
  <Characters>9231</Characters>
  <Application>Microsoft Office Word</Application>
  <DocSecurity>0</DocSecurity>
  <Lines>76</Lines>
  <Paragraphs>21</Paragraphs>
  <ScaleCrop>false</ScaleCrop>
  <Company>Handoff</Company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33</cp:revision>
  <dcterms:created xsi:type="dcterms:W3CDTF">2013-12-24T23:15:00Z</dcterms:created>
  <dcterms:modified xsi:type="dcterms:W3CDTF">2026-07-21T06:23:00Z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