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微软雅黑" w:hAnsi="微软雅黑" w:eastAsia="微软雅黑"/>
          <w:b/>
          <w:sz w:val="32"/>
        </w:rPr>
        <w:t>印制电路板（PCB）简版制程工艺卡</w:t>
      </w:r>
    </w:p>
    <w:p>
      <w:pPr>
        <w:spacing w:before="0" w:after="240"/>
        <w:jc w:val="center"/>
      </w:pPr>
      <w:r>
        <w:rPr>
          <w:rFonts w:ascii="微软雅黑" w:hAnsi="微软雅黑" w:eastAsia="微软雅黑"/>
          <w:b w:val="0"/>
          <w:sz w:val="20"/>
        </w:rPr>
        <w:t>（选手填写用）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/>
          <w:sz w:val="24"/>
        </w:rPr>
        <w:t>基本信息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产品名称</w:t>
            </w:r>
          </w:p>
        </w:tc>
        <w:tc>
          <w:tcPr>
            <w:tcW w:type="dxa" w:w="351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图号/版本</w:t>
            </w:r>
          </w:p>
        </w:tc>
        <w:tc>
          <w:tcPr>
            <w:tcW w:type="dxa" w:w="442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板材类型</w:t>
            </w:r>
          </w:p>
        </w:tc>
        <w:tc>
          <w:tcPr>
            <w:tcW w:type="dxa" w:w="351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板    厚</w:t>
            </w:r>
          </w:p>
        </w:tc>
        <w:tc>
          <w:tcPr>
            <w:tcW w:type="dxa" w:w="442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层    数</w:t>
            </w:r>
          </w:p>
        </w:tc>
        <w:tc>
          <w:tcPr>
            <w:tcW w:type="dxa" w:w="351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铜箔厚度</w:t>
            </w:r>
          </w:p>
        </w:tc>
        <w:tc>
          <w:tcPr>
            <w:tcW w:type="dxa" w:w="442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外形尺寸</w:t>
            </w:r>
          </w:p>
        </w:tc>
        <w:tc>
          <w:tcPr>
            <w:tcW w:type="dxa" w:w="351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长：     mm    宽：     mm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阻焊颜色</w:t>
            </w:r>
          </w:p>
        </w:tc>
        <w:tc>
          <w:tcPr>
            <w:tcW w:type="dxa" w:w="442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表面处理</w:t>
            </w:r>
          </w:p>
        </w:tc>
        <w:tc>
          <w:tcPr>
            <w:tcW w:type="dxa" w:w="351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字符颜色</w:t>
            </w:r>
          </w:p>
        </w:tc>
        <w:tc>
          <w:tcPr>
            <w:tcW w:type="dxa" w:w="442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验收标准</w:t>
            </w:r>
          </w:p>
        </w:tc>
        <w:tc>
          <w:tcPr>
            <w:tcW w:type="dxa" w:w="351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适用工艺</w:t>
            </w:r>
          </w:p>
        </w:tc>
        <w:tc>
          <w:tcPr>
            <w:tcW w:type="dxa" w:w="442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编  制</w:t>
            </w:r>
          </w:p>
        </w:tc>
        <w:tc>
          <w:tcPr>
            <w:tcW w:type="dxa" w:w="351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审  核</w:t>
            </w:r>
          </w:p>
        </w:tc>
        <w:tc>
          <w:tcPr>
            <w:tcW w:type="dxa" w:w="442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日  期</w:t>
            </w:r>
          </w:p>
        </w:tc>
        <w:tc>
          <w:tcPr>
            <w:tcW w:type="dxa" w:w="351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年    月    日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日  期</w:t>
            </w:r>
          </w:p>
        </w:tc>
        <w:tc>
          <w:tcPr>
            <w:tcW w:type="dxa" w:w="442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年    月    日</w:t>
            </w:r>
          </w:p>
        </w:tc>
      </w:tr>
    </w:tbl>
    <w:p>
      <w:pPr>
        <w:spacing w:before="240" w:after="60"/>
        <w:jc w:val="left"/>
      </w:pPr>
      <w:r>
        <w:rPr>
          <w:rFonts w:ascii="微软雅黑" w:hAnsi="微软雅黑" w:eastAsia="微软雅黑"/>
          <w:b w:val="0"/>
          <w:color w:val="666666"/>
          <w:sz w:val="19"/>
        </w:rPr>
        <w:t>注：请根据提供的Gerber文件及GB/T 4588-2025标准，填写以上基本信息。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