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disturbance_stem_maps_group_d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Atkins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4,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isturbance-stem-maps"/>
      <w:bookmarkEnd w:id="21"/>
      <w:r>
        <w:t xml:space="preserve">Disturbance Stem Maps</w:t>
      </w:r>
    </w:p>
    <w:p>
      <w:pPr>
        <w:pStyle w:val="FirstParagraph"/>
      </w:pPr>
      <w:r>
        <w:t xml:space="preserve">The following document produces stem maps that assign mortality and treatments</w:t>
      </w:r>
      <w:r>
        <w:t xml:space="preserve"> </w:t>
      </w:r>
      <w:r>
        <w:t xml:space="preserve">DRAFT</w:t>
      </w:r>
      <w:r>
        <w:t xml:space="preserve"> </w:t>
      </w:r>
      <w:r>
        <w:t xml:space="preserve">DRAFT</w:t>
      </w:r>
      <w:r>
        <w:t xml:space="preserve"> </w:t>
      </w:r>
      <w:r>
        <w:t xml:space="preserve">DRAFT</w:t>
      </w:r>
    </w:p>
    <w:p>
      <w:pPr>
        <w:pStyle w:val="Heading2"/>
      </w:pPr>
      <w:bookmarkStart w:id="22" w:name="d01"/>
      <w:bookmarkEnd w:id="22"/>
      <w:r>
        <w:t xml:space="preserve">D01</w:t>
      </w:r>
    </w:p>
    <w:p>
      <w:pPr>
        <w:pStyle w:val="SourceCode"/>
      </w:pPr>
      <w:r>
        <w:rPr>
          <w:rStyle w:val="VerbatimChar"/>
        </w:rPr>
        <w:t xml:space="preserve">## D01E, 0%, 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live </w:t>
      </w:r>
      <w:r>
        <w:br w:type="textWrapping"/>
      </w:r>
      <w:r>
        <w:rPr>
          <w:rStyle w:val="VerbatimChar"/>
        </w:rPr>
        <w:t xml:space="preserve">##   73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d_files/figure-docx/D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D01W, 0%, 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live </w:t>
      </w:r>
      <w:r>
        <w:br w:type="textWrapping"/>
      </w:r>
      <w:r>
        <w:rPr>
          <w:rStyle w:val="VerbatimChar"/>
        </w:rPr>
        <w:t xml:space="preserve">##   59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d_files/figure-docx/D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02"/>
      <w:bookmarkEnd w:id="25"/>
      <w:r>
        <w:t xml:space="preserve">D02</w:t>
      </w:r>
    </w:p>
    <w:p>
      <w:pPr>
        <w:pStyle w:val="SourceCode"/>
      </w:pPr>
      <w:r>
        <w:rPr>
          <w:rStyle w:val="VerbatimChar"/>
        </w:rPr>
        <w:t xml:space="preserve">## D02w, 85%,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45   39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d_files/figure-docx/D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D02E, 85%, Bottom-Down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90    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d_files/figure-docx/D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d03"/>
      <w:bookmarkEnd w:id="28"/>
      <w:r>
        <w:t xml:space="preserve">D03</w:t>
      </w:r>
    </w:p>
    <w:p>
      <w:pPr>
        <w:pStyle w:val="SourceCode"/>
      </w:pPr>
      <w:r>
        <w:rPr>
          <w:rStyle w:val="VerbatimChar"/>
        </w:rPr>
        <w:t xml:space="preserve">## D03E, 45%, Bottom-Up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85   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d_files/figure-docx/D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D03W, 45%,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16   69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d_files/figure-docx/D0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d04"/>
      <w:bookmarkEnd w:id="31"/>
      <w:r>
        <w:t xml:space="preserve">D04</w:t>
      </w:r>
    </w:p>
    <w:p>
      <w:pPr>
        <w:pStyle w:val="SourceCode"/>
      </w:pPr>
      <w:r>
        <w:rPr>
          <w:rStyle w:val="VerbatimChar"/>
        </w:rPr>
        <w:t xml:space="preserve">## D04E, 65%,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10   52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d_files/figure-docx/a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D04W, 65%, Bottom-Down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132   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d_files/figure-docx/a0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Picking joint bandwidth of 0.764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d_files/figure-docx/big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Total mortality count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378  335</w:t>
      </w:r>
    </w:p>
    <w:p>
      <w:pPr>
        <w:pStyle w:val="SourceCode"/>
      </w:pPr>
      <w:r>
        <w:rPr>
          <w:rStyle w:val="VerbatimChar"/>
        </w:rPr>
        <w:t xml:space="preserve">## Estimated total number of trees killed for all 0.5 ha plots combined in Group D</w:t>
      </w:r>
    </w:p>
    <w:p>
      <w:pPr>
        <w:pStyle w:val="SourceCode"/>
      </w:pPr>
      <w:r>
        <w:rPr>
          <w:rStyle w:val="VerbatimChar"/>
        </w:rPr>
        <w:t xml:space="preserve">## [1] 945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d_files/figure-docx/bigti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fdb7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disturbance_stem_maps_group_d</dc:title>
  <dc:creator>Jeff Atkins</dc:creator>
  <dcterms:created xsi:type="dcterms:W3CDTF">2019-04-04T19:05:24Z</dcterms:created>
  <dcterms:modified xsi:type="dcterms:W3CDTF">2019-04-04T19:05:24Z</dcterms:modified>
</cp:coreProperties>
</file>