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DFF6F" w14:textId="77777777" w:rsidR="003F3E9C" w:rsidRDefault="00D02D8B">
      <w:pPr>
        <w:pStyle w:val="Title"/>
        <w:jc w:val="center"/>
      </w:pPr>
      <w:r>
        <w:t>Building an Air-Gapped Local “Codex-Type” AI Capability for Coding and Network Engineering Labs</w:t>
      </w:r>
    </w:p>
    <w:p w14:paraId="12FCF1E9" w14:textId="77777777" w:rsidR="003F3E9C" w:rsidRDefault="00D02D8B">
      <w:pPr>
        <w:jc w:val="center"/>
      </w:pPr>
      <w:r>
        <w:rPr>
          <w:i/>
          <w:sz w:val="20"/>
        </w:rPr>
        <w:t>Revised design excluding Chinese-origin and Chinese-distilled models; updated with Google Gemma options</w:t>
      </w:r>
    </w:p>
    <w:p w14:paraId="0CD92E0C" w14:textId="77777777" w:rsidR="003F3E9C" w:rsidRDefault="00D02D8B">
      <w:pPr>
        <w:spacing w:line="252" w:lineRule="auto"/>
        <w:jc w:val="center"/>
      </w:pPr>
      <w:r>
        <w:rPr>
          <w:i/>
          <w:sz w:val="20"/>
        </w:rPr>
        <w:t>Prepared for a disconnected Linux lab that supports medium-size software repositories, Cisco configuration work, Aruba SD-WAN appliance workflows, and command-line operation.</w:t>
      </w:r>
    </w:p>
    <w:p w14:paraId="02C830E5" w14:textId="77777777" w:rsidR="003F3E9C" w:rsidRDefault="00D02D8B">
      <w:pPr>
        <w:pStyle w:val="Heading1"/>
      </w:pPr>
      <w:r>
        <w:t>Executive Summary</w:t>
      </w:r>
    </w:p>
    <w:p w14:paraId="55086CF3" w14:textId="77777777" w:rsidR="003F3E9C" w:rsidRDefault="00D02D8B">
      <w:pPr>
        <w:spacing w:line="252" w:lineRule="auto"/>
      </w:pPr>
      <w:r>
        <w:t xml:space="preserve">This paper proposes a local, air-gapped AI coding and network-engineering assistant that can be built in an internet-connected staging environment and then transferred into a non-internet-connected lab. The design intentionally excludes Qwen, DeepSeek, Chinese-origin models, and Chinese-distilled derivatives. It uses non-Chinese open-weight candidates such as Meta Llama, Mistral Codestral, IBM Granite Code, and BigCode StarCoder2. The recommended runtime architecture separates model serving from the coding </w:t>
      </w:r>
      <w:r>
        <w:t>agent: vLLM or Ollama serves the model locally, while Aider, OpenCode, or a similar terminal coding agent performs repository-aware coding tasks.</w:t>
      </w:r>
    </w:p>
    <w:p w14:paraId="3F48831E" w14:textId="77777777" w:rsidR="003F3E9C" w:rsidRDefault="00D02D8B">
      <w:pPr>
        <w:spacing w:line="252" w:lineRule="auto"/>
      </w:pPr>
      <w:r>
        <w:t>The Cisco UCS C240 M5 can be used, but with important limitations. It is a PCIe Gen3, 2U platform that supports up to two double-wide GPUs in specific riser positions, and its practical modern-AI use is strongest with older supported GPUs such as NVIDIA T4/L4-class single-width cards, or carefully validated double-width cards such as legacy Tesla V100/A100 and Quadro RTX 6000/8000 configurations. For a stronger design that supports modern double-width AI GPUs such as NVIDIA L40S, H100 PCIe/NVL, or RTX PRO 6</w:t>
      </w:r>
      <w:r>
        <w:t>000-class hardware, this paper recommends considering Cisco UCS C240 M7, Dell PowerEdge R760xa, HPE ProLiant DL380a Gen11, Lenovo ThinkSystem SR675 V3, or Supermicro SYS-221GE-NR.</w:t>
      </w:r>
    </w:p>
    <w:p w14:paraId="5BDAE266" w14:textId="77777777" w:rsidR="003F3E9C" w:rsidRDefault="00D02D8B">
      <w:pPr>
        <w:pStyle w:val="Heading1"/>
      </w:pPr>
      <w:r>
        <w:t>1. Design Goals and Non-Goals</w:t>
      </w:r>
    </w:p>
    <w:tbl>
      <w:tblPr>
        <w:tblStyle w:val="TableGrid"/>
        <w:tblW w:w="0" w:type="auto"/>
        <w:jc w:val="center"/>
        <w:tblLook w:val="04A0" w:firstRow="1" w:lastRow="0" w:firstColumn="1" w:lastColumn="0" w:noHBand="0" w:noVBand="1"/>
      </w:tblPr>
      <w:tblGrid>
        <w:gridCol w:w="2736"/>
        <w:gridCol w:w="6912"/>
      </w:tblGrid>
      <w:tr w:rsidR="003F3E9C" w14:paraId="5676CE46" w14:textId="77777777">
        <w:trPr>
          <w:tblHeader/>
          <w:jc w:val="center"/>
        </w:trPr>
        <w:tc>
          <w:tcPr>
            <w:tcW w:w="2736" w:type="dxa"/>
            <w:shd w:val="clear" w:color="auto" w:fill="D9EAF7"/>
          </w:tcPr>
          <w:p w14:paraId="772C4E59" w14:textId="77777777" w:rsidR="003F3E9C" w:rsidRDefault="00D02D8B">
            <w:pPr>
              <w:spacing w:after="0"/>
            </w:pPr>
            <w:r>
              <w:rPr>
                <w:b/>
              </w:rPr>
              <w:t>Goal</w:t>
            </w:r>
          </w:p>
        </w:tc>
        <w:tc>
          <w:tcPr>
            <w:tcW w:w="6912" w:type="dxa"/>
            <w:shd w:val="clear" w:color="auto" w:fill="D9EAF7"/>
          </w:tcPr>
          <w:p w14:paraId="79C6B0BA" w14:textId="77777777" w:rsidR="003F3E9C" w:rsidRDefault="00D02D8B">
            <w:pPr>
              <w:spacing w:after="0"/>
            </w:pPr>
            <w:r>
              <w:rPr>
                <w:b/>
              </w:rPr>
              <w:t>Design Requirement</w:t>
            </w:r>
          </w:p>
        </w:tc>
      </w:tr>
      <w:tr w:rsidR="003F3E9C" w14:paraId="0D54204E" w14:textId="77777777">
        <w:trPr>
          <w:jc w:val="center"/>
        </w:trPr>
        <w:tc>
          <w:tcPr>
            <w:tcW w:w="2736" w:type="dxa"/>
          </w:tcPr>
          <w:p w14:paraId="26D43344" w14:textId="77777777" w:rsidR="003F3E9C" w:rsidRDefault="00D02D8B">
            <w:pPr>
              <w:spacing w:after="0"/>
            </w:pPr>
            <w:r>
              <w:t>Air-gapped operation</w:t>
            </w:r>
          </w:p>
        </w:tc>
        <w:tc>
          <w:tcPr>
            <w:tcW w:w="6912" w:type="dxa"/>
          </w:tcPr>
          <w:p w14:paraId="35BF7765" w14:textId="77777777" w:rsidR="003F3E9C" w:rsidRDefault="00D02D8B">
            <w:pPr>
              <w:spacing w:after="0"/>
            </w:pPr>
            <w:r>
              <w:t>After transfer, the system must not require internet, DNS, public package repositories, cloud APIs, or SaaS model endpoints.</w:t>
            </w:r>
          </w:p>
        </w:tc>
      </w:tr>
      <w:tr w:rsidR="003F3E9C" w14:paraId="0AE3727A" w14:textId="77777777">
        <w:trPr>
          <w:jc w:val="center"/>
        </w:trPr>
        <w:tc>
          <w:tcPr>
            <w:tcW w:w="2736" w:type="dxa"/>
          </w:tcPr>
          <w:p w14:paraId="6F68162B" w14:textId="77777777" w:rsidR="003F3E9C" w:rsidRDefault="00D02D8B">
            <w:pPr>
              <w:spacing w:after="0"/>
            </w:pPr>
            <w:r>
              <w:t>Linux command-line workflow</w:t>
            </w:r>
          </w:p>
        </w:tc>
        <w:tc>
          <w:tcPr>
            <w:tcW w:w="6912" w:type="dxa"/>
          </w:tcPr>
          <w:p w14:paraId="0727548E" w14:textId="77777777" w:rsidR="003F3E9C" w:rsidRDefault="00D02D8B">
            <w:pPr>
              <w:spacing w:after="0"/>
            </w:pPr>
            <w:r>
              <w:t>The primary user interface should be SSH/terminal friendly, with optional web UI only inside the lab.</w:t>
            </w:r>
          </w:p>
        </w:tc>
      </w:tr>
      <w:tr w:rsidR="003F3E9C" w14:paraId="17FE94DA" w14:textId="77777777">
        <w:trPr>
          <w:jc w:val="center"/>
        </w:trPr>
        <w:tc>
          <w:tcPr>
            <w:tcW w:w="2736" w:type="dxa"/>
          </w:tcPr>
          <w:p w14:paraId="52AB7036" w14:textId="77777777" w:rsidR="003F3E9C" w:rsidRDefault="00D02D8B">
            <w:pPr>
              <w:spacing w:after="0"/>
            </w:pPr>
            <w:r>
              <w:t>Medium-size codebase support</w:t>
            </w:r>
          </w:p>
        </w:tc>
        <w:tc>
          <w:tcPr>
            <w:tcW w:w="6912" w:type="dxa"/>
          </w:tcPr>
          <w:p w14:paraId="15FCA2CF" w14:textId="77777777" w:rsidR="003F3E9C" w:rsidRDefault="00D02D8B">
            <w:pPr>
              <w:spacing w:after="0"/>
            </w:pPr>
            <w:r>
              <w:t>The assistant should index Git repositories, produce diffs, explain code, run tests, and work with multi-file changes.</w:t>
            </w:r>
          </w:p>
        </w:tc>
      </w:tr>
      <w:tr w:rsidR="003F3E9C" w14:paraId="10F956DD" w14:textId="77777777">
        <w:trPr>
          <w:jc w:val="center"/>
        </w:trPr>
        <w:tc>
          <w:tcPr>
            <w:tcW w:w="2736" w:type="dxa"/>
          </w:tcPr>
          <w:p w14:paraId="1CA124C6" w14:textId="77777777" w:rsidR="003F3E9C" w:rsidRDefault="00D02D8B">
            <w:pPr>
              <w:spacing w:after="0"/>
            </w:pPr>
            <w:r>
              <w:t>Cisco and Aruba support</w:t>
            </w:r>
          </w:p>
        </w:tc>
        <w:tc>
          <w:tcPr>
            <w:tcW w:w="6912" w:type="dxa"/>
          </w:tcPr>
          <w:p w14:paraId="6D0C6E88" w14:textId="77777777" w:rsidR="003F3E9C" w:rsidRDefault="00D02D8B">
            <w:pPr>
              <w:spacing w:after="0"/>
            </w:pPr>
            <w:r>
              <w:t>The assistant should generate change plans, parse configurations/logs, and use local vendor and internal documentation.</w:t>
            </w:r>
          </w:p>
        </w:tc>
      </w:tr>
      <w:tr w:rsidR="003F3E9C" w14:paraId="4A5D1982" w14:textId="77777777">
        <w:trPr>
          <w:jc w:val="center"/>
        </w:trPr>
        <w:tc>
          <w:tcPr>
            <w:tcW w:w="2736" w:type="dxa"/>
          </w:tcPr>
          <w:p w14:paraId="48860EB6" w14:textId="77777777" w:rsidR="003F3E9C" w:rsidRDefault="00D02D8B">
            <w:pPr>
              <w:spacing w:after="0"/>
            </w:pPr>
            <w:r>
              <w:t>No Chinese-origin models</w:t>
            </w:r>
          </w:p>
        </w:tc>
        <w:tc>
          <w:tcPr>
            <w:tcW w:w="6912" w:type="dxa"/>
          </w:tcPr>
          <w:p w14:paraId="59EF3F52" w14:textId="77777777" w:rsidR="003F3E9C" w:rsidRDefault="00D02D8B">
            <w:pPr>
              <w:spacing w:after="0"/>
            </w:pPr>
            <w:r>
              <w:t>Exclude Qwen, DeepSeek, InternLM, Yi, Baichuan, MiniCPM, GLM, and any fine-tunes/distillations derived from those families.</w:t>
            </w:r>
          </w:p>
        </w:tc>
      </w:tr>
      <w:tr w:rsidR="003F3E9C" w14:paraId="38FE17EB" w14:textId="77777777">
        <w:trPr>
          <w:jc w:val="center"/>
        </w:trPr>
        <w:tc>
          <w:tcPr>
            <w:tcW w:w="2736" w:type="dxa"/>
          </w:tcPr>
          <w:p w14:paraId="70A87F91" w14:textId="77777777" w:rsidR="003F3E9C" w:rsidRDefault="00D02D8B">
            <w:pPr>
              <w:spacing w:after="0"/>
            </w:pPr>
            <w:r>
              <w:t>Human approval for network changes</w:t>
            </w:r>
          </w:p>
        </w:tc>
        <w:tc>
          <w:tcPr>
            <w:tcW w:w="6912" w:type="dxa"/>
          </w:tcPr>
          <w:p w14:paraId="0B32DABC" w14:textId="77777777" w:rsidR="003F3E9C" w:rsidRDefault="00D02D8B">
            <w:pPr>
              <w:spacing w:after="0"/>
            </w:pPr>
            <w:r>
              <w:t>The AI can generate plans and configs, but humans approve before commands are applied to devices.</w:t>
            </w:r>
          </w:p>
        </w:tc>
      </w:tr>
    </w:tbl>
    <w:p w14:paraId="06E86000" w14:textId="77777777" w:rsidR="003F3E9C" w:rsidRDefault="003F3E9C">
      <w:pPr>
        <w:spacing w:line="252" w:lineRule="auto"/>
      </w:pPr>
    </w:p>
    <w:p w14:paraId="1BB79A5F" w14:textId="77777777" w:rsidR="003F3E9C" w:rsidRDefault="00D02D8B">
      <w:pPr>
        <w:pStyle w:val="Heading1"/>
      </w:pPr>
      <w:r>
        <w:t>2. High-Level Architecture</w:t>
      </w:r>
    </w:p>
    <w:p w14:paraId="6DA9F517" w14:textId="77777777" w:rsidR="003F3E9C" w:rsidRDefault="00D02D8B">
      <w:pPr>
        <w:spacing w:before="40"/>
      </w:pPr>
      <w:r>
        <w:rPr>
          <w:rFonts w:ascii="Courier New" w:eastAsia="Courier New" w:hAnsi="Courier New"/>
          <w:sz w:val="17"/>
        </w:rPr>
        <w:t>Internet-connected staging area</w:t>
      </w:r>
      <w:r>
        <w:rPr>
          <w:rFonts w:ascii="Courier New" w:eastAsia="Courier New" w:hAnsi="Courier New"/>
          <w:sz w:val="17"/>
        </w:rPr>
        <w:br/>
        <w:t xml:space="preserve">  - Clone repositories and pin versions</w:t>
      </w:r>
      <w:r>
        <w:rPr>
          <w:rFonts w:ascii="Courier New" w:eastAsia="Courier New" w:hAnsi="Courier New"/>
          <w:sz w:val="17"/>
        </w:rPr>
        <w:br/>
        <w:t xml:space="preserve">  - Download model weights and tokenizer files</w:t>
      </w:r>
      <w:r>
        <w:rPr>
          <w:rFonts w:ascii="Courier New" w:eastAsia="Courier New" w:hAnsi="Courier New"/>
          <w:sz w:val="17"/>
        </w:rPr>
        <w:br/>
        <w:t xml:space="preserve">  - Pull container images</w:t>
      </w:r>
      <w:r>
        <w:rPr>
          <w:rFonts w:ascii="Courier New" w:eastAsia="Courier New" w:hAnsi="Courier New"/>
          <w:sz w:val="17"/>
        </w:rPr>
        <w:br/>
        <w:t xml:space="preserve">  - Build Python wheelhouse and npm cache</w:t>
      </w:r>
      <w:r>
        <w:rPr>
          <w:rFonts w:ascii="Courier New" w:eastAsia="Courier New" w:hAnsi="Courier New"/>
          <w:sz w:val="17"/>
        </w:rPr>
        <w:br/>
        <w:t xml:space="preserve">  - Download Cisco/Aruba documentation</w:t>
      </w:r>
      <w:r>
        <w:rPr>
          <w:rFonts w:ascii="Courier New" w:eastAsia="Courier New" w:hAnsi="Courier New"/>
          <w:sz w:val="17"/>
        </w:rPr>
        <w:br/>
        <w:t xml:space="preserve">  - Generate SBOM and SHA256 manifest</w:t>
      </w:r>
      <w:r>
        <w:rPr>
          <w:rFonts w:ascii="Courier New" w:eastAsia="Courier New" w:hAnsi="Courier New"/>
          <w:sz w:val="17"/>
        </w:rPr>
        <w:br/>
        <w:t xml:space="preserve">          |</w:t>
      </w:r>
      <w:r>
        <w:rPr>
          <w:rFonts w:ascii="Courier New" w:eastAsia="Courier New" w:hAnsi="Courier New"/>
          <w:sz w:val="17"/>
        </w:rPr>
        <w:br/>
        <w:t xml:space="preserve">          | signed/encrypted removable media</w:t>
      </w:r>
      <w:r>
        <w:rPr>
          <w:rFonts w:ascii="Courier New" w:eastAsia="Courier New" w:hAnsi="Courier New"/>
          <w:sz w:val="17"/>
        </w:rPr>
        <w:br/>
        <w:t xml:space="preserve">          v</w:t>
      </w:r>
      <w:r>
        <w:rPr>
          <w:rFonts w:ascii="Courier New" w:eastAsia="Courier New" w:hAnsi="Courier New"/>
          <w:sz w:val="17"/>
        </w:rPr>
        <w:br/>
      </w:r>
      <w:r>
        <w:rPr>
          <w:rFonts w:ascii="Courier New" w:eastAsia="Courier New" w:hAnsi="Courier New"/>
          <w:sz w:val="17"/>
        </w:rPr>
        <w:lastRenderedPageBreak/>
        <w:t>Air-gapped lab</w:t>
      </w:r>
      <w:r>
        <w:rPr>
          <w:rFonts w:ascii="Courier New" w:eastAsia="Courier New" w:hAnsi="Courier New"/>
          <w:sz w:val="17"/>
        </w:rPr>
        <w:br/>
        <w:t xml:space="preserve">  - Linux AI server/workstation</w:t>
      </w:r>
      <w:r>
        <w:rPr>
          <w:rFonts w:ascii="Courier New" w:eastAsia="Courier New" w:hAnsi="Courier New"/>
          <w:sz w:val="17"/>
        </w:rPr>
        <w:br/>
        <w:t xml:space="preserve">  - Local model runtime: vLLM/Ollama/llama.cpp</w:t>
      </w:r>
      <w:r>
        <w:rPr>
          <w:rFonts w:ascii="Courier New" w:eastAsia="Courier New" w:hAnsi="Courier New"/>
          <w:sz w:val="17"/>
        </w:rPr>
        <w:br/>
        <w:t xml:space="preserve">  - Terminal coding agent: Aider/OpenCode</w:t>
      </w:r>
      <w:r>
        <w:rPr>
          <w:rFonts w:ascii="Courier New" w:eastAsia="Courier New" w:hAnsi="Courier New"/>
          <w:sz w:val="17"/>
        </w:rPr>
        <w:br/>
        <w:t xml:space="preserve">  - Local RAG: Cisco docs, Aruba docs, internal standards, golden configs</w:t>
      </w:r>
      <w:r>
        <w:rPr>
          <w:rFonts w:ascii="Courier New" w:eastAsia="Courier New" w:hAnsi="Courier New"/>
          <w:sz w:val="17"/>
        </w:rPr>
        <w:br/>
      </w:r>
      <w:r>
        <w:rPr>
          <w:rFonts w:ascii="Courier New" w:eastAsia="Courier New" w:hAnsi="Courier New"/>
          <w:sz w:val="17"/>
        </w:rPr>
        <w:t xml:space="preserve">  - Git workspaces and test harnesses</w:t>
      </w:r>
      <w:r>
        <w:rPr>
          <w:rFonts w:ascii="Courier New" w:eastAsia="Courier New" w:hAnsi="Courier New"/>
          <w:sz w:val="17"/>
        </w:rPr>
        <w:br/>
        <w:t xml:space="preserve">  - No internet default route; firewall-deny egress</w:t>
      </w:r>
    </w:p>
    <w:p w14:paraId="2C2C779B" w14:textId="77777777" w:rsidR="003F3E9C" w:rsidRDefault="00D02D8B">
      <w:pPr>
        <w:spacing w:line="252" w:lineRule="auto"/>
      </w:pPr>
      <w:r>
        <w:t>The architecture deliberately separates the local model server from the coding agent. vLLM is attractive because it provides an OpenAI-compatible HTTP server, which lets many tools talk to local models through a familiar API shape. Aider is a terminal pair-programming tool that can connect to local models and build a map of an entire codebase. OpenCode is provider-agnostic and can be pointed at local model endpoints. [1][2][3]</w:t>
      </w:r>
    </w:p>
    <w:p w14:paraId="40F53FB6" w14:textId="77777777" w:rsidR="003F3E9C" w:rsidRDefault="00D02D8B">
      <w:pPr>
        <w:pStyle w:val="Heading1"/>
      </w:pPr>
      <w:r>
        <w:t>3. Model Policy: Non-Chinese Candidate Models Only</w:t>
      </w:r>
    </w:p>
    <w:p w14:paraId="1B9A111F" w14:textId="77777777" w:rsidR="003F3E9C" w:rsidRDefault="00D02D8B">
      <w:pPr>
        <w:spacing w:line="252" w:lineRule="auto"/>
      </w:pPr>
      <w:r>
        <w:t>The following model shortlist avoids Chinese-origin and Chinese-distilled models. Final selection should still include a license review, hash pinning, and internal approval.</w:t>
      </w:r>
    </w:p>
    <w:tbl>
      <w:tblPr>
        <w:tblStyle w:val="TableGrid"/>
        <w:tblW w:w="0" w:type="auto"/>
        <w:jc w:val="center"/>
        <w:tblLook w:val="04A0" w:firstRow="1" w:lastRow="0" w:firstColumn="1" w:lastColumn="0" w:noHBand="0" w:noVBand="1"/>
      </w:tblPr>
      <w:tblGrid>
        <w:gridCol w:w="1944"/>
        <w:gridCol w:w="1728"/>
        <w:gridCol w:w="3960"/>
        <w:gridCol w:w="2088"/>
      </w:tblGrid>
      <w:tr w:rsidR="003F3E9C" w14:paraId="31DB3F4A" w14:textId="77777777">
        <w:trPr>
          <w:tblHeader/>
          <w:jc w:val="center"/>
        </w:trPr>
        <w:tc>
          <w:tcPr>
            <w:tcW w:w="1944" w:type="dxa"/>
            <w:shd w:val="clear" w:color="auto" w:fill="D9EAF7"/>
          </w:tcPr>
          <w:p w14:paraId="008F8A3D" w14:textId="77777777" w:rsidR="003F3E9C" w:rsidRDefault="00D02D8B">
            <w:pPr>
              <w:spacing w:after="0"/>
            </w:pPr>
            <w:r>
              <w:rPr>
                <w:b/>
              </w:rPr>
              <w:t>Model family</w:t>
            </w:r>
          </w:p>
        </w:tc>
        <w:tc>
          <w:tcPr>
            <w:tcW w:w="1728" w:type="dxa"/>
            <w:shd w:val="clear" w:color="auto" w:fill="D9EAF7"/>
          </w:tcPr>
          <w:p w14:paraId="1DB6ED93" w14:textId="77777777" w:rsidR="003F3E9C" w:rsidRDefault="00D02D8B">
            <w:pPr>
              <w:spacing w:after="0"/>
            </w:pPr>
            <w:r>
              <w:rPr>
                <w:b/>
              </w:rPr>
              <w:t>Origin / steward</w:t>
            </w:r>
          </w:p>
        </w:tc>
        <w:tc>
          <w:tcPr>
            <w:tcW w:w="3960" w:type="dxa"/>
            <w:shd w:val="clear" w:color="auto" w:fill="D9EAF7"/>
          </w:tcPr>
          <w:p w14:paraId="0DC4E8B6" w14:textId="77777777" w:rsidR="003F3E9C" w:rsidRDefault="00D02D8B">
            <w:pPr>
              <w:spacing w:after="0"/>
            </w:pPr>
            <w:r>
              <w:rPr>
                <w:b/>
              </w:rPr>
              <w:t>Why it fits</w:t>
            </w:r>
          </w:p>
        </w:tc>
        <w:tc>
          <w:tcPr>
            <w:tcW w:w="2088" w:type="dxa"/>
            <w:shd w:val="clear" w:color="auto" w:fill="D9EAF7"/>
          </w:tcPr>
          <w:p w14:paraId="562057F5" w14:textId="77777777" w:rsidR="003F3E9C" w:rsidRDefault="00D02D8B">
            <w:pPr>
              <w:spacing w:after="0"/>
            </w:pPr>
            <w:r>
              <w:rPr>
                <w:b/>
              </w:rPr>
              <w:t>Hardware fit</w:t>
            </w:r>
          </w:p>
        </w:tc>
      </w:tr>
      <w:tr w:rsidR="003F3E9C" w14:paraId="053F7562" w14:textId="77777777">
        <w:trPr>
          <w:jc w:val="center"/>
        </w:trPr>
        <w:tc>
          <w:tcPr>
            <w:tcW w:w="1944" w:type="dxa"/>
          </w:tcPr>
          <w:p w14:paraId="4317BD9E" w14:textId="77777777" w:rsidR="003F3E9C" w:rsidRDefault="00D02D8B">
            <w:pPr>
              <w:spacing w:after="0"/>
            </w:pPr>
            <w:r>
              <w:t>Mistral Codestral 22B</w:t>
            </w:r>
          </w:p>
        </w:tc>
        <w:tc>
          <w:tcPr>
            <w:tcW w:w="1728" w:type="dxa"/>
          </w:tcPr>
          <w:p w14:paraId="00D23809" w14:textId="77777777" w:rsidR="003F3E9C" w:rsidRDefault="00D02D8B">
            <w:pPr>
              <w:spacing w:after="0"/>
            </w:pPr>
            <w:r>
              <w:t>Mistral AI, France</w:t>
            </w:r>
          </w:p>
        </w:tc>
        <w:tc>
          <w:tcPr>
            <w:tcW w:w="3960" w:type="dxa"/>
          </w:tcPr>
          <w:p w14:paraId="1BBC5862" w14:textId="77777777" w:rsidR="003F3E9C" w:rsidRDefault="00D02D8B">
            <w:pPr>
              <w:spacing w:after="0"/>
            </w:pPr>
            <w:r>
              <w:t>Open-weight code model designed for code generation and interaction across 80+ programming languages. Strong candidate for coding CLI use.</w:t>
            </w:r>
          </w:p>
        </w:tc>
        <w:tc>
          <w:tcPr>
            <w:tcW w:w="2088" w:type="dxa"/>
          </w:tcPr>
          <w:p w14:paraId="23977A67" w14:textId="77777777" w:rsidR="003F3E9C" w:rsidRDefault="00D02D8B">
            <w:pPr>
              <w:spacing w:after="0"/>
            </w:pPr>
            <w:r>
              <w:t>Runs well on 48GB GPU; can run quantized on 24GB/32GB with reduced context.</w:t>
            </w:r>
          </w:p>
        </w:tc>
      </w:tr>
      <w:tr w:rsidR="003F3E9C" w14:paraId="795540D8" w14:textId="77777777">
        <w:trPr>
          <w:jc w:val="center"/>
        </w:trPr>
        <w:tc>
          <w:tcPr>
            <w:tcW w:w="1944" w:type="dxa"/>
          </w:tcPr>
          <w:p w14:paraId="6E86F605" w14:textId="77777777" w:rsidR="003F3E9C" w:rsidRDefault="00D02D8B">
            <w:pPr>
              <w:spacing w:after="0"/>
            </w:pPr>
            <w:r>
              <w:t>IBM Granite Code 3B/8B/20B/34B</w:t>
            </w:r>
          </w:p>
        </w:tc>
        <w:tc>
          <w:tcPr>
            <w:tcW w:w="1728" w:type="dxa"/>
          </w:tcPr>
          <w:p w14:paraId="4A9915F7" w14:textId="77777777" w:rsidR="003F3E9C" w:rsidRDefault="00D02D8B">
            <w:pPr>
              <w:spacing w:after="0"/>
            </w:pPr>
            <w:r>
              <w:t>IBM, United States</w:t>
            </w:r>
          </w:p>
        </w:tc>
        <w:tc>
          <w:tcPr>
            <w:tcW w:w="3960" w:type="dxa"/>
          </w:tcPr>
          <w:p w14:paraId="6DEC756D" w14:textId="77777777" w:rsidR="003F3E9C" w:rsidRDefault="00D02D8B">
            <w:pPr>
              <w:spacing w:after="0"/>
            </w:pPr>
            <w:r>
              <w:t>Enterprise-oriented code models released under Apache 2.0 according to IBM research publications; good license posture.</w:t>
            </w:r>
          </w:p>
        </w:tc>
        <w:tc>
          <w:tcPr>
            <w:tcW w:w="2088" w:type="dxa"/>
          </w:tcPr>
          <w:p w14:paraId="2361C87E" w14:textId="77777777" w:rsidR="003F3E9C" w:rsidRDefault="00D02D8B">
            <w:pPr>
              <w:spacing w:after="0"/>
            </w:pPr>
            <w:r>
              <w:t>8B fits small GPUs; 20B/34B benefit from 24GB-48GB+ VRAM.</w:t>
            </w:r>
          </w:p>
        </w:tc>
      </w:tr>
      <w:tr w:rsidR="003F3E9C" w14:paraId="3EED34C4" w14:textId="77777777">
        <w:trPr>
          <w:jc w:val="center"/>
        </w:trPr>
        <w:tc>
          <w:tcPr>
            <w:tcW w:w="1944" w:type="dxa"/>
          </w:tcPr>
          <w:p w14:paraId="56A58BB7" w14:textId="77777777" w:rsidR="003F3E9C" w:rsidRDefault="00D02D8B">
            <w:pPr>
              <w:spacing w:after="0"/>
            </w:pPr>
            <w:r>
              <w:t>Meta Llama 3.1 8B/70B Instruct</w:t>
            </w:r>
          </w:p>
        </w:tc>
        <w:tc>
          <w:tcPr>
            <w:tcW w:w="1728" w:type="dxa"/>
          </w:tcPr>
          <w:p w14:paraId="27EDBEE1" w14:textId="77777777" w:rsidR="003F3E9C" w:rsidRDefault="00D02D8B">
            <w:pPr>
              <w:spacing w:after="0"/>
            </w:pPr>
            <w:r>
              <w:t>Meta, United States</w:t>
            </w:r>
          </w:p>
        </w:tc>
        <w:tc>
          <w:tcPr>
            <w:tcW w:w="3960" w:type="dxa"/>
          </w:tcPr>
          <w:p w14:paraId="66C07795" w14:textId="77777777" w:rsidR="003F3E9C" w:rsidRDefault="00D02D8B">
            <w:pPr>
              <w:spacing w:after="0"/>
            </w:pPr>
            <w:r>
              <w:t>General-purpose instruction model family; useful for reasoning, documentation, and network-change planning.</w:t>
            </w:r>
          </w:p>
        </w:tc>
        <w:tc>
          <w:tcPr>
            <w:tcW w:w="2088" w:type="dxa"/>
          </w:tcPr>
          <w:p w14:paraId="00B871AA" w14:textId="77777777" w:rsidR="003F3E9C" w:rsidRDefault="00D02D8B">
            <w:pPr>
              <w:spacing w:after="0"/>
            </w:pPr>
            <w:r>
              <w:t>8B fits C240 M5 easily; 70B needs 48GB+ quantized or multi-GPU.</w:t>
            </w:r>
          </w:p>
        </w:tc>
      </w:tr>
      <w:tr w:rsidR="003F3E9C" w14:paraId="79F9C967" w14:textId="77777777">
        <w:trPr>
          <w:jc w:val="center"/>
        </w:trPr>
        <w:tc>
          <w:tcPr>
            <w:tcW w:w="1944" w:type="dxa"/>
          </w:tcPr>
          <w:p w14:paraId="2D0E0AEA" w14:textId="77777777" w:rsidR="003F3E9C" w:rsidRDefault="00D02D8B">
            <w:pPr>
              <w:spacing w:after="0"/>
            </w:pPr>
            <w:r>
              <w:t>BigCode StarCoder2 3B/7B/15B</w:t>
            </w:r>
          </w:p>
        </w:tc>
        <w:tc>
          <w:tcPr>
            <w:tcW w:w="1728" w:type="dxa"/>
          </w:tcPr>
          <w:p w14:paraId="0EC56B6F" w14:textId="77777777" w:rsidR="003F3E9C" w:rsidRDefault="00D02D8B">
            <w:pPr>
              <w:spacing w:after="0"/>
            </w:pPr>
            <w:r>
              <w:t>BigCode / ServiceNow-Hugging Face collaboration</w:t>
            </w:r>
          </w:p>
        </w:tc>
        <w:tc>
          <w:tcPr>
            <w:tcW w:w="3960" w:type="dxa"/>
          </w:tcPr>
          <w:p w14:paraId="46B72C2F" w14:textId="77777777" w:rsidR="003F3E9C" w:rsidRDefault="00D02D8B">
            <w:pPr>
              <w:spacing w:after="0"/>
            </w:pPr>
            <w:r>
              <w:t>Code-focused open model trained on 600+ programming languages; useful as lightweight code model.</w:t>
            </w:r>
          </w:p>
        </w:tc>
        <w:tc>
          <w:tcPr>
            <w:tcW w:w="2088" w:type="dxa"/>
          </w:tcPr>
          <w:p w14:paraId="7C26DD03" w14:textId="77777777" w:rsidR="003F3E9C" w:rsidRDefault="00D02D8B">
            <w:pPr>
              <w:spacing w:after="0"/>
            </w:pPr>
            <w:r>
              <w:t>15B fits 24GB+ GPU; smaller versions can run on modest hardware.</w:t>
            </w:r>
          </w:p>
        </w:tc>
      </w:tr>
      <w:tr w:rsidR="003F3E9C" w14:paraId="254AD129" w14:textId="77777777">
        <w:trPr>
          <w:jc w:val="center"/>
        </w:trPr>
        <w:tc>
          <w:tcPr>
            <w:tcW w:w="1944" w:type="dxa"/>
          </w:tcPr>
          <w:p w14:paraId="7EB06448" w14:textId="77777777" w:rsidR="003F3E9C" w:rsidRDefault="00D02D8B">
            <w:pPr>
              <w:spacing w:after="0"/>
            </w:pPr>
            <w:r>
              <w:t>Google Gemma 4 26B/31B and Gemma 3 12B/27B</w:t>
            </w:r>
          </w:p>
        </w:tc>
        <w:tc>
          <w:tcPr>
            <w:tcW w:w="1728" w:type="dxa"/>
          </w:tcPr>
          <w:p w14:paraId="500425B3" w14:textId="77777777" w:rsidR="003F3E9C" w:rsidRDefault="00D02D8B">
            <w:pPr>
              <w:spacing w:after="0"/>
            </w:pPr>
            <w:r>
              <w:t>Google DeepMind, United States / United Kingdom</w:t>
            </w:r>
          </w:p>
        </w:tc>
        <w:tc>
          <w:tcPr>
            <w:tcW w:w="3960" w:type="dxa"/>
          </w:tcPr>
          <w:p w14:paraId="4A27347F" w14:textId="77777777" w:rsidR="003F3E9C" w:rsidRDefault="00D02D8B">
            <w:pPr>
              <w:spacing w:after="0"/>
            </w:pPr>
            <w:r>
              <w:t>Good non-Chinese general reasoning and agentic workflow option. Gemma 4 is especially attractive because Google describes it as Apache 2.0 licensed, with code generation, tool/function-calling, and long context.</w:t>
            </w:r>
          </w:p>
        </w:tc>
        <w:tc>
          <w:tcPr>
            <w:tcW w:w="2088" w:type="dxa"/>
          </w:tcPr>
          <w:p w14:paraId="5D15B843" w14:textId="77777777" w:rsidR="003F3E9C" w:rsidRDefault="00D02D8B">
            <w:pPr>
              <w:spacing w:after="0"/>
            </w:pPr>
            <w:r>
              <w:t>Gemma 4 26B/31B fits best on 48GB-80GB+ GPUs or quantized on high-end cards; Gemma 3 12B/27B and smaller Gemma 4 E2B/E4B are better C240 M5 candidates.</w:t>
            </w:r>
          </w:p>
        </w:tc>
      </w:tr>
      <w:tr w:rsidR="003F3E9C" w14:paraId="0ADB2166" w14:textId="77777777">
        <w:trPr>
          <w:jc w:val="center"/>
        </w:trPr>
        <w:tc>
          <w:tcPr>
            <w:tcW w:w="1944" w:type="dxa"/>
          </w:tcPr>
          <w:p w14:paraId="4246DE2C" w14:textId="77777777" w:rsidR="003F3E9C" w:rsidRDefault="00D02D8B">
            <w:pPr>
              <w:spacing w:after="0"/>
            </w:pPr>
            <w:r>
              <w:t>Google CodeGemma 2B/7B</w:t>
            </w:r>
          </w:p>
        </w:tc>
        <w:tc>
          <w:tcPr>
            <w:tcW w:w="1728" w:type="dxa"/>
          </w:tcPr>
          <w:p w14:paraId="33C61461" w14:textId="77777777" w:rsidR="003F3E9C" w:rsidRDefault="00D02D8B">
            <w:pPr>
              <w:spacing w:after="0"/>
            </w:pPr>
            <w:r>
              <w:t>Google DeepMind, United States / United Kingdom</w:t>
            </w:r>
          </w:p>
        </w:tc>
        <w:tc>
          <w:tcPr>
            <w:tcW w:w="3960" w:type="dxa"/>
          </w:tcPr>
          <w:p w14:paraId="51089146" w14:textId="77777777" w:rsidR="003F3E9C" w:rsidRDefault="00D02D8B">
            <w:pPr>
              <w:spacing w:after="0"/>
            </w:pPr>
            <w:r>
              <w:t>Lightweight code-specialized option for code completion, code generation, and code chat. Useful when the C240 M5 GPU budget is limited.</w:t>
            </w:r>
          </w:p>
        </w:tc>
        <w:tc>
          <w:tcPr>
            <w:tcW w:w="2088" w:type="dxa"/>
          </w:tcPr>
          <w:p w14:paraId="50BA0192" w14:textId="77777777" w:rsidR="003F3E9C" w:rsidRDefault="00D02D8B">
            <w:pPr>
              <w:spacing w:after="0"/>
            </w:pPr>
            <w:r>
              <w:t>2B/7B fit T4/L4-class GPUs well; 7B instruction-tuned variant is appropriate for chat-style coding assistance.</w:t>
            </w:r>
          </w:p>
        </w:tc>
      </w:tr>
      <w:tr w:rsidR="003F3E9C" w14:paraId="16637D6D" w14:textId="77777777">
        <w:trPr>
          <w:jc w:val="center"/>
        </w:trPr>
        <w:tc>
          <w:tcPr>
            <w:tcW w:w="1944" w:type="dxa"/>
          </w:tcPr>
          <w:p w14:paraId="139CF3FD" w14:textId="77777777" w:rsidR="003F3E9C" w:rsidRDefault="00D02D8B">
            <w:pPr>
              <w:spacing w:after="0"/>
            </w:pPr>
            <w:r>
              <w:t>Nomic Embed / IBM Granite Embeddings</w:t>
            </w:r>
          </w:p>
        </w:tc>
        <w:tc>
          <w:tcPr>
            <w:tcW w:w="1728" w:type="dxa"/>
          </w:tcPr>
          <w:p w14:paraId="0748F1A7" w14:textId="77777777" w:rsidR="003F3E9C" w:rsidRDefault="00D02D8B">
            <w:pPr>
              <w:spacing w:after="0"/>
            </w:pPr>
            <w:r>
              <w:t>US/Western alternatives</w:t>
            </w:r>
          </w:p>
        </w:tc>
        <w:tc>
          <w:tcPr>
            <w:tcW w:w="3960" w:type="dxa"/>
          </w:tcPr>
          <w:p w14:paraId="146B44C0" w14:textId="77777777" w:rsidR="003F3E9C" w:rsidRDefault="00D02D8B">
            <w:pPr>
              <w:spacing w:after="0"/>
            </w:pPr>
            <w:r>
              <w:t>Local embeddings for retrieval over Cisco/Aruba docs and code repositories.</w:t>
            </w:r>
          </w:p>
        </w:tc>
        <w:tc>
          <w:tcPr>
            <w:tcW w:w="2088" w:type="dxa"/>
          </w:tcPr>
          <w:p w14:paraId="72392C40" w14:textId="77777777" w:rsidR="003F3E9C" w:rsidRDefault="00D02D8B">
            <w:pPr>
              <w:spacing w:after="0"/>
            </w:pPr>
            <w:r>
              <w:t>CPU or small GPU friendly.</w:t>
            </w:r>
          </w:p>
        </w:tc>
      </w:tr>
    </w:tbl>
    <w:p w14:paraId="01CF80EA" w14:textId="77777777" w:rsidR="003F3E9C" w:rsidRDefault="003F3E9C">
      <w:pPr>
        <w:spacing w:line="252" w:lineRule="auto"/>
      </w:pPr>
    </w:p>
    <w:p w14:paraId="10913AF9" w14:textId="77777777" w:rsidR="003F3E9C" w:rsidRDefault="00D02D8B">
      <w:pPr>
        <w:spacing w:line="252" w:lineRule="auto"/>
      </w:pPr>
      <w:r>
        <w:t>Codestral is described by Mistral as an open-weight model explicitly designed for code-generation tasks. IBM’s Granite Code work describes a model family for code intelligence across 3B to 34B parameters and states that the models were released under Apache 2.0. StarCoder2-15B is described as trained on 600+ programming languages from The Stack v2. Meta’s Llama 3.1 model card records a July 23, 2024 release date. Google’s Gemma 4 announcement states that Gemma 4 is released under Apache 2.0, includes code g</w:t>
      </w:r>
      <w:r>
        <w:t>eneration, native function-calling/structured output, and long context up to 256K on larger models. Google’s CodeGemma documentation identifies 2B and 7B code-specialized variants for code completion, generation, and instruction-following. [4][5][6][7][17][18][19]</w:t>
      </w:r>
    </w:p>
    <w:p w14:paraId="2E900B26" w14:textId="77777777" w:rsidR="003F3E9C" w:rsidRDefault="00D02D8B">
      <w:pPr>
        <w:pStyle w:val="Heading2"/>
      </w:pPr>
      <w:r>
        <w:t>3.1 Assessment: Should Google Gemma Be Included?</w:t>
      </w:r>
    </w:p>
    <w:p w14:paraId="67086D1F" w14:textId="77777777" w:rsidR="003F3E9C" w:rsidRDefault="00D02D8B">
      <w:pPr>
        <w:spacing w:line="252" w:lineRule="auto"/>
      </w:pPr>
      <w:r>
        <w:t>Yes. Google Gemma should be included as an approved design option, with two roles. First, Gemma 4 should be considered a strong non-Chinese general/agentic model option because Google describes it as Apache 2.0 licensed, built for reasoning and agentic workflows, and capable of offline code generation with long context. Second, CodeGemma should be included as a lightweight code-specialized option for constrained C240 M5 builds, especially where T4 or L4-class GPUs limit VRAM.</w:t>
      </w:r>
    </w:p>
    <w:p w14:paraId="494F2091" w14:textId="77777777" w:rsidR="003F3E9C" w:rsidRDefault="00D02D8B">
      <w:pPr>
        <w:spacing w:line="252" w:lineRule="auto"/>
      </w:pPr>
      <w:r>
        <w:t>Recommended placement: use Gemma 4 26B/31B on modern double-width GPU servers with 48GB-80GB+ VRAM per GPU, use Gemma 3 12B/27B or smaller Gemma 4 E2B/E4B where hardware is constrained, and use CodeGemma 7B-IT or CodeGemma 2B for lightweight coding/chat/completion tasks on a C240 M5. For production use, keep Codestral, Granite Code, Llama, StarCoder2, and Gemma in the evaluation matrix and select based on accuracy against your internal coding, Cisco, and Aruba SD-WAN test set.</w:t>
      </w:r>
    </w:p>
    <w:p w14:paraId="7BA14080" w14:textId="77777777" w:rsidR="003F3E9C" w:rsidRDefault="00D02D8B">
      <w:pPr>
        <w:spacing w:line="252" w:lineRule="auto"/>
      </w:pPr>
      <w:r>
        <w:t>Caution: Gemma 4 has the cleanest license posture in the Gemma family because Google now describes it as Apache 2.0. Older Gemma 3 and CodeGemma releases may use Google Gemma terms rather than Apache 2.0, so the organization should review the exact model card and terms before moving them into the air-gapped lab.</w:t>
      </w:r>
    </w:p>
    <w:p w14:paraId="743468EE" w14:textId="77777777" w:rsidR="003F3E9C" w:rsidRDefault="00D02D8B">
      <w:pPr>
        <w:pStyle w:val="Heading1"/>
      </w:pPr>
      <w:r>
        <w:t>4. Server and GPU Design Options</w:t>
      </w:r>
    </w:p>
    <w:p w14:paraId="19AA6B06" w14:textId="77777777" w:rsidR="003F3E9C" w:rsidRDefault="00D02D8B">
      <w:pPr>
        <w:pStyle w:val="Heading2"/>
      </w:pPr>
      <w:r>
        <w:t>4.1 Cisco UCS C240 M5 Candidate Designs</w:t>
      </w:r>
    </w:p>
    <w:p w14:paraId="39D882B2" w14:textId="77777777" w:rsidR="003F3E9C" w:rsidRDefault="00D02D8B">
      <w:pPr>
        <w:spacing w:line="252" w:lineRule="auto"/>
      </w:pPr>
      <w:r>
        <w:t>The C240 M5 is viable for a constrained air-gapped lab, but it is not the best modern AI server. It is strongest when the goal is reuse of existing hardware, moderate-size models, and command-line coding assistance rather than heavy multi-user inference.</w:t>
      </w:r>
    </w:p>
    <w:tbl>
      <w:tblPr>
        <w:tblStyle w:val="TableGrid"/>
        <w:tblW w:w="0" w:type="auto"/>
        <w:jc w:val="center"/>
        <w:tblLook w:val="04A0" w:firstRow="1" w:lastRow="0" w:firstColumn="1" w:lastColumn="0" w:noHBand="0" w:noVBand="1"/>
      </w:tblPr>
      <w:tblGrid>
        <w:gridCol w:w="1828"/>
        <w:gridCol w:w="2222"/>
        <w:gridCol w:w="2189"/>
        <w:gridCol w:w="2103"/>
        <w:gridCol w:w="2016"/>
      </w:tblGrid>
      <w:tr w:rsidR="003F3E9C" w14:paraId="3023E55A" w14:textId="77777777">
        <w:trPr>
          <w:tblHeader/>
          <w:jc w:val="center"/>
        </w:trPr>
        <w:tc>
          <w:tcPr>
            <w:tcW w:w="1872" w:type="dxa"/>
            <w:shd w:val="clear" w:color="auto" w:fill="D9EAF7"/>
          </w:tcPr>
          <w:p w14:paraId="421AC560" w14:textId="77777777" w:rsidR="003F3E9C" w:rsidRDefault="00D02D8B">
            <w:pPr>
              <w:spacing w:after="0"/>
            </w:pPr>
            <w:r>
              <w:rPr>
                <w:b/>
              </w:rPr>
              <w:t>C240 M5 option</w:t>
            </w:r>
          </w:p>
        </w:tc>
        <w:tc>
          <w:tcPr>
            <w:tcW w:w="2232" w:type="dxa"/>
            <w:shd w:val="clear" w:color="auto" w:fill="D9EAF7"/>
          </w:tcPr>
          <w:p w14:paraId="1812BE22" w14:textId="77777777" w:rsidR="003F3E9C" w:rsidRDefault="00D02D8B">
            <w:pPr>
              <w:spacing w:after="0"/>
            </w:pPr>
            <w:r>
              <w:rPr>
                <w:b/>
              </w:rPr>
              <w:t>GPU approach</w:t>
            </w:r>
          </w:p>
        </w:tc>
        <w:tc>
          <w:tcPr>
            <w:tcW w:w="2232" w:type="dxa"/>
            <w:shd w:val="clear" w:color="auto" w:fill="D9EAF7"/>
          </w:tcPr>
          <w:p w14:paraId="2214D20E" w14:textId="77777777" w:rsidR="003F3E9C" w:rsidRDefault="00D02D8B">
            <w:pPr>
              <w:spacing w:after="0"/>
            </w:pPr>
            <w:r>
              <w:rPr>
                <w:b/>
              </w:rPr>
              <w:t>Expected model class</w:t>
            </w:r>
          </w:p>
        </w:tc>
        <w:tc>
          <w:tcPr>
            <w:tcW w:w="2160" w:type="dxa"/>
            <w:shd w:val="clear" w:color="auto" w:fill="D9EAF7"/>
          </w:tcPr>
          <w:p w14:paraId="13CB234D" w14:textId="77777777" w:rsidR="003F3E9C" w:rsidRDefault="00D02D8B">
            <w:pPr>
              <w:spacing w:after="0"/>
            </w:pPr>
            <w:r>
              <w:rPr>
                <w:b/>
              </w:rPr>
              <w:t>Pros</w:t>
            </w:r>
          </w:p>
        </w:tc>
        <w:tc>
          <w:tcPr>
            <w:tcW w:w="2016" w:type="dxa"/>
            <w:shd w:val="clear" w:color="auto" w:fill="D9EAF7"/>
          </w:tcPr>
          <w:p w14:paraId="73160DFF" w14:textId="77777777" w:rsidR="003F3E9C" w:rsidRDefault="00D02D8B">
            <w:pPr>
              <w:spacing w:after="0"/>
            </w:pPr>
            <w:r>
              <w:rPr>
                <w:b/>
              </w:rPr>
              <w:t>Cautions</w:t>
            </w:r>
          </w:p>
        </w:tc>
      </w:tr>
      <w:tr w:rsidR="003F3E9C" w14:paraId="7BFF79FC" w14:textId="77777777">
        <w:trPr>
          <w:jc w:val="center"/>
        </w:trPr>
        <w:tc>
          <w:tcPr>
            <w:tcW w:w="1872" w:type="dxa"/>
          </w:tcPr>
          <w:p w14:paraId="6C226EF5" w14:textId="77777777" w:rsidR="003F3E9C" w:rsidRDefault="00D02D8B">
            <w:pPr>
              <w:spacing w:after="0"/>
            </w:pPr>
            <w:r>
              <w:t>M5-A: Low-risk reuse build</w:t>
            </w:r>
          </w:p>
        </w:tc>
        <w:tc>
          <w:tcPr>
            <w:tcW w:w="2232" w:type="dxa"/>
          </w:tcPr>
          <w:p w14:paraId="00078EDD" w14:textId="77777777" w:rsidR="003F3E9C" w:rsidRDefault="00D02D8B">
            <w:pPr>
              <w:spacing w:after="0"/>
            </w:pPr>
            <w:r>
              <w:t>1-6 NVIDIA T4 16GB single-width cards, or similar validated single-width supported cards</w:t>
            </w:r>
          </w:p>
        </w:tc>
        <w:tc>
          <w:tcPr>
            <w:tcW w:w="2232" w:type="dxa"/>
          </w:tcPr>
          <w:p w14:paraId="3D00704E" w14:textId="77777777" w:rsidR="003F3E9C" w:rsidRDefault="00D02D8B">
            <w:pPr>
              <w:spacing w:after="0"/>
            </w:pPr>
            <w:r>
              <w:t>Granite 8B, StarCoder2 7B/15B quantized, Llama 3.1 8B, CodeGemma 2B/7B, Gemma 4 E2B/E4B, small embeddings</w:t>
            </w:r>
          </w:p>
        </w:tc>
        <w:tc>
          <w:tcPr>
            <w:tcW w:w="2160" w:type="dxa"/>
          </w:tcPr>
          <w:p w14:paraId="54E126C5" w14:textId="77777777" w:rsidR="003F3E9C" w:rsidRDefault="00D02D8B">
            <w:pPr>
              <w:spacing w:after="0"/>
            </w:pPr>
            <w:r>
              <w:t>Cheapest if you already own the server; low power; easier thermals.</w:t>
            </w:r>
          </w:p>
        </w:tc>
        <w:tc>
          <w:tcPr>
            <w:tcW w:w="2016" w:type="dxa"/>
          </w:tcPr>
          <w:p w14:paraId="5C993127" w14:textId="77777777" w:rsidR="003F3E9C" w:rsidRDefault="00D02D8B">
            <w:pPr>
              <w:spacing w:after="0"/>
            </w:pPr>
            <w:r>
              <w:t>Limited VRAM per card; not ideal for 70B-class models; PCIe Gen3.</w:t>
            </w:r>
          </w:p>
        </w:tc>
      </w:tr>
      <w:tr w:rsidR="003F3E9C" w14:paraId="43349C76" w14:textId="77777777">
        <w:trPr>
          <w:jc w:val="center"/>
        </w:trPr>
        <w:tc>
          <w:tcPr>
            <w:tcW w:w="1872" w:type="dxa"/>
          </w:tcPr>
          <w:p w14:paraId="12F7AA11" w14:textId="77777777" w:rsidR="003F3E9C" w:rsidRDefault="00D02D8B">
            <w:pPr>
              <w:spacing w:after="0"/>
            </w:pPr>
            <w:r>
              <w:t>M5-B: Better inference build</w:t>
            </w:r>
          </w:p>
        </w:tc>
        <w:tc>
          <w:tcPr>
            <w:tcW w:w="2232" w:type="dxa"/>
          </w:tcPr>
          <w:p w14:paraId="424408D8" w14:textId="77777777" w:rsidR="003F3E9C" w:rsidRDefault="00D02D8B">
            <w:pPr>
              <w:spacing w:after="0"/>
            </w:pPr>
            <w:r>
              <w:t>1-2 NVIDIA L4 24GB single-width cards if mechanically/power validated in your exact chassis, riser, BIOS/CIMC, and OS stack</w:t>
            </w:r>
          </w:p>
        </w:tc>
        <w:tc>
          <w:tcPr>
            <w:tcW w:w="2232" w:type="dxa"/>
          </w:tcPr>
          <w:p w14:paraId="471428ED" w14:textId="77777777" w:rsidR="003F3E9C" w:rsidRDefault="00D02D8B">
            <w:pPr>
              <w:spacing w:after="0"/>
            </w:pPr>
            <w:r>
              <w:t>Codestral 22B quantized, Granite 20B/34B quantized, Gemma 3 12B/27B quantized, Llama 3.1 8B, StarCoder2 15B, CodeGemma 7B</w:t>
            </w:r>
          </w:p>
        </w:tc>
        <w:tc>
          <w:tcPr>
            <w:tcW w:w="2160" w:type="dxa"/>
          </w:tcPr>
          <w:p w14:paraId="6B72D97F" w14:textId="77777777" w:rsidR="003F3E9C" w:rsidRDefault="00D02D8B">
            <w:pPr>
              <w:spacing w:after="0"/>
            </w:pPr>
            <w:r>
              <w:t>More useful VRAM than T4; 72W low-power profile; good for offline inference.</w:t>
            </w:r>
          </w:p>
        </w:tc>
        <w:tc>
          <w:tcPr>
            <w:tcW w:w="2016" w:type="dxa"/>
          </w:tcPr>
          <w:p w14:paraId="300ECF54" w14:textId="77777777" w:rsidR="003F3E9C" w:rsidRDefault="00D02D8B">
            <w:pPr>
              <w:spacing w:after="0"/>
            </w:pPr>
            <w:r>
              <w:t>L4 may not be an official C240 M5 option; validate support before purchase.</w:t>
            </w:r>
          </w:p>
        </w:tc>
      </w:tr>
      <w:tr w:rsidR="003F3E9C" w14:paraId="2785BDDF" w14:textId="77777777">
        <w:trPr>
          <w:jc w:val="center"/>
        </w:trPr>
        <w:tc>
          <w:tcPr>
            <w:tcW w:w="1872" w:type="dxa"/>
          </w:tcPr>
          <w:p w14:paraId="546337A1" w14:textId="77777777" w:rsidR="003F3E9C" w:rsidRDefault="00D02D8B">
            <w:pPr>
              <w:spacing w:after="0"/>
            </w:pPr>
            <w:r>
              <w:t xml:space="preserve">M5-C: Legacy double-width </w:t>
            </w:r>
            <w:r>
              <w:lastRenderedPageBreak/>
              <w:t>build</w:t>
            </w:r>
          </w:p>
        </w:tc>
        <w:tc>
          <w:tcPr>
            <w:tcW w:w="2232" w:type="dxa"/>
          </w:tcPr>
          <w:p w14:paraId="7D59F061" w14:textId="77777777" w:rsidR="003F3E9C" w:rsidRDefault="00D02D8B">
            <w:pPr>
              <w:spacing w:after="0"/>
            </w:pPr>
            <w:r>
              <w:lastRenderedPageBreak/>
              <w:t xml:space="preserve">Up to two supported double-width GPUs </w:t>
            </w:r>
            <w:r>
              <w:lastRenderedPageBreak/>
              <w:t>in approved risers; examples from Cisco sources include V100/A100-era and Quadro RTX 6000/8000-era configurations</w:t>
            </w:r>
          </w:p>
        </w:tc>
        <w:tc>
          <w:tcPr>
            <w:tcW w:w="2232" w:type="dxa"/>
          </w:tcPr>
          <w:p w14:paraId="7E67B1B8" w14:textId="77777777" w:rsidR="003F3E9C" w:rsidRDefault="00D02D8B">
            <w:pPr>
              <w:spacing w:after="0"/>
            </w:pPr>
            <w:r>
              <w:lastRenderedPageBreak/>
              <w:t xml:space="preserve">Codestral 22B, Granite 34B, Gemma </w:t>
            </w:r>
            <w:r>
              <w:lastRenderedPageBreak/>
              <w:t>4 26B/31B quantized, Llama 3.1 70B quantized if VRAM is sufficient</w:t>
            </w:r>
          </w:p>
        </w:tc>
        <w:tc>
          <w:tcPr>
            <w:tcW w:w="2160" w:type="dxa"/>
          </w:tcPr>
          <w:p w14:paraId="6B19E30A" w14:textId="77777777" w:rsidR="003F3E9C" w:rsidRDefault="00D02D8B">
            <w:pPr>
              <w:spacing w:after="0"/>
            </w:pPr>
            <w:r>
              <w:lastRenderedPageBreak/>
              <w:t xml:space="preserve">Uses true double-width GPUs; can </w:t>
            </w:r>
            <w:r>
              <w:lastRenderedPageBreak/>
              <w:t>make M5 more capable.</w:t>
            </w:r>
          </w:p>
        </w:tc>
        <w:tc>
          <w:tcPr>
            <w:tcW w:w="2016" w:type="dxa"/>
          </w:tcPr>
          <w:p w14:paraId="5B27F8EF" w14:textId="77777777" w:rsidR="003F3E9C" w:rsidRDefault="00D02D8B">
            <w:pPr>
              <w:spacing w:after="0"/>
            </w:pPr>
            <w:r>
              <w:lastRenderedPageBreak/>
              <w:t xml:space="preserve">High thermal/power/riser </w:t>
            </w:r>
            <w:r>
              <w:lastRenderedPageBreak/>
              <w:t>sensitivity; do not assume modern L40S/H100 compatibility.</w:t>
            </w:r>
          </w:p>
        </w:tc>
      </w:tr>
    </w:tbl>
    <w:p w14:paraId="50D1CDB5" w14:textId="77777777" w:rsidR="003F3E9C" w:rsidRDefault="003F3E9C">
      <w:pPr>
        <w:spacing w:line="252" w:lineRule="auto"/>
      </w:pPr>
    </w:p>
    <w:p w14:paraId="1BCD6D5A" w14:textId="77777777" w:rsidR="003F3E9C" w:rsidRDefault="00D02D8B">
      <w:pPr>
        <w:spacing w:line="252" w:lineRule="auto"/>
      </w:pPr>
      <w:r>
        <w:t>Cisco documentation for the C240 M5 states that up to two double-wide GPU cards are supported in particular riser slots, and that double-wide cards are not supported in all riser options. Cisco’s C240 M5 SFF spec sheet also lists NVIDIA T4 16GB single-width support up to six cards, M10 dual-width support up to two cards, and Tesla A100 80GB dual-width support up to two cards in the cited spec table. Cisco also published a virtualization/GPU design note stating support for up to two NVIDIA RTX 6000 or RTX 80</w:t>
      </w:r>
      <w:r>
        <w:t>00 cards per C240 M5 in that context. [8][9][10]</w:t>
      </w:r>
    </w:p>
    <w:p w14:paraId="32E8CBF2" w14:textId="77777777" w:rsidR="003F3E9C" w:rsidRDefault="00D02D8B">
      <w:pPr>
        <w:spacing w:line="252" w:lineRule="auto"/>
      </w:pPr>
      <w:r>
        <w:t>Practical recommendation for C240 M5: use it as a proof-of-concept or single-user lab server. If you already own one, start with a validated T4/L4-class single-width design or a known-supported double-width configuration. Do not buy expensive modern GPUs for the M5 until Cisco compatibility, risers, power cables, fan kits, firmware, and thermals are validated.</w:t>
      </w:r>
    </w:p>
    <w:p w14:paraId="27E4C9DF" w14:textId="77777777" w:rsidR="003F3E9C" w:rsidRDefault="00D02D8B">
      <w:pPr>
        <w:pStyle w:val="Heading2"/>
      </w:pPr>
      <w:r>
        <w:t>4.2 Servers That Support Modern Double-Width GPUs</w:t>
      </w:r>
    </w:p>
    <w:tbl>
      <w:tblPr>
        <w:tblStyle w:val="TableGrid"/>
        <w:tblW w:w="0" w:type="auto"/>
        <w:jc w:val="center"/>
        <w:tblLook w:val="04A0" w:firstRow="1" w:lastRow="0" w:firstColumn="1" w:lastColumn="0" w:noHBand="0" w:noVBand="1"/>
      </w:tblPr>
      <w:tblGrid>
        <w:gridCol w:w="1728"/>
        <w:gridCol w:w="2880"/>
        <w:gridCol w:w="1944"/>
        <w:gridCol w:w="3168"/>
      </w:tblGrid>
      <w:tr w:rsidR="003F3E9C" w14:paraId="25DE3342" w14:textId="77777777">
        <w:trPr>
          <w:tblHeader/>
          <w:jc w:val="center"/>
        </w:trPr>
        <w:tc>
          <w:tcPr>
            <w:tcW w:w="1728" w:type="dxa"/>
            <w:shd w:val="clear" w:color="auto" w:fill="D9EAF7"/>
          </w:tcPr>
          <w:p w14:paraId="0F214A61" w14:textId="77777777" w:rsidR="003F3E9C" w:rsidRDefault="00D02D8B">
            <w:pPr>
              <w:spacing w:after="0"/>
            </w:pPr>
            <w:r>
              <w:rPr>
                <w:b/>
              </w:rPr>
              <w:t>Server</w:t>
            </w:r>
          </w:p>
        </w:tc>
        <w:tc>
          <w:tcPr>
            <w:tcW w:w="2880" w:type="dxa"/>
            <w:shd w:val="clear" w:color="auto" w:fill="D9EAF7"/>
          </w:tcPr>
          <w:p w14:paraId="0B2F20F7" w14:textId="77777777" w:rsidR="003F3E9C" w:rsidRDefault="00D02D8B">
            <w:pPr>
              <w:spacing w:after="0"/>
            </w:pPr>
            <w:r>
              <w:rPr>
                <w:b/>
              </w:rPr>
              <w:t>Double-width GPU support</w:t>
            </w:r>
          </w:p>
        </w:tc>
        <w:tc>
          <w:tcPr>
            <w:tcW w:w="1944" w:type="dxa"/>
            <w:shd w:val="clear" w:color="auto" w:fill="D9EAF7"/>
          </w:tcPr>
          <w:p w14:paraId="2A106046" w14:textId="77777777" w:rsidR="003F3E9C" w:rsidRDefault="00D02D8B">
            <w:pPr>
              <w:spacing w:after="0"/>
            </w:pPr>
            <w:r>
              <w:rPr>
                <w:b/>
              </w:rPr>
              <w:t>Best use</w:t>
            </w:r>
          </w:p>
        </w:tc>
        <w:tc>
          <w:tcPr>
            <w:tcW w:w="3168" w:type="dxa"/>
            <w:shd w:val="clear" w:color="auto" w:fill="D9EAF7"/>
          </w:tcPr>
          <w:p w14:paraId="514A2E47" w14:textId="77777777" w:rsidR="003F3E9C" w:rsidRDefault="00D02D8B">
            <w:pPr>
              <w:spacing w:after="0"/>
            </w:pPr>
            <w:r>
              <w:rPr>
                <w:b/>
              </w:rPr>
              <w:t>Notes</w:t>
            </w:r>
          </w:p>
        </w:tc>
      </w:tr>
      <w:tr w:rsidR="003F3E9C" w14:paraId="6A196B72" w14:textId="77777777">
        <w:trPr>
          <w:jc w:val="center"/>
        </w:trPr>
        <w:tc>
          <w:tcPr>
            <w:tcW w:w="1728" w:type="dxa"/>
          </w:tcPr>
          <w:p w14:paraId="5861402B" w14:textId="77777777" w:rsidR="003F3E9C" w:rsidRDefault="00D02D8B">
            <w:pPr>
              <w:spacing w:after="0"/>
            </w:pPr>
            <w:r>
              <w:t>Cisco UCS C240 M7</w:t>
            </w:r>
          </w:p>
        </w:tc>
        <w:tc>
          <w:tcPr>
            <w:tcW w:w="2880" w:type="dxa"/>
          </w:tcPr>
          <w:p w14:paraId="25E79F9E" w14:textId="77777777" w:rsidR="003F3E9C" w:rsidRDefault="00D02D8B">
            <w:pPr>
              <w:spacing w:after="0"/>
            </w:pPr>
            <w:r>
              <w:t>Cisco installation guidance says C240 M7 can support up to three NVIDIA GPUs with Cisco IMC 4.3(1)+; the SFF spec sheet shows slots supporting single/double-wide GPU configurations.</w:t>
            </w:r>
          </w:p>
        </w:tc>
        <w:tc>
          <w:tcPr>
            <w:tcW w:w="1944" w:type="dxa"/>
          </w:tcPr>
          <w:p w14:paraId="41E33CC0" w14:textId="77777777" w:rsidR="003F3E9C" w:rsidRDefault="00D02D8B">
            <w:pPr>
              <w:spacing w:after="0"/>
            </w:pPr>
            <w:r>
              <w:t>Cisco-standard environment; moderate GPU density.</w:t>
            </w:r>
          </w:p>
        </w:tc>
        <w:tc>
          <w:tcPr>
            <w:tcW w:w="3168" w:type="dxa"/>
          </w:tcPr>
          <w:p w14:paraId="459E6F1C" w14:textId="77777777" w:rsidR="003F3E9C" w:rsidRDefault="00D02D8B">
            <w:pPr>
              <w:spacing w:after="0"/>
            </w:pPr>
            <w:r>
              <w:t>Good successor if you want to stay UCS and need newer PCIe Gen5 platform support.</w:t>
            </w:r>
          </w:p>
        </w:tc>
      </w:tr>
      <w:tr w:rsidR="003F3E9C" w14:paraId="703EEB24" w14:textId="77777777">
        <w:trPr>
          <w:jc w:val="center"/>
        </w:trPr>
        <w:tc>
          <w:tcPr>
            <w:tcW w:w="1728" w:type="dxa"/>
          </w:tcPr>
          <w:p w14:paraId="6C3BF24B" w14:textId="77777777" w:rsidR="003F3E9C" w:rsidRDefault="00D02D8B">
            <w:pPr>
              <w:spacing w:after="0"/>
            </w:pPr>
            <w:r>
              <w:t>Dell PowerEdge R760xa</w:t>
            </w:r>
          </w:p>
        </w:tc>
        <w:tc>
          <w:tcPr>
            <w:tcW w:w="2880" w:type="dxa"/>
          </w:tcPr>
          <w:p w14:paraId="52CB0714" w14:textId="77777777" w:rsidR="003F3E9C" w:rsidRDefault="00D02D8B">
            <w:pPr>
              <w:spacing w:after="0"/>
            </w:pPr>
            <w:r>
              <w:t>Up to four double-width PCIe Gen5 accelerators or up to 12 single-width PCIe accelerators.</w:t>
            </w:r>
          </w:p>
        </w:tc>
        <w:tc>
          <w:tcPr>
            <w:tcW w:w="1944" w:type="dxa"/>
          </w:tcPr>
          <w:p w14:paraId="51DB7064" w14:textId="77777777" w:rsidR="003F3E9C" w:rsidRDefault="00D02D8B">
            <w:pPr>
              <w:spacing w:after="0"/>
            </w:pPr>
            <w:r>
              <w:t>Balanced enterprise AI inference server.</w:t>
            </w:r>
          </w:p>
        </w:tc>
        <w:tc>
          <w:tcPr>
            <w:tcW w:w="3168" w:type="dxa"/>
          </w:tcPr>
          <w:p w14:paraId="6A739C45" w14:textId="77777777" w:rsidR="003F3E9C" w:rsidRDefault="00D02D8B">
            <w:pPr>
              <w:spacing w:after="0"/>
            </w:pPr>
            <w:r>
              <w:t>Strong candidate for 2-4 L40S/RTX PRO/H100 PCIe-style deployments.</w:t>
            </w:r>
          </w:p>
        </w:tc>
      </w:tr>
      <w:tr w:rsidR="003F3E9C" w14:paraId="3B5E8003" w14:textId="77777777">
        <w:trPr>
          <w:jc w:val="center"/>
        </w:trPr>
        <w:tc>
          <w:tcPr>
            <w:tcW w:w="1728" w:type="dxa"/>
          </w:tcPr>
          <w:p w14:paraId="38CFA962" w14:textId="77777777" w:rsidR="003F3E9C" w:rsidRDefault="00D02D8B">
            <w:pPr>
              <w:spacing w:after="0"/>
            </w:pPr>
            <w:r>
              <w:t>HPE ProLiant DL380a Gen11</w:t>
            </w:r>
          </w:p>
        </w:tc>
        <w:tc>
          <w:tcPr>
            <w:tcW w:w="2880" w:type="dxa"/>
          </w:tcPr>
          <w:p w14:paraId="11A1DE42" w14:textId="77777777" w:rsidR="003F3E9C" w:rsidRDefault="00D02D8B">
            <w:pPr>
              <w:spacing w:after="0"/>
            </w:pPr>
            <w:r>
              <w:t>HPE states support for up to four double-wide or eight single-wide GPUs in 2U.</w:t>
            </w:r>
          </w:p>
        </w:tc>
        <w:tc>
          <w:tcPr>
            <w:tcW w:w="1944" w:type="dxa"/>
          </w:tcPr>
          <w:p w14:paraId="09D852A9" w14:textId="77777777" w:rsidR="003F3E9C" w:rsidRDefault="00D02D8B">
            <w:pPr>
              <w:spacing w:after="0"/>
            </w:pPr>
            <w:r>
              <w:t>Enterprise 2U GPU inference with HPE ecosystem.</w:t>
            </w:r>
          </w:p>
        </w:tc>
        <w:tc>
          <w:tcPr>
            <w:tcW w:w="3168" w:type="dxa"/>
          </w:tcPr>
          <w:p w14:paraId="4AE7D837" w14:textId="77777777" w:rsidR="003F3E9C" w:rsidRDefault="00D02D8B">
            <w:pPr>
              <w:spacing w:after="0"/>
            </w:pPr>
            <w:r>
              <w:t>Good general-purpose air-cooled GPU server.</w:t>
            </w:r>
          </w:p>
        </w:tc>
      </w:tr>
      <w:tr w:rsidR="003F3E9C" w14:paraId="2BF82D29" w14:textId="77777777">
        <w:trPr>
          <w:jc w:val="center"/>
        </w:trPr>
        <w:tc>
          <w:tcPr>
            <w:tcW w:w="1728" w:type="dxa"/>
          </w:tcPr>
          <w:p w14:paraId="3361B840" w14:textId="77777777" w:rsidR="003F3E9C" w:rsidRDefault="00D02D8B">
            <w:pPr>
              <w:spacing w:after="0"/>
            </w:pPr>
            <w:r>
              <w:t>Lenovo ThinkSystem SR675 V3</w:t>
            </w:r>
          </w:p>
        </w:tc>
        <w:tc>
          <w:tcPr>
            <w:tcW w:w="2880" w:type="dxa"/>
          </w:tcPr>
          <w:p w14:paraId="46E63BD4" w14:textId="77777777" w:rsidR="003F3E9C" w:rsidRDefault="00D02D8B">
            <w:pPr>
              <w:spacing w:after="0"/>
            </w:pPr>
            <w:r>
              <w:t>Supports up to eight double-wide full-height full-length 600W GPUs in dense module, or HGX H200 4-GPU option.</w:t>
            </w:r>
          </w:p>
        </w:tc>
        <w:tc>
          <w:tcPr>
            <w:tcW w:w="1944" w:type="dxa"/>
          </w:tcPr>
          <w:p w14:paraId="0991FFEC" w14:textId="77777777" w:rsidR="003F3E9C" w:rsidRDefault="00D02D8B">
            <w:pPr>
              <w:spacing w:after="0"/>
            </w:pPr>
            <w:r>
              <w:t>High-density inference/training and larger local LLMs.</w:t>
            </w:r>
          </w:p>
        </w:tc>
        <w:tc>
          <w:tcPr>
            <w:tcW w:w="3168" w:type="dxa"/>
          </w:tcPr>
          <w:p w14:paraId="4113B449" w14:textId="77777777" w:rsidR="003F3E9C" w:rsidRDefault="00D02D8B">
            <w:pPr>
              <w:spacing w:after="0"/>
            </w:pPr>
            <w:r>
              <w:t>Best fit when you want 4-8 GPUs or future growth.</w:t>
            </w:r>
          </w:p>
        </w:tc>
      </w:tr>
      <w:tr w:rsidR="003F3E9C" w14:paraId="1A94AB91" w14:textId="77777777">
        <w:trPr>
          <w:jc w:val="center"/>
        </w:trPr>
        <w:tc>
          <w:tcPr>
            <w:tcW w:w="1728" w:type="dxa"/>
          </w:tcPr>
          <w:p w14:paraId="6AE95329" w14:textId="77777777" w:rsidR="003F3E9C" w:rsidRDefault="00D02D8B">
            <w:pPr>
              <w:spacing w:after="0"/>
            </w:pPr>
            <w:r>
              <w:t>Supermicro SYS-221GE-NR</w:t>
            </w:r>
          </w:p>
        </w:tc>
        <w:tc>
          <w:tcPr>
            <w:tcW w:w="2880" w:type="dxa"/>
          </w:tcPr>
          <w:p w14:paraId="142840DC" w14:textId="77777777" w:rsidR="003F3E9C" w:rsidRDefault="00D02D8B">
            <w:pPr>
              <w:spacing w:after="0"/>
            </w:pPr>
            <w:r>
              <w:t>2U GPU system with up to four NVIDIA PCIe GPUs; data sheet lists H100, H100 NVL, or L40S.</w:t>
            </w:r>
          </w:p>
        </w:tc>
        <w:tc>
          <w:tcPr>
            <w:tcW w:w="1944" w:type="dxa"/>
          </w:tcPr>
          <w:p w14:paraId="674D003A" w14:textId="77777777" w:rsidR="003F3E9C" w:rsidRDefault="00D02D8B">
            <w:pPr>
              <w:spacing w:after="0"/>
            </w:pPr>
            <w:r>
              <w:t>Cost-effective high-density GPU server.</w:t>
            </w:r>
          </w:p>
        </w:tc>
        <w:tc>
          <w:tcPr>
            <w:tcW w:w="3168" w:type="dxa"/>
          </w:tcPr>
          <w:p w14:paraId="100E95C7" w14:textId="77777777" w:rsidR="003F3E9C" w:rsidRDefault="00D02D8B">
            <w:pPr>
              <w:spacing w:after="0"/>
            </w:pPr>
            <w:r>
              <w:t>Often flexible and price-competitive; check enterprise support requirements.</w:t>
            </w:r>
          </w:p>
        </w:tc>
      </w:tr>
    </w:tbl>
    <w:p w14:paraId="54869CF6" w14:textId="77777777" w:rsidR="003F3E9C" w:rsidRDefault="003F3E9C">
      <w:pPr>
        <w:spacing w:line="252" w:lineRule="auto"/>
      </w:pPr>
    </w:p>
    <w:p w14:paraId="4B40678D" w14:textId="77777777" w:rsidR="003F3E9C" w:rsidRDefault="00D02D8B">
      <w:pPr>
        <w:spacing w:line="252" w:lineRule="auto"/>
      </w:pPr>
      <w:r>
        <w:t xml:space="preserve">For this project, the Dell R760xa and HPE DL380a Gen11 are practical enterprise options for up to four double-width GPUs. Lenovo SR675 V3 is the high-density option when more than four GPUs or HGX configurations are desired. Supermicro SYS-221GE-NR is attractive when hardware flexibility and price matter. Cisco UCS </w:t>
      </w:r>
      <w:r>
        <w:lastRenderedPageBreak/>
        <w:t>C240 M7 is the cleanest Cisco-aligned successor to an M5, although its exact GPU count depends on riser and firmware configuration. [11][12][13][14][15]</w:t>
      </w:r>
    </w:p>
    <w:p w14:paraId="00D1726E" w14:textId="77777777" w:rsidR="003F3E9C" w:rsidRDefault="00D02D8B">
      <w:pPr>
        <w:pStyle w:val="Heading1"/>
      </w:pPr>
      <w:r>
        <w:t>5. Recommended Bills of Materials</w:t>
      </w:r>
    </w:p>
    <w:p w14:paraId="7E1F9024" w14:textId="77777777" w:rsidR="003F3E9C" w:rsidRDefault="00D02D8B">
      <w:pPr>
        <w:pStyle w:val="Heading2"/>
      </w:pPr>
      <w:r>
        <w:t>5.1 BOM A: Reuse Cisco UCS C240 M5</w:t>
      </w:r>
    </w:p>
    <w:tbl>
      <w:tblPr>
        <w:tblStyle w:val="TableGrid"/>
        <w:tblW w:w="0" w:type="auto"/>
        <w:jc w:val="center"/>
        <w:tblLook w:val="04A0" w:firstRow="1" w:lastRow="0" w:firstColumn="1" w:lastColumn="0" w:noHBand="0" w:noVBand="1"/>
      </w:tblPr>
      <w:tblGrid>
        <w:gridCol w:w="2376"/>
        <w:gridCol w:w="4896"/>
        <w:gridCol w:w="2016"/>
      </w:tblGrid>
      <w:tr w:rsidR="003F3E9C" w14:paraId="5550048A" w14:textId="77777777">
        <w:trPr>
          <w:tblHeader/>
          <w:jc w:val="center"/>
        </w:trPr>
        <w:tc>
          <w:tcPr>
            <w:tcW w:w="2376" w:type="dxa"/>
            <w:shd w:val="clear" w:color="auto" w:fill="D9EAF7"/>
          </w:tcPr>
          <w:p w14:paraId="1BE9BF66" w14:textId="77777777" w:rsidR="003F3E9C" w:rsidRDefault="00D02D8B">
            <w:pPr>
              <w:spacing w:after="0"/>
            </w:pPr>
            <w:r>
              <w:rPr>
                <w:b/>
              </w:rPr>
              <w:t>Component</w:t>
            </w:r>
          </w:p>
        </w:tc>
        <w:tc>
          <w:tcPr>
            <w:tcW w:w="4896" w:type="dxa"/>
            <w:shd w:val="clear" w:color="auto" w:fill="D9EAF7"/>
          </w:tcPr>
          <w:p w14:paraId="716076E8" w14:textId="77777777" w:rsidR="003F3E9C" w:rsidRDefault="00D02D8B">
            <w:pPr>
              <w:spacing w:after="0"/>
            </w:pPr>
            <w:r>
              <w:rPr>
                <w:b/>
              </w:rPr>
              <w:t>Recommendation</w:t>
            </w:r>
          </w:p>
        </w:tc>
        <w:tc>
          <w:tcPr>
            <w:tcW w:w="2016" w:type="dxa"/>
            <w:shd w:val="clear" w:color="auto" w:fill="D9EAF7"/>
          </w:tcPr>
          <w:p w14:paraId="1CBE8DBB" w14:textId="77777777" w:rsidR="003F3E9C" w:rsidRDefault="00D02D8B">
            <w:pPr>
              <w:spacing w:after="0"/>
            </w:pPr>
            <w:r>
              <w:rPr>
                <w:b/>
              </w:rPr>
              <w:t>Estimated price</w:t>
            </w:r>
          </w:p>
        </w:tc>
      </w:tr>
      <w:tr w:rsidR="003F3E9C" w14:paraId="0ECFECAB" w14:textId="77777777">
        <w:trPr>
          <w:jc w:val="center"/>
        </w:trPr>
        <w:tc>
          <w:tcPr>
            <w:tcW w:w="2376" w:type="dxa"/>
          </w:tcPr>
          <w:p w14:paraId="79CB1884" w14:textId="77777777" w:rsidR="003F3E9C" w:rsidRDefault="00D02D8B">
            <w:pPr>
              <w:spacing w:after="0"/>
            </w:pPr>
            <w:r>
              <w:t>Existing server</w:t>
            </w:r>
          </w:p>
        </w:tc>
        <w:tc>
          <w:tcPr>
            <w:tcW w:w="4896" w:type="dxa"/>
          </w:tcPr>
          <w:p w14:paraId="7F787FDA" w14:textId="77777777" w:rsidR="003F3E9C" w:rsidRDefault="00D02D8B">
            <w:pPr>
              <w:spacing w:after="0"/>
            </w:pPr>
            <w:r>
              <w:t>Cisco UCS C240 M5, dual Xeon Scalable CPUs, latest supported CIMC/BIOS</w:t>
            </w:r>
          </w:p>
        </w:tc>
        <w:tc>
          <w:tcPr>
            <w:tcW w:w="2016" w:type="dxa"/>
          </w:tcPr>
          <w:p w14:paraId="4CCDD0CB" w14:textId="77777777" w:rsidR="003F3E9C" w:rsidRDefault="00D02D8B">
            <w:pPr>
              <w:spacing w:after="0"/>
            </w:pPr>
            <w:r>
              <w:t>Already owned / $800-$2,500 used market</w:t>
            </w:r>
          </w:p>
        </w:tc>
      </w:tr>
      <w:tr w:rsidR="003F3E9C" w14:paraId="5E3425CF" w14:textId="77777777">
        <w:trPr>
          <w:jc w:val="center"/>
        </w:trPr>
        <w:tc>
          <w:tcPr>
            <w:tcW w:w="2376" w:type="dxa"/>
          </w:tcPr>
          <w:p w14:paraId="59B70555" w14:textId="77777777" w:rsidR="003F3E9C" w:rsidRDefault="00D02D8B">
            <w:pPr>
              <w:spacing w:after="0"/>
            </w:pPr>
            <w:r>
              <w:t>Memory</w:t>
            </w:r>
          </w:p>
        </w:tc>
        <w:tc>
          <w:tcPr>
            <w:tcW w:w="4896" w:type="dxa"/>
          </w:tcPr>
          <w:p w14:paraId="5D5463F8" w14:textId="77777777" w:rsidR="003F3E9C" w:rsidRDefault="00D02D8B">
            <w:pPr>
              <w:spacing w:after="0"/>
            </w:pPr>
            <w:r>
              <w:t>384GB-768GB DDR4 ECC if available; 256GB minimum</w:t>
            </w:r>
          </w:p>
        </w:tc>
        <w:tc>
          <w:tcPr>
            <w:tcW w:w="2016" w:type="dxa"/>
          </w:tcPr>
          <w:p w14:paraId="098C15FC" w14:textId="77777777" w:rsidR="003F3E9C" w:rsidRDefault="00D02D8B">
            <w:pPr>
              <w:spacing w:after="0"/>
            </w:pPr>
            <w:r>
              <w:t>$300-$1,500 depending current installed RAM</w:t>
            </w:r>
          </w:p>
        </w:tc>
      </w:tr>
      <w:tr w:rsidR="003F3E9C" w14:paraId="55E1217E" w14:textId="77777777">
        <w:trPr>
          <w:jc w:val="center"/>
        </w:trPr>
        <w:tc>
          <w:tcPr>
            <w:tcW w:w="2376" w:type="dxa"/>
          </w:tcPr>
          <w:p w14:paraId="119B580F" w14:textId="77777777" w:rsidR="003F3E9C" w:rsidRDefault="00D02D8B">
            <w:pPr>
              <w:spacing w:after="0"/>
            </w:pPr>
            <w:r>
              <w:t>GPU option 1</w:t>
            </w:r>
          </w:p>
        </w:tc>
        <w:tc>
          <w:tcPr>
            <w:tcW w:w="4896" w:type="dxa"/>
          </w:tcPr>
          <w:p w14:paraId="0F8DF378" w14:textId="77777777" w:rsidR="003F3E9C" w:rsidRDefault="00D02D8B">
            <w:pPr>
              <w:spacing w:after="0"/>
            </w:pPr>
            <w:r>
              <w:t>2-6 NVIDIA T4 16GB single-width GPUs</w:t>
            </w:r>
          </w:p>
        </w:tc>
        <w:tc>
          <w:tcPr>
            <w:tcW w:w="2016" w:type="dxa"/>
          </w:tcPr>
          <w:p w14:paraId="53C20907" w14:textId="77777777" w:rsidR="003F3E9C" w:rsidRDefault="00D02D8B">
            <w:pPr>
              <w:spacing w:after="0"/>
            </w:pPr>
            <w:r>
              <w:t>$500-$1,200 each used/refurbished</w:t>
            </w:r>
          </w:p>
        </w:tc>
      </w:tr>
      <w:tr w:rsidR="003F3E9C" w14:paraId="37EE1B00" w14:textId="77777777">
        <w:trPr>
          <w:jc w:val="center"/>
        </w:trPr>
        <w:tc>
          <w:tcPr>
            <w:tcW w:w="2376" w:type="dxa"/>
          </w:tcPr>
          <w:p w14:paraId="38CEB158" w14:textId="77777777" w:rsidR="003F3E9C" w:rsidRDefault="00D02D8B">
            <w:pPr>
              <w:spacing w:after="0"/>
            </w:pPr>
            <w:r>
              <w:t>GPU option 2</w:t>
            </w:r>
          </w:p>
        </w:tc>
        <w:tc>
          <w:tcPr>
            <w:tcW w:w="4896" w:type="dxa"/>
          </w:tcPr>
          <w:p w14:paraId="6C765D40" w14:textId="77777777" w:rsidR="003F3E9C" w:rsidRDefault="00D02D8B">
            <w:pPr>
              <w:spacing w:after="0"/>
            </w:pPr>
            <w:r>
              <w:t>1-2 NVIDIA L4 24GB single-width GPUs if validated</w:t>
            </w:r>
          </w:p>
        </w:tc>
        <w:tc>
          <w:tcPr>
            <w:tcW w:w="2016" w:type="dxa"/>
          </w:tcPr>
          <w:p w14:paraId="13E449C1" w14:textId="77777777" w:rsidR="003F3E9C" w:rsidRDefault="00D02D8B">
            <w:pPr>
              <w:spacing w:after="0"/>
            </w:pPr>
            <w:r>
              <w:t>$2,000-$3,000 each based on 2026 market estimates</w:t>
            </w:r>
          </w:p>
        </w:tc>
      </w:tr>
      <w:tr w:rsidR="003F3E9C" w14:paraId="506D3FBE" w14:textId="77777777">
        <w:trPr>
          <w:jc w:val="center"/>
        </w:trPr>
        <w:tc>
          <w:tcPr>
            <w:tcW w:w="2376" w:type="dxa"/>
          </w:tcPr>
          <w:p w14:paraId="448E9715" w14:textId="77777777" w:rsidR="003F3E9C" w:rsidRDefault="00D02D8B">
            <w:pPr>
              <w:spacing w:after="0"/>
            </w:pPr>
            <w:r>
              <w:t>Storage</w:t>
            </w:r>
          </w:p>
        </w:tc>
        <w:tc>
          <w:tcPr>
            <w:tcW w:w="4896" w:type="dxa"/>
          </w:tcPr>
          <w:p w14:paraId="2D46D06E" w14:textId="77777777" w:rsidR="003F3E9C" w:rsidRDefault="00D02D8B">
            <w:pPr>
              <w:spacing w:after="0"/>
            </w:pPr>
            <w:r>
              <w:t>2 x 3.84TB or 7.68TB enterprise SSD for OS/model/docs</w:t>
            </w:r>
          </w:p>
        </w:tc>
        <w:tc>
          <w:tcPr>
            <w:tcW w:w="2016" w:type="dxa"/>
          </w:tcPr>
          <w:p w14:paraId="10B6D099" w14:textId="77777777" w:rsidR="003F3E9C" w:rsidRDefault="00D02D8B">
            <w:pPr>
              <w:spacing w:after="0"/>
            </w:pPr>
            <w:r>
              <w:t>$500-$1,800 total</w:t>
            </w:r>
          </w:p>
        </w:tc>
      </w:tr>
      <w:tr w:rsidR="003F3E9C" w14:paraId="5CBB4944" w14:textId="77777777">
        <w:trPr>
          <w:jc w:val="center"/>
        </w:trPr>
        <w:tc>
          <w:tcPr>
            <w:tcW w:w="2376" w:type="dxa"/>
          </w:tcPr>
          <w:p w14:paraId="0A3344C7" w14:textId="77777777" w:rsidR="003F3E9C" w:rsidRDefault="00D02D8B">
            <w:pPr>
              <w:spacing w:after="0"/>
            </w:pPr>
            <w:r>
              <w:t>Networking</w:t>
            </w:r>
          </w:p>
        </w:tc>
        <w:tc>
          <w:tcPr>
            <w:tcW w:w="4896" w:type="dxa"/>
          </w:tcPr>
          <w:p w14:paraId="6BE23738" w14:textId="77777777" w:rsidR="003F3E9C" w:rsidRDefault="00D02D8B">
            <w:pPr>
              <w:spacing w:after="0"/>
            </w:pPr>
            <w:r>
              <w:t>Lab-only management plus data VLAN; no internet default route</w:t>
            </w:r>
          </w:p>
        </w:tc>
        <w:tc>
          <w:tcPr>
            <w:tcW w:w="2016" w:type="dxa"/>
          </w:tcPr>
          <w:p w14:paraId="606D50A2" w14:textId="77777777" w:rsidR="003F3E9C" w:rsidRDefault="00D02D8B">
            <w:pPr>
              <w:spacing w:after="0"/>
            </w:pPr>
            <w:r>
              <w:t>$0-$500</w:t>
            </w:r>
          </w:p>
        </w:tc>
      </w:tr>
      <w:tr w:rsidR="003F3E9C" w14:paraId="2A72373C" w14:textId="77777777">
        <w:trPr>
          <w:jc w:val="center"/>
        </w:trPr>
        <w:tc>
          <w:tcPr>
            <w:tcW w:w="2376" w:type="dxa"/>
          </w:tcPr>
          <w:p w14:paraId="17F69D8E" w14:textId="77777777" w:rsidR="003F3E9C" w:rsidRDefault="00D02D8B">
            <w:pPr>
              <w:spacing w:after="0"/>
            </w:pPr>
            <w:r>
              <w:t>UPS</w:t>
            </w:r>
          </w:p>
        </w:tc>
        <w:tc>
          <w:tcPr>
            <w:tcW w:w="4896" w:type="dxa"/>
          </w:tcPr>
          <w:p w14:paraId="6B0720FB" w14:textId="77777777" w:rsidR="003F3E9C" w:rsidRDefault="00D02D8B">
            <w:pPr>
              <w:spacing w:after="0"/>
            </w:pPr>
            <w:r>
              <w:t>1500VA-2200VA UPS</w:t>
            </w:r>
          </w:p>
        </w:tc>
        <w:tc>
          <w:tcPr>
            <w:tcW w:w="2016" w:type="dxa"/>
          </w:tcPr>
          <w:p w14:paraId="0B893991" w14:textId="77777777" w:rsidR="003F3E9C" w:rsidRDefault="00D02D8B">
            <w:pPr>
              <w:spacing w:after="0"/>
            </w:pPr>
            <w:r>
              <w:t>$300-$900</w:t>
            </w:r>
          </w:p>
        </w:tc>
      </w:tr>
      <w:tr w:rsidR="003F3E9C" w14:paraId="446C094D" w14:textId="77777777">
        <w:trPr>
          <w:jc w:val="center"/>
        </w:trPr>
        <w:tc>
          <w:tcPr>
            <w:tcW w:w="2376" w:type="dxa"/>
          </w:tcPr>
          <w:p w14:paraId="7ABDBE2D" w14:textId="77777777" w:rsidR="003F3E9C" w:rsidRDefault="00D02D8B">
            <w:pPr>
              <w:spacing w:after="0"/>
            </w:pPr>
            <w:r>
              <w:t>Transfer media</w:t>
            </w:r>
          </w:p>
        </w:tc>
        <w:tc>
          <w:tcPr>
            <w:tcW w:w="4896" w:type="dxa"/>
          </w:tcPr>
          <w:p w14:paraId="5C35CC31" w14:textId="77777777" w:rsidR="003F3E9C" w:rsidRDefault="00D02D8B">
            <w:pPr>
              <w:spacing w:after="0"/>
            </w:pPr>
            <w:r>
              <w:t>Two encrypted 4TB-8TB external SSDs</w:t>
            </w:r>
          </w:p>
        </w:tc>
        <w:tc>
          <w:tcPr>
            <w:tcW w:w="2016" w:type="dxa"/>
          </w:tcPr>
          <w:p w14:paraId="16E759C8" w14:textId="77777777" w:rsidR="003F3E9C" w:rsidRDefault="00D02D8B">
            <w:pPr>
              <w:spacing w:after="0"/>
            </w:pPr>
            <w:r>
              <w:t>$500-$1,400</w:t>
            </w:r>
          </w:p>
        </w:tc>
      </w:tr>
    </w:tbl>
    <w:p w14:paraId="7FAD98EC" w14:textId="77777777" w:rsidR="003F3E9C" w:rsidRDefault="003F3E9C">
      <w:pPr>
        <w:spacing w:line="252" w:lineRule="auto"/>
      </w:pPr>
    </w:p>
    <w:p w14:paraId="41D0A0A7" w14:textId="77777777" w:rsidR="003F3E9C" w:rsidRDefault="00D02D8B">
      <w:pPr>
        <w:spacing w:line="252" w:lineRule="auto"/>
      </w:pPr>
      <w:r>
        <w:t>Estimated total if server is already owned: $3,000-$10,000 depending GPU choice and storage. This is the economical path but not the highest-quality AI experience.</w:t>
      </w:r>
    </w:p>
    <w:p w14:paraId="7BAFF75D" w14:textId="77777777" w:rsidR="003F3E9C" w:rsidRDefault="00D02D8B">
      <w:pPr>
        <w:pStyle w:val="Heading2"/>
      </w:pPr>
      <w:r>
        <w:t>5.2 BOM B: Recommended Enterprise Double-Width Server</w:t>
      </w:r>
    </w:p>
    <w:tbl>
      <w:tblPr>
        <w:tblStyle w:val="TableGrid"/>
        <w:tblW w:w="0" w:type="auto"/>
        <w:jc w:val="center"/>
        <w:tblLook w:val="04A0" w:firstRow="1" w:lastRow="0" w:firstColumn="1" w:lastColumn="0" w:noHBand="0" w:noVBand="1"/>
      </w:tblPr>
      <w:tblGrid>
        <w:gridCol w:w="2232"/>
        <w:gridCol w:w="4896"/>
        <w:gridCol w:w="2088"/>
      </w:tblGrid>
      <w:tr w:rsidR="003F3E9C" w14:paraId="43D263D0" w14:textId="77777777">
        <w:trPr>
          <w:tblHeader/>
          <w:jc w:val="center"/>
        </w:trPr>
        <w:tc>
          <w:tcPr>
            <w:tcW w:w="2232" w:type="dxa"/>
            <w:shd w:val="clear" w:color="auto" w:fill="D9EAF7"/>
          </w:tcPr>
          <w:p w14:paraId="28B19CAE" w14:textId="77777777" w:rsidR="003F3E9C" w:rsidRDefault="00D02D8B">
            <w:pPr>
              <w:spacing w:after="0"/>
            </w:pPr>
            <w:r>
              <w:rPr>
                <w:b/>
              </w:rPr>
              <w:t>Component</w:t>
            </w:r>
          </w:p>
        </w:tc>
        <w:tc>
          <w:tcPr>
            <w:tcW w:w="4896" w:type="dxa"/>
            <w:shd w:val="clear" w:color="auto" w:fill="D9EAF7"/>
          </w:tcPr>
          <w:p w14:paraId="40D47649" w14:textId="77777777" w:rsidR="003F3E9C" w:rsidRDefault="00D02D8B">
            <w:pPr>
              <w:spacing w:after="0"/>
            </w:pPr>
            <w:r>
              <w:rPr>
                <w:b/>
              </w:rPr>
              <w:t>Recommendation</w:t>
            </w:r>
          </w:p>
        </w:tc>
        <w:tc>
          <w:tcPr>
            <w:tcW w:w="2088" w:type="dxa"/>
            <w:shd w:val="clear" w:color="auto" w:fill="D9EAF7"/>
          </w:tcPr>
          <w:p w14:paraId="31CA9567" w14:textId="77777777" w:rsidR="003F3E9C" w:rsidRDefault="00D02D8B">
            <w:pPr>
              <w:spacing w:after="0"/>
            </w:pPr>
            <w:r>
              <w:rPr>
                <w:b/>
              </w:rPr>
              <w:t>Estimated price</w:t>
            </w:r>
          </w:p>
        </w:tc>
      </w:tr>
      <w:tr w:rsidR="003F3E9C" w14:paraId="071822CC" w14:textId="77777777">
        <w:trPr>
          <w:jc w:val="center"/>
        </w:trPr>
        <w:tc>
          <w:tcPr>
            <w:tcW w:w="2232" w:type="dxa"/>
          </w:tcPr>
          <w:p w14:paraId="794C02C4" w14:textId="77777777" w:rsidR="003F3E9C" w:rsidRDefault="00D02D8B">
            <w:pPr>
              <w:spacing w:after="0"/>
            </w:pPr>
            <w:r>
              <w:t>Server chassis</w:t>
            </w:r>
          </w:p>
        </w:tc>
        <w:tc>
          <w:tcPr>
            <w:tcW w:w="4896" w:type="dxa"/>
          </w:tcPr>
          <w:p w14:paraId="74132218" w14:textId="77777777" w:rsidR="003F3E9C" w:rsidRDefault="00D02D8B">
            <w:pPr>
              <w:spacing w:after="0"/>
            </w:pPr>
            <w:r>
              <w:t>Dell PowerEdge R760xa, HPE DL380a Gen11, or Cisco UCS C240 M7 configured for double-width GPUs</w:t>
            </w:r>
          </w:p>
        </w:tc>
        <w:tc>
          <w:tcPr>
            <w:tcW w:w="2088" w:type="dxa"/>
          </w:tcPr>
          <w:p w14:paraId="1D0FED87" w14:textId="77777777" w:rsidR="003F3E9C" w:rsidRDefault="00D02D8B">
            <w:pPr>
              <w:spacing w:after="0"/>
            </w:pPr>
            <w:r>
              <w:t>$8,000-$20,000 before GPUs</w:t>
            </w:r>
          </w:p>
        </w:tc>
      </w:tr>
      <w:tr w:rsidR="003F3E9C" w14:paraId="2DCB2F99" w14:textId="77777777">
        <w:trPr>
          <w:jc w:val="center"/>
        </w:trPr>
        <w:tc>
          <w:tcPr>
            <w:tcW w:w="2232" w:type="dxa"/>
          </w:tcPr>
          <w:p w14:paraId="43FB9BEA" w14:textId="77777777" w:rsidR="003F3E9C" w:rsidRDefault="00D02D8B">
            <w:pPr>
              <w:spacing w:after="0"/>
            </w:pPr>
            <w:r>
              <w:t>CPU</w:t>
            </w:r>
          </w:p>
        </w:tc>
        <w:tc>
          <w:tcPr>
            <w:tcW w:w="4896" w:type="dxa"/>
          </w:tcPr>
          <w:p w14:paraId="26993581" w14:textId="77777777" w:rsidR="003F3E9C" w:rsidRDefault="00D02D8B">
            <w:pPr>
              <w:spacing w:after="0"/>
            </w:pPr>
            <w:r>
              <w:t>Dual Intel Xeon Scalable, mid-core-count SKUs</w:t>
            </w:r>
          </w:p>
        </w:tc>
        <w:tc>
          <w:tcPr>
            <w:tcW w:w="2088" w:type="dxa"/>
          </w:tcPr>
          <w:p w14:paraId="5EA65301" w14:textId="77777777" w:rsidR="003F3E9C" w:rsidRDefault="00D02D8B">
            <w:pPr>
              <w:spacing w:after="0"/>
            </w:pPr>
            <w:r>
              <w:t>$2,000-$8,000 included/config dependent</w:t>
            </w:r>
          </w:p>
        </w:tc>
      </w:tr>
      <w:tr w:rsidR="003F3E9C" w14:paraId="06D3757B" w14:textId="77777777">
        <w:trPr>
          <w:jc w:val="center"/>
        </w:trPr>
        <w:tc>
          <w:tcPr>
            <w:tcW w:w="2232" w:type="dxa"/>
          </w:tcPr>
          <w:p w14:paraId="66EDB913" w14:textId="77777777" w:rsidR="003F3E9C" w:rsidRDefault="00D02D8B">
            <w:pPr>
              <w:spacing w:after="0"/>
            </w:pPr>
            <w:r>
              <w:t>Memory</w:t>
            </w:r>
          </w:p>
        </w:tc>
        <w:tc>
          <w:tcPr>
            <w:tcW w:w="4896" w:type="dxa"/>
          </w:tcPr>
          <w:p w14:paraId="48E20C75" w14:textId="77777777" w:rsidR="003F3E9C" w:rsidRDefault="00D02D8B">
            <w:pPr>
              <w:spacing w:after="0"/>
            </w:pPr>
            <w:r>
              <w:t>512GB DDR5 ECC minimum; 1TB preferred for multi-user and large context</w:t>
            </w:r>
          </w:p>
        </w:tc>
        <w:tc>
          <w:tcPr>
            <w:tcW w:w="2088" w:type="dxa"/>
          </w:tcPr>
          <w:p w14:paraId="2304B654" w14:textId="77777777" w:rsidR="003F3E9C" w:rsidRDefault="00D02D8B">
            <w:pPr>
              <w:spacing w:after="0"/>
            </w:pPr>
            <w:r>
              <w:t>$2,000-$8,000</w:t>
            </w:r>
          </w:p>
        </w:tc>
      </w:tr>
      <w:tr w:rsidR="003F3E9C" w14:paraId="399DB55B" w14:textId="77777777">
        <w:trPr>
          <w:jc w:val="center"/>
        </w:trPr>
        <w:tc>
          <w:tcPr>
            <w:tcW w:w="2232" w:type="dxa"/>
          </w:tcPr>
          <w:p w14:paraId="794EB5AA" w14:textId="77777777" w:rsidR="003F3E9C" w:rsidRDefault="00D02D8B">
            <w:pPr>
              <w:spacing w:after="0"/>
            </w:pPr>
            <w:r>
              <w:t>GPU baseline</w:t>
            </w:r>
          </w:p>
        </w:tc>
        <w:tc>
          <w:tcPr>
            <w:tcW w:w="4896" w:type="dxa"/>
          </w:tcPr>
          <w:p w14:paraId="5B9C2D9F" w14:textId="77777777" w:rsidR="003F3E9C" w:rsidRDefault="00D02D8B">
            <w:pPr>
              <w:spacing w:after="0"/>
            </w:pPr>
            <w:r>
              <w:t>2 x NVIDIA L40S 48GB or RTX 6000 Ada 48GB-class GPUs</w:t>
            </w:r>
          </w:p>
        </w:tc>
        <w:tc>
          <w:tcPr>
            <w:tcW w:w="2088" w:type="dxa"/>
          </w:tcPr>
          <w:p w14:paraId="118F1823" w14:textId="77777777" w:rsidR="003F3E9C" w:rsidRDefault="00D02D8B">
            <w:pPr>
              <w:spacing w:after="0"/>
            </w:pPr>
            <w:r>
              <w:t>$6,500-$9,000 each for RTX 6000 Ada-class retail examples; L40S often quote-based</w:t>
            </w:r>
          </w:p>
        </w:tc>
      </w:tr>
      <w:tr w:rsidR="003F3E9C" w14:paraId="6BC351AE" w14:textId="77777777">
        <w:trPr>
          <w:jc w:val="center"/>
        </w:trPr>
        <w:tc>
          <w:tcPr>
            <w:tcW w:w="2232" w:type="dxa"/>
          </w:tcPr>
          <w:p w14:paraId="72433833" w14:textId="77777777" w:rsidR="003F3E9C" w:rsidRDefault="00D02D8B">
            <w:pPr>
              <w:spacing w:after="0"/>
            </w:pPr>
            <w:r>
              <w:t>GPU growth</w:t>
            </w:r>
          </w:p>
        </w:tc>
        <w:tc>
          <w:tcPr>
            <w:tcW w:w="4896" w:type="dxa"/>
          </w:tcPr>
          <w:p w14:paraId="17CFFC0F" w14:textId="77777777" w:rsidR="003F3E9C" w:rsidRDefault="00D02D8B">
            <w:pPr>
              <w:spacing w:after="0"/>
            </w:pPr>
            <w:r>
              <w:t>4 x L40S / RTX PRO / H100 PCIe-style GPUs if supported</w:t>
            </w:r>
          </w:p>
        </w:tc>
        <w:tc>
          <w:tcPr>
            <w:tcW w:w="2088" w:type="dxa"/>
          </w:tcPr>
          <w:p w14:paraId="210584C6" w14:textId="77777777" w:rsidR="003F3E9C" w:rsidRDefault="00D02D8B">
            <w:pPr>
              <w:spacing w:after="0"/>
            </w:pPr>
            <w:r>
              <w:t>$26,000-$120,000+ depending GPU family</w:t>
            </w:r>
          </w:p>
        </w:tc>
      </w:tr>
      <w:tr w:rsidR="003F3E9C" w14:paraId="682D4F02" w14:textId="77777777">
        <w:trPr>
          <w:jc w:val="center"/>
        </w:trPr>
        <w:tc>
          <w:tcPr>
            <w:tcW w:w="2232" w:type="dxa"/>
          </w:tcPr>
          <w:p w14:paraId="3F21716E" w14:textId="77777777" w:rsidR="003F3E9C" w:rsidRDefault="00D02D8B">
            <w:pPr>
              <w:spacing w:after="0"/>
            </w:pPr>
            <w:r>
              <w:t>Storage</w:t>
            </w:r>
          </w:p>
        </w:tc>
        <w:tc>
          <w:tcPr>
            <w:tcW w:w="4896" w:type="dxa"/>
          </w:tcPr>
          <w:p w14:paraId="01094E20" w14:textId="77777777" w:rsidR="003F3E9C" w:rsidRDefault="00D02D8B">
            <w:pPr>
              <w:spacing w:after="0"/>
            </w:pPr>
            <w:r>
              <w:t>OS: 2 x 1.92TB SSD mirror; model/docs: 4 x 7.68TB NVMe/SAS SSD</w:t>
            </w:r>
          </w:p>
        </w:tc>
        <w:tc>
          <w:tcPr>
            <w:tcW w:w="2088" w:type="dxa"/>
          </w:tcPr>
          <w:p w14:paraId="5D06C7D6" w14:textId="77777777" w:rsidR="003F3E9C" w:rsidRDefault="00D02D8B">
            <w:pPr>
              <w:spacing w:after="0"/>
            </w:pPr>
            <w:r>
              <w:t>$3,000-$12,000</w:t>
            </w:r>
          </w:p>
        </w:tc>
      </w:tr>
      <w:tr w:rsidR="003F3E9C" w14:paraId="5CC202A8" w14:textId="77777777">
        <w:trPr>
          <w:jc w:val="center"/>
        </w:trPr>
        <w:tc>
          <w:tcPr>
            <w:tcW w:w="2232" w:type="dxa"/>
          </w:tcPr>
          <w:p w14:paraId="2D3CE51B" w14:textId="77777777" w:rsidR="003F3E9C" w:rsidRDefault="00D02D8B">
            <w:pPr>
              <w:spacing w:after="0"/>
            </w:pPr>
            <w:r>
              <w:t>Network</w:t>
            </w:r>
          </w:p>
        </w:tc>
        <w:tc>
          <w:tcPr>
            <w:tcW w:w="4896" w:type="dxa"/>
          </w:tcPr>
          <w:p w14:paraId="142E0D6F" w14:textId="77777777" w:rsidR="003F3E9C" w:rsidRDefault="00D02D8B">
            <w:pPr>
              <w:spacing w:after="0"/>
            </w:pPr>
            <w:r>
              <w:t>10/25GbE lab connectivity; isolated management</w:t>
            </w:r>
          </w:p>
        </w:tc>
        <w:tc>
          <w:tcPr>
            <w:tcW w:w="2088" w:type="dxa"/>
          </w:tcPr>
          <w:p w14:paraId="45C61FE2" w14:textId="77777777" w:rsidR="003F3E9C" w:rsidRDefault="00D02D8B">
            <w:pPr>
              <w:spacing w:after="0"/>
            </w:pPr>
            <w:r>
              <w:t>$1,000-$4,000</w:t>
            </w:r>
          </w:p>
        </w:tc>
      </w:tr>
      <w:tr w:rsidR="003F3E9C" w14:paraId="7FFFCB74" w14:textId="77777777">
        <w:trPr>
          <w:jc w:val="center"/>
        </w:trPr>
        <w:tc>
          <w:tcPr>
            <w:tcW w:w="2232" w:type="dxa"/>
          </w:tcPr>
          <w:p w14:paraId="19ECD3E8" w14:textId="77777777" w:rsidR="003F3E9C" w:rsidRDefault="00D02D8B">
            <w:pPr>
              <w:spacing w:after="0"/>
            </w:pPr>
            <w:r>
              <w:t>UPS</w:t>
            </w:r>
          </w:p>
        </w:tc>
        <w:tc>
          <w:tcPr>
            <w:tcW w:w="4896" w:type="dxa"/>
          </w:tcPr>
          <w:p w14:paraId="2D8A1BD6" w14:textId="77777777" w:rsidR="003F3E9C" w:rsidRDefault="00D02D8B">
            <w:pPr>
              <w:spacing w:after="0"/>
            </w:pPr>
            <w:r>
              <w:t>2200VA-3000VA UPS</w:t>
            </w:r>
          </w:p>
        </w:tc>
        <w:tc>
          <w:tcPr>
            <w:tcW w:w="2088" w:type="dxa"/>
          </w:tcPr>
          <w:p w14:paraId="265AAF32" w14:textId="77777777" w:rsidR="003F3E9C" w:rsidRDefault="00D02D8B">
            <w:pPr>
              <w:spacing w:after="0"/>
            </w:pPr>
            <w:r>
              <w:t>$800-$2,500</w:t>
            </w:r>
          </w:p>
        </w:tc>
      </w:tr>
      <w:tr w:rsidR="003F3E9C" w14:paraId="1834CD0F" w14:textId="77777777">
        <w:trPr>
          <w:jc w:val="center"/>
        </w:trPr>
        <w:tc>
          <w:tcPr>
            <w:tcW w:w="2232" w:type="dxa"/>
          </w:tcPr>
          <w:p w14:paraId="132D2D7C" w14:textId="77777777" w:rsidR="003F3E9C" w:rsidRDefault="00D02D8B">
            <w:pPr>
              <w:spacing w:after="0"/>
            </w:pPr>
            <w:r>
              <w:t>Transfer media</w:t>
            </w:r>
          </w:p>
        </w:tc>
        <w:tc>
          <w:tcPr>
            <w:tcW w:w="4896" w:type="dxa"/>
          </w:tcPr>
          <w:p w14:paraId="4736A9C4" w14:textId="77777777" w:rsidR="003F3E9C" w:rsidRDefault="00D02D8B">
            <w:pPr>
              <w:spacing w:after="0"/>
            </w:pPr>
            <w:r>
              <w:t>Two encrypted 8TB SSDs</w:t>
            </w:r>
          </w:p>
        </w:tc>
        <w:tc>
          <w:tcPr>
            <w:tcW w:w="2088" w:type="dxa"/>
          </w:tcPr>
          <w:p w14:paraId="171B9521" w14:textId="77777777" w:rsidR="003F3E9C" w:rsidRDefault="00D02D8B">
            <w:pPr>
              <w:spacing w:after="0"/>
            </w:pPr>
            <w:r>
              <w:t>$800-$1,600</w:t>
            </w:r>
          </w:p>
        </w:tc>
      </w:tr>
    </w:tbl>
    <w:p w14:paraId="3CAB8986" w14:textId="77777777" w:rsidR="003F3E9C" w:rsidRDefault="003F3E9C">
      <w:pPr>
        <w:spacing w:line="252" w:lineRule="auto"/>
      </w:pPr>
    </w:p>
    <w:p w14:paraId="1BC7A1B0" w14:textId="77777777" w:rsidR="003F3E9C" w:rsidRDefault="00D02D8B">
      <w:pPr>
        <w:spacing w:line="252" w:lineRule="auto"/>
      </w:pPr>
      <w:r>
        <w:t>Estimated total for a strong 2-GPU system: $28,000-$55,000. Estimated total for a 4-GPU system: $55,000-$150,000+, depending on GPU family and OEM support contract.</w:t>
      </w:r>
    </w:p>
    <w:p w14:paraId="5492A5C4" w14:textId="77777777" w:rsidR="003F3E9C" w:rsidRDefault="00D02D8B">
      <w:pPr>
        <w:pStyle w:val="Heading2"/>
      </w:pPr>
      <w:r>
        <w:t>5.3 BOM C: High-Density AI Server</w:t>
      </w:r>
    </w:p>
    <w:tbl>
      <w:tblPr>
        <w:tblStyle w:val="TableGrid"/>
        <w:tblW w:w="0" w:type="auto"/>
        <w:jc w:val="center"/>
        <w:tblLook w:val="04A0" w:firstRow="1" w:lastRow="0" w:firstColumn="1" w:lastColumn="0" w:noHBand="0" w:noVBand="1"/>
      </w:tblPr>
      <w:tblGrid>
        <w:gridCol w:w="2016"/>
        <w:gridCol w:w="4608"/>
        <w:gridCol w:w="2160"/>
      </w:tblGrid>
      <w:tr w:rsidR="003F3E9C" w14:paraId="37669F67" w14:textId="77777777">
        <w:trPr>
          <w:tblHeader/>
          <w:jc w:val="center"/>
        </w:trPr>
        <w:tc>
          <w:tcPr>
            <w:tcW w:w="2016" w:type="dxa"/>
            <w:shd w:val="clear" w:color="auto" w:fill="D9EAF7"/>
          </w:tcPr>
          <w:p w14:paraId="18EE3F53" w14:textId="77777777" w:rsidR="003F3E9C" w:rsidRDefault="00D02D8B">
            <w:pPr>
              <w:spacing w:after="0"/>
            </w:pPr>
            <w:r>
              <w:rPr>
                <w:b/>
              </w:rPr>
              <w:t>Component</w:t>
            </w:r>
          </w:p>
        </w:tc>
        <w:tc>
          <w:tcPr>
            <w:tcW w:w="4608" w:type="dxa"/>
            <w:shd w:val="clear" w:color="auto" w:fill="D9EAF7"/>
          </w:tcPr>
          <w:p w14:paraId="070014F1" w14:textId="77777777" w:rsidR="003F3E9C" w:rsidRDefault="00D02D8B">
            <w:pPr>
              <w:spacing w:after="0"/>
            </w:pPr>
            <w:r>
              <w:rPr>
                <w:b/>
              </w:rPr>
              <w:t>Recommendation</w:t>
            </w:r>
          </w:p>
        </w:tc>
        <w:tc>
          <w:tcPr>
            <w:tcW w:w="2160" w:type="dxa"/>
            <w:shd w:val="clear" w:color="auto" w:fill="D9EAF7"/>
          </w:tcPr>
          <w:p w14:paraId="29302776" w14:textId="77777777" w:rsidR="003F3E9C" w:rsidRDefault="00D02D8B">
            <w:pPr>
              <w:spacing w:after="0"/>
            </w:pPr>
            <w:r>
              <w:rPr>
                <w:b/>
              </w:rPr>
              <w:t>Estimated price</w:t>
            </w:r>
          </w:p>
        </w:tc>
      </w:tr>
      <w:tr w:rsidR="003F3E9C" w14:paraId="7256DB77" w14:textId="77777777">
        <w:trPr>
          <w:jc w:val="center"/>
        </w:trPr>
        <w:tc>
          <w:tcPr>
            <w:tcW w:w="2016" w:type="dxa"/>
          </w:tcPr>
          <w:p w14:paraId="76FDFB78" w14:textId="77777777" w:rsidR="003F3E9C" w:rsidRDefault="00D02D8B">
            <w:pPr>
              <w:spacing w:after="0"/>
            </w:pPr>
            <w:r>
              <w:t>Server chassis</w:t>
            </w:r>
          </w:p>
        </w:tc>
        <w:tc>
          <w:tcPr>
            <w:tcW w:w="4608" w:type="dxa"/>
          </w:tcPr>
          <w:p w14:paraId="08A52E9F" w14:textId="77777777" w:rsidR="003F3E9C" w:rsidRDefault="00D02D8B">
            <w:pPr>
              <w:spacing w:after="0"/>
            </w:pPr>
            <w:r>
              <w:t>Lenovo SR675 V3 or Supermicro multi-GPU system</w:t>
            </w:r>
          </w:p>
        </w:tc>
        <w:tc>
          <w:tcPr>
            <w:tcW w:w="2160" w:type="dxa"/>
          </w:tcPr>
          <w:p w14:paraId="43FA3F30" w14:textId="77777777" w:rsidR="003F3E9C" w:rsidRDefault="00D02D8B">
            <w:pPr>
              <w:spacing w:after="0"/>
            </w:pPr>
            <w:r>
              <w:t>$15,000-$45,000 before GPUs</w:t>
            </w:r>
          </w:p>
        </w:tc>
      </w:tr>
      <w:tr w:rsidR="003F3E9C" w14:paraId="761EA7EF" w14:textId="77777777">
        <w:trPr>
          <w:jc w:val="center"/>
        </w:trPr>
        <w:tc>
          <w:tcPr>
            <w:tcW w:w="2016" w:type="dxa"/>
          </w:tcPr>
          <w:p w14:paraId="092E6BEE" w14:textId="77777777" w:rsidR="003F3E9C" w:rsidRDefault="00D02D8B">
            <w:pPr>
              <w:spacing w:after="0"/>
            </w:pPr>
            <w:r>
              <w:t>CPU/memory</w:t>
            </w:r>
          </w:p>
        </w:tc>
        <w:tc>
          <w:tcPr>
            <w:tcW w:w="4608" w:type="dxa"/>
          </w:tcPr>
          <w:p w14:paraId="54EF3B23" w14:textId="77777777" w:rsidR="003F3E9C" w:rsidRDefault="00D02D8B">
            <w:pPr>
              <w:spacing w:after="0"/>
            </w:pPr>
            <w:r>
              <w:t>Dual EPYC or Xeon platform, 1TB-2TB RAM</w:t>
            </w:r>
          </w:p>
        </w:tc>
        <w:tc>
          <w:tcPr>
            <w:tcW w:w="2160" w:type="dxa"/>
          </w:tcPr>
          <w:p w14:paraId="78BC97F6" w14:textId="77777777" w:rsidR="003F3E9C" w:rsidRDefault="00D02D8B">
            <w:pPr>
              <w:spacing w:after="0"/>
            </w:pPr>
            <w:r>
              <w:t>$8,000-$25,000</w:t>
            </w:r>
          </w:p>
        </w:tc>
      </w:tr>
      <w:tr w:rsidR="003F3E9C" w14:paraId="2903B212" w14:textId="77777777">
        <w:trPr>
          <w:jc w:val="center"/>
        </w:trPr>
        <w:tc>
          <w:tcPr>
            <w:tcW w:w="2016" w:type="dxa"/>
          </w:tcPr>
          <w:p w14:paraId="111D6780" w14:textId="77777777" w:rsidR="003F3E9C" w:rsidRDefault="00D02D8B">
            <w:pPr>
              <w:spacing w:after="0"/>
            </w:pPr>
            <w:r>
              <w:t>GPU</w:t>
            </w:r>
          </w:p>
        </w:tc>
        <w:tc>
          <w:tcPr>
            <w:tcW w:w="4608" w:type="dxa"/>
          </w:tcPr>
          <w:p w14:paraId="30184DBA" w14:textId="77777777" w:rsidR="003F3E9C" w:rsidRDefault="00D02D8B">
            <w:pPr>
              <w:spacing w:after="0"/>
            </w:pPr>
            <w:r>
              <w:t>4-8 x L40S, H100 NVL, H200, RTX PRO 6000 Server Edition, or equivalent</w:t>
            </w:r>
          </w:p>
        </w:tc>
        <w:tc>
          <w:tcPr>
            <w:tcW w:w="2160" w:type="dxa"/>
          </w:tcPr>
          <w:p w14:paraId="2F6AA333" w14:textId="77777777" w:rsidR="003F3E9C" w:rsidRDefault="00D02D8B">
            <w:pPr>
              <w:spacing w:after="0"/>
            </w:pPr>
            <w:r>
              <w:t>$60,000-$300,000+</w:t>
            </w:r>
          </w:p>
        </w:tc>
      </w:tr>
      <w:tr w:rsidR="003F3E9C" w14:paraId="216F2E35" w14:textId="77777777">
        <w:trPr>
          <w:jc w:val="center"/>
        </w:trPr>
        <w:tc>
          <w:tcPr>
            <w:tcW w:w="2016" w:type="dxa"/>
          </w:tcPr>
          <w:p w14:paraId="0DD32E84" w14:textId="77777777" w:rsidR="003F3E9C" w:rsidRDefault="00D02D8B">
            <w:pPr>
              <w:spacing w:after="0"/>
            </w:pPr>
            <w:r>
              <w:t>Storage</w:t>
            </w:r>
          </w:p>
        </w:tc>
        <w:tc>
          <w:tcPr>
            <w:tcW w:w="4608" w:type="dxa"/>
          </w:tcPr>
          <w:p w14:paraId="79AC267C" w14:textId="77777777" w:rsidR="003F3E9C" w:rsidRDefault="00D02D8B">
            <w:pPr>
              <w:spacing w:after="0"/>
            </w:pPr>
            <w:r>
              <w:t>30TB-60TB NVMe/U.2/U.3 usable</w:t>
            </w:r>
          </w:p>
        </w:tc>
        <w:tc>
          <w:tcPr>
            <w:tcW w:w="2160" w:type="dxa"/>
          </w:tcPr>
          <w:p w14:paraId="5C4D6D83" w14:textId="77777777" w:rsidR="003F3E9C" w:rsidRDefault="00D02D8B">
            <w:pPr>
              <w:spacing w:after="0"/>
            </w:pPr>
            <w:r>
              <w:t>$8,000-$30,000</w:t>
            </w:r>
          </w:p>
        </w:tc>
      </w:tr>
      <w:tr w:rsidR="003F3E9C" w14:paraId="1A1DA571" w14:textId="77777777">
        <w:trPr>
          <w:jc w:val="center"/>
        </w:trPr>
        <w:tc>
          <w:tcPr>
            <w:tcW w:w="2016" w:type="dxa"/>
          </w:tcPr>
          <w:p w14:paraId="414C6525" w14:textId="77777777" w:rsidR="003F3E9C" w:rsidRDefault="00D02D8B">
            <w:pPr>
              <w:spacing w:after="0"/>
            </w:pPr>
            <w:r>
              <w:t>Power/cooling</w:t>
            </w:r>
          </w:p>
        </w:tc>
        <w:tc>
          <w:tcPr>
            <w:tcW w:w="4608" w:type="dxa"/>
          </w:tcPr>
          <w:p w14:paraId="2AD117A1" w14:textId="77777777" w:rsidR="003F3E9C" w:rsidRDefault="00D02D8B">
            <w:pPr>
              <w:spacing w:after="0"/>
            </w:pPr>
            <w:r>
              <w:t>Rack power and cooling validation required</w:t>
            </w:r>
          </w:p>
        </w:tc>
        <w:tc>
          <w:tcPr>
            <w:tcW w:w="2160" w:type="dxa"/>
          </w:tcPr>
          <w:p w14:paraId="32845780" w14:textId="77777777" w:rsidR="003F3E9C" w:rsidRDefault="00D02D8B">
            <w:pPr>
              <w:spacing w:after="0"/>
            </w:pPr>
            <w:r>
              <w:t>Site dependent</w:t>
            </w:r>
          </w:p>
        </w:tc>
      </w:tr>
      <w:tr w:rsidR="003F3E9C" w14:paraId="573917ED" w14:textId="77777777">
        <w:trPr>
          <w:jc w:val="center"/>
        </w:trPr>
        <w:tc>
          <w:tcPr>
            <w:tcW w:w="2016" w:type="dxa"/>
          </w:tcPr>
          <w:p w14:paraId="7E608EA7" w14:textId="77777777" w:rsidR="003F3E9C" w:rsidRDefault="00D02D8B">
            <w:pPr>
              <w:spacing w:after="0"/>
            </w:pPr>
            <w:r>
              <w:t>Estimated total</w:t>
            </w:r>
          </w:p>
        </w:tc>
        <w:tc>
          <w:tcPr>
            <w:tcW w:w="4608" w:type="dxa"/>
          </w:tcPr>
          <w:p w14:paraId="594D9C1F" w14:textId="77777777" w:rsidR="003F3E9C" w:rsidRDefault="00D02D8B">
            <w:pPr>
              <w:spacing w:after="0"/>
            </w:pPr>
            <w:r>
              <w:t>High-density local LLM server</w:t>
            </w:r>
          </w:p>
        </w:tc>
        <w:tc>
          <w:tcPr>
            <w:tcW w:w="2160" w:type="dxa"/>
          </w:tcPr>
          <w:p w14:paraId="116B2A0E" w14:textId="77777777" w:rsidR="003F3E9C" w:rsidRDefault="00D02D8B">
            <w:pPr>
              <w:spacing w:after="0"/>
            </w:pPr>
            <w:r>
              <w:t>$100,000-$400,000+</w:t>
            </w:r>
          </w:p>
        </w:tc>
      </w:tr>
    </w:tbl>
    <w:p w14:paraId="4457CBD2" w14:textId="77777777" w:rsidR="003F3E9C" w:rsidRDefault="003F3E9C">
      <w:pPr>
        <w:spacing w:line="252" w:lineRule="auto"/>
      </w:pPr>
    </w:p>
    <w:p w14:paraId="77330044" w14:textId="77777777" w:rsidR="003F3E9C" w:rsidRDefault="00D02D8B">
      <w:pPr>
        <w:pStyle w:val="Heading1"/>
      </w:pPr>
      <w:r>
        <w:t>6. Software BOM</w:t>
      </w:r>
    </w:p>
    <w:tbl>
      <w:tblPr>
        <w:tblStyle w:val="TableGrid"/>
        <w:tblW w:w="0" w:type="auto"/>
        <w:jc w:val="center"/>
        <w:tblLook w:val="04A0" w:firstRow="1" w:lastRow="0" w:firstColumn="1" w:lastColumn="0" w:noHBand="0" w:noVBand="1"/>
      </w:tblPr>
      <w:tblGrid>
        <w:gridCol w:w="2919"/>
        <w:gridCol w:w="3018"/>
        <w:gridCol w:w="4421"/>
      </w:tblGrid>
      <w:tr w:rsidR="003F3E9C" w14:paraId="64759160" w14:textId="77777777">
        <w:trPr>
          <w:tblHeader/>
          <w:jc w:val="center"/>
        </w:trPr>
        <w:tc>
          <w:tcPr>
            <w:tcW w:w="1728" w:type="dxa"/>
            <w:shd w:val="clear" w:color="auto" w:fill="D9EAF7"/>
          </w:tcPr>
          <w:p w14:paraId="7A9E2DC1" w14:textId="77777777" w:rsidR="003F3E9C" w:rsidRDefault="00D02D8B">
            <w:pPr>
              <w:spacing w:after="0"/>
            </w:pPr>
            <w:r>
              <w:rPr>
                <w:b/>
              </w:rPr>
              <w:t>Layer</w:t>
            </w:r>
          </w:p>
        </w:tc>
        <w:tc>
          <w:tcPr>
            <w:tcW w:w="2592" w:type="dxa"/>
            <w:shd w:val="clear" w:color="auto" w:fill="D9EAF7"/>
          </w:tcPr>
          <w:p w14:paraId="214E4B76" w14:textId="77777777" w:rsidR="003F3E9C" w:rsidRDefault="00D02D8B">
            <w:pPr>
              <w:spacing w:after="0"/>
            </w:pPr>
            <w:r>
              <w:rPr>
                <w:b/>
              </w:rPr>
              <w:t>Software</w:t>
            </w:r>
          </w:p>
        </w:tc>
        <w:tc>
          <w:tcPr>
            <w:tcW w:w="5328" w:type="dxa"/>
            <w:shd w:val="clear" w:color="auto" w:fill="D9EAF7"/>
          </w:tcPr>
          <w:p w14:paraId="53B1BB91" w14:textId="77777777" w:rsidR="003F3E9C" w:rsidRDefault="00D02D8B">
            <w:pPr>
              <w:spacing w:after="0"/>
            </w:pPr>
            <w:r>
              <w:rPr>
                <w:b/>
              </w:rPr>
              <w:t>Reason</w:t>
            </w:r>
          </w:p>
        </w:tc>
      </w:tr>
      <w:tr w:rsidR="003F3E9C" w14:paraId="48EA6CBA" w14:textId="77777777">
        <w:trPr>
          <w:jc w:val="center"/>
        </w:trPr>
        <w:tc>
          <w:tcPr>
            <w:tcW w:w="1728" w:type="dxa"/>
          </w:tcPr>
          <w:p w14:paraId="0D56F8B4" w14:textId="77777777" w:rsidR="003F3E9C" w:rsidRDefault="00D02D8B">
            <w:pPr>
              <w:spacing w:after="0"/>
            </w:pPr>
            <w:r>
              <w:t>OS</w:t>
            </w:r>
          </w:p>
        </w:tc>
        <w:tc>
          <w:tcPr>
            <w:tcW w:w="2592" w:type="dxa"/>
          </w:tcPr>
          <w:p w14:paraId="5C8FC949" w14:textId="77777777" w:rsidR="003F3E9C" w:rsidRDefault="00D02D8B">
            <w:pPr>
              <w:spacing w:after="0"/>
            </w:pPr>
            <w:r>
              <w:t>Ubuntu Server 24.04 LTS or Rocky Linux 9</w:t>
            </w:r>
          </w:p>
        </w:tc>
        <w:tc>
          <w:tcPr>
            <w:tcW w:w="5328" w:type="dxa"/>
          </w:tcPr>
          <w:p w14:paraId="1329E2B1" w14:textId="77777777" w:rsidR="003F3E9C" w:rsidRDefault="00D02D8B">
            <w:pPr>
              <w:spacing w:after="0"/>
            </w:pPr>
            <w:r>
              <w:t>Stable Linux platform with good NVIDIA and container support.</w:t>
            </w:r>
          </w:p>
        </w:tc>
      </w:tr>
      <w:tr w:rsidR="003F3E9C" w14:paraId="12EFEB1E" w14:textId="77777777">
        <w:trPr>
          <w:jc w:val="center"/>
        </w:trPr>
        <w:tc>
          <w:tcPr>
            <w:tcW w:w="1728" w:type="dxa"/>
          </w:tcPr>
          <w:p w14:paraId="6459FFE6" w14:textId="77777777" w:rsidR="003F3E9C" w:rsidRDefault="00D02D8B">
            <w:pPr>
              <w:spacing w:after="0"/>
            </w:pPr>
            <w:r>
              <w:t>GPU stack</w:t>
            </w:r>
          </w:p>
        </w:tc>
        <w:tc>
          <w:tcPr>
            <w:tcW w:w="2592" w:type="dxa"/>
          </w:tcPr>
          <w:p w14:paraId="6BBAFCB5" w14:textId="77777777" w:rsidR="003F3E9C" w:rsidRDefault="00D02D8B">
            <w:pPr>
              <w:spacing w:after="0"/>
            </w:pPr>
            <w:r>
              <w:t>NVIDIA driver, CUDA runtime, NVIDIA Container Toolkit</w:t>
            </w:r>
          </w:p>
        </w:tc>
        <w:tc>
          <w:tcPr>
            <w:tcW w:w="5328" w:type="dxa"/>
          </w:tcPr>
          <w:p w14:paraId="7F7DAA01" w14:textId="77777777" w:rsidR="003F3E9C" w:rsidRDefault="00D02D8B">
            <w:pPr>
              <w:spacing w:after="0"/>
            </w:pPr>
            <w:r>
              <w:t>Required for GPU inference in containers.</w:t>
            </w:r>
          </w:p>
        </w:tc>
      </w:tr>
      <w:tr w:rsidR="003F3E9C" w14:paraId="740C6ED3" w14:textId="77777777">
        <w:trPr>
          <w:jc w:val="center"/>
        </w:trPr>
        <w:tc>
          <w:tcPr>
            <w:tcW w:w="1728" w:type="dxa"/>
          </w:tcPr>
          <w:p w14:paraId="191B9007" w14:textId="77777777" w:rsidR="003F3E9C" w:rsidRDefault="00D02D8B">
            <w:pPr>
              <w:spacing w:after="0"/>
            </w:pPr>
            <w:r>
              <w:t>Model runtime</w:t>
            </w:r>
          </w:p>
        </w:tc>
        <w:tc>
          <w:tcPr>
            <w:tcW w:w="2592" w:type="dxa"/>
          </w:tcPr>
          <w:p w14:paraId="517123E0" w14:textId="77777777" w:rsidR="003F3E9C" w:rsidRDefault="00D02D8B">
            <w:pPr>
              <w:spacing w:after="0"/>
            </w:pPr>
            <w:r>
              <w:t>vLLM</w:t>
            </w:r>
          </w:p>
        </w:tc>
        <w:tc>
          <w:tcPr>
            <w:tcW w:w="5328" w:type="dxa"/>
          </w:tcPr>
          <w:p w14:paraId="7C7A1F37" w14:textId="77777777" w:rsidR="003F3E9C" w:rsidRDefault="00D02D8B">
            <w:pPr>
              <w:spacing w:after="0"/>
            </w:pPr>
            <w:r>
              <w:t>Primary local model API; OpenAI-compatible server.</w:t>
            </w:r>
          </w:p>
        </w:tc>
      </w:tr>
      <w:tr w:rsidR="003F3E9C" w14:paraId="223BFB8F" w14:textId="77777777">
        <w:trPr>
          <w:jc w:val="center"/>
        </w:trPr>
        <w:tc>
          <w:tcPr>
            <w:tcW w:w="1728" w:type="dxa"/>
          </w:tcPr>
          <w:p w14:paraId="1C04796F" w14:textId="77777777" w:rsidR="003F3E9C" w:rsidRDefault="00D02D8B">
            <w:pPr>
              <w:spacing w:after="0"/>
            </w:pPr>
            <w:r>
              <w:t>Simple runtime</w:t>
            </w:r>
          </w:p>
        </w:tc>
        <w:tc>
          <w:tcPr>
            <w:tcW w:w="2592" w:type="dxa"/>
          </w:tcPr>
          <w:p w14:paraId="72B356A3" w14:textId="77777777" w:rsidR="003F3E9C" w:rsidRDefault="00D02D8B">
            <w:pPr>
              <w:spacing w:after="0"/>
            </w:pPr>
            <w:r>
              <w:t>Ollama</w:t>
            </w:r>
          </w:p>
        </w:tc>
        <w:tc>
          <w:tcPr>
            <w:tcW w:w="5328" w:type="dxa"/>
          </w:tcPr>
          <w:p w14:paraId="650F97B6" w14:textId="77777777" w:rsidR="003F3E9C" w:rsidRDefault="00D02D8B">
            <w:pPr>
              <w:spacing w:after="0"/>
            </w:pPr>
            <w:r>
              <w:t>Simple local model runner and CLI fallback.</w:t>
            </w:r>
          </w:p>
        </w:tc>
      </w:tr>
      <w:tr w:rsidR="003F3E9C" w14:paraId="3B6E5E9E" w14:textId="77777777">
        <w:trPr>
          <w:jc w:val="center"/>
        </w:trPr>
        <w:tc>
          <w:tcPr>
            <w:tcW w:w="1728" w:type="dxa"/>
          </w:tcPr>
          <w:p w14:paraId="722E59A3" w14:textId="77777777" w:rsidR="003F3E9C" w:rsidRDefault="00D02D8B">
            <w:pPr>
              <w:spacing w:after="0"/>
            </w:pPr>
            <w:r>
              <w:t>Quantized fallback</w:t>
            </w:r>
          </w:p>
        </w:tc>
        <w:tc>
          <w:tcPr>
            <w:tcW w:w="2592" w:type="dxa"/>
          </w:tcPr>
          <w:p w14:paraId="7731C75C" w14:textId="77777777" w:rsidR="003F3E9C" w:rsidRDefault="00D02D8B">
            <w:pPr>
              <w:spacing w:after="0"/>
            </w:pPr>
            <w:r>
              <w:t>llama.cpp</w:t>
            </w:r>
          </w:p>
        </w:tc>
        <w:tc>
          <w:tcPr>
            <w:tcW w:w="5328" w:type="dxa"/>
          </w:tcPr>
          <w:p w14:paraId="4BBA0C15" w14:textId="77777777" w:rsidR="003F3E9C" w:rsidRDefault="00D02D8B">
            <w:pPr>
              <w:spacing w:after="0"/>
            </w:pPr>
            <w:r>
              <w:t>GGUF model testing and CPU/small-GPU fallback.</w:t>
            </w:r>
          </w:p>
        </w:tc>
      </w:tr>
      <w:tr w:rsidR="003F3E9C" w14:paraId="0D9D992B" w14:textId="77777777">
        <w:trPr>
          <w:jc w:val="center"/>
        </w:trPr>
        <w:tc>
          <w:tcPr>
            <w:tcW w:w="1728" w:type="dxa"/>
          </w:tcPr>
          <w:p w14:paraId="143096D6" w14:textId="77777777" w:rsidR="003F3E9C" w:rsidRDefault="00D02D8B">
            <w:pPr>
              <w:spacing w:after="0"/>
            </w:pPr>
            <w:r>
              <w:t>Coding CLI</w:t>
            </w:r>
          </w:p>
        </w:tc>
        <w:tc>
          <w:tcPr>
            <w:tcW w:w="2592" w:type="dxa"/>
          </w:tcPr>
          <w:p w14:paraId="27175581" w14:textId="77777777" w:rsidR="003F3E9C" w:rsidRDefault="00D02D8B">
            <w:pPr>
              <w:spacing w:after="0"/>
            </w:pPr>
            <w:r>
              <w:t>Aider</w:t>
            </w:r>
          </w:p>
        </w:tc>
        <w:tc>
          <w:tcPr>
            <w:tcW w:w="5328" w:type="dxa"/>
          </w:tcPr>
          <w:p w14:paraId="4537ED76" w14:textId="77777777" w:rsidR="003F3E9C" w:rsidRDefault="00D02D8B">
            <w:pPr>
              <w:spacing w:after="0"/>
            </w:pPr>
            <w:r>
              <w:t>Terminal pair-programming against Git repositories.</w:t>
            </w:r>
          </w:p>
        </w:tc>
      </w:tr>
      <w:tr w:rsidR="003F3E9C" w14:paraId="3F981E59" w14:textId="77777777">
        <w:trPr>
          <w:jc w:val="center"/>
        </w:trPr>
        <w:tc>
          <w:tcPr>
            <w:tcW w:w="1728" w:type="dxa"/>
          </w:tcPr>
          <w:p w14:paraId="7209BD2B" w14:textId="77777777" w:rsidR="003F3E9C" w:rsidRDefault="00D02D8B">
            <w:pPr>
              <w:spacing w:after="0"/>
            </w:pPr>
            <w:r>
              <w:t>Coding CLI</w:t>
            </w:r>
          </w:p>
        </w:tc>
        <w:tc>
          <w:tcPr>
            <w:tcW w:w="2592" w:type="dxa"/>
          </w:tcPr>
          <w:p w14:paraId="7AAAFD73" w14:textId="77777777" w:rsidR="003F3E9C" w:rsidRDefault="00D02D8B">
            <w:pPr>
              <w:spacing w:after="0"/>
            </w:pPr>
            <w:r>
              <w:t>OpenCode</w:t>
            </w:r>
          </w:p>
        </w:tc>
        <w:tc>
          <w:tcPr>
            <w:tcW w:w="5328" w:type="dxa"/>
          </w:tcPr>
          <w:p w14:paraId="0CCA1519" w14:textId="77777777" w:rsidR="003F3E9C" w:rsidRDefault="00D02D8B">
            <w:pPr>
              <w:spacing w:after="0"/>
            </w:pPr>
            <w:r>
              <w:t>Provider-agnostic terminal coding agent; validate exact current fork/version during staging.</w:t>
            </w:r>
          </w:p>
        </w:tc>
      </w:tr>
      <w:tr w:rsidR="003F3E9C" w14:paraId="1733F495" w14:textId="77777777">
        <w:trPr>
          <w:jc w:val="center"/>
        </w:trPr>
        <w:tc>
          <w:tcPr>
            <w:tcW w:w="1728" w:type="dxa"/>
          </w:tcPr>
          <w:p w14:paraId="49D113FF" w14:textId="77777777" w:rsidR="003F3E9C" w:rsidRDefault="00D02D8B">
            <w:pPr>
              <w:spacing w:after="0"/>
            </w:pPr>
            <w:r>
              <w:t>Retrieval</w:t>
            </w:r>
          </w:p>
        </w:tc>
        <w:tc>
          <w:tcPr>
            <w:tcW w:w="2592" w:type="dxa"/>
          </w:tcPr>
          <w:p w14:paraId="74F90B67" w14:textId="77777777" w:rsidR="003F3E9C" w:rsidRDefault="00D02D8B">
            <w:pPr>
              <w:spacing w:after="0"/>
            </w:pPr>
            <w:r>
              <w:t>Qdrant, Chroma, or LanceDB</w:t>
            </w:r>
          </w:p>
        </w:tc>
        <w:tc>
          <w:tcPr>
            <w:tcW w:w="5328" w:type="dxa"/>
          </w:tcPr>
          <w:p w14:paraId="11377298" w14:textId="77777777" w:rsidR="003F3E9C" w:rsidRDefault="00D02D8B">
            <w:pPr>
              <w:spacing w:after="0"/>
            </w:pPr>
            <w:r>
              <w:t>Local vector database for Cisco/Aruba docs and internal standards.</w:t>
            </w:r>
          </w:p>
        </w:tc>
      </w:tr>
      <w:tr w:rsidR="003F3E9C" w14:paraId="0F27FC40" w14:textId="77777777">
        <w:trPr>
          <w:jc w:val="center"/>
        </w:trPr>
        <w:tc>
          <w:tcPr>
            <w:tcW w:w="1728" w:type="dxa"/>
          </w:tcPr>
          <w:p w14:paraId="3F3AB6EB" w14:textId="77777777" w:rsidR="003F3E9C" w:rsidRDefault="00D02D8B">
            <w:pPr>
              <w:spacing w:after="0"/>
            </w:pPr>
            <w:r>
              <w:t>Embeddings</w:t>
            </w:r>
          </w:p>
        </w:tc>
        <w:tc>
          <w:tcPr>
            <w:tcW w:w="2592" w:type="dxa"/>
          </w:tcPr>
          <w:p w14:paraId="4A883774" w14:textId="77777777" w:rsidR="003F3E9C" w:rsidRDefault="00D02D8B">
            <w:pPr>
              <w:spacing w:after="0"/>
            </w:pPr>
            <w:r>
              <w:t>Nomic Embed or IBM Granite Embeddings</w:t>
            </w:r>
          </w:p>
        </w:tc>
        <w:tc>
          <w:tcPr>
            <w:tcW w:w="5328" w:type="dxa"/>
          </w:tcPr>
          <w:p w14:paraId="66C42E10" w14:textId="77777777" w:rsidR="003F3E9C" w:rsidRDefault="00D02D8B">
            <w:pPr>
              <w:spacing w:after="0"/>
            </w:pPr>
            <w:r>
              <w:t>Non-Chinese local embedding models for search.</w:t>
            </w:r>
          </w:p>
        </w:tc>
      </w:tr>
      <w:tr w:rsidR="003F3E9C" w14:paraId="0B741583" w14:textId="77777777">
        <w:trPr>
          <w:jc w:val="center"/>
        </w:trPr>
        <w:tc>
          <w:tcPr>
            <w:tcW w:w="1728" w:type="dxa"/>
          </w:tcPr>
          <w:p w14:paraId="0C04CDF6" w14:textId="77777777" w:rsidR="003F3E9C" w:rsidRDefault="00D02D8B">
            <w:pPr>
              <w:spacing w:after="0"/>
            </w:pPr>
            <w:r>
              <w:t>Package control</w:t>
            </w:r>
          </w:p>
        </w:tc>
        <w:tc>
          <w:tcPr>
            <w:tcW w:w="2592" w:type="dxa"/>
          </w:tcPr>
          <w:p w14:paraId="2F5E1E60" w14:textId="77777777" w:rsidR="003F3E9C" w:rsidRDefault="00D02D8B">
            <w:pPr>
              <w:spacing w:after="0"/>
            </w:pPr>
            <w:r>
              <w:t>Python wheelhouse, npm/pnpm cache, local apt/yum mirror</w:t>
            </w:r>
          </w:p>
        </w:tc>
        <w:tc>
          <w:tcPr>
            <w:tcW w:w="5328" w:type="dxa"/>
          </w:tcPr>
          <w:p w14:paraId="48C011B5" w14:textId="77777777" w:rsidR="003F3E9C" w:rsidRDefault="00D02D8B">
            <w:pPr>
              <w:spacing w:after="0"/>
            </w:pPr>
            <w:r>
              <w:t>Offline install and reproducibility.</w:t>
            </w:r>
          </w:p>
        </w:tc>
      </w:tr>
      <w:tr w:rsidR="003F3E9C" w14:paraId="2D720888" w14:textId="77777777">
        <w:trPr>
          <w:jc w:val="center"/>
        </w:trPr>
        <w:tc>
          <w:tcPr>
            <w:tcW w:w="1728" w:type="dxa"/>
          </w:tcPr>
          <w:p w14:paraId="7F6A0460" w14:textId="77777777" w:rsidR="003F3E9C" w:rsidRDefault="00D02D8B">
            <w:pPr>
              <w:spacing w:after="0"/>
            </w:pPr>
            <w:r>
              <w:t>Security</w:t>
            </w:r>
          </w:p>
        </w:tc>
        <w:tc>
          <w:tcPr>
            <w:tcW w:w="2592" w:type="dxa"/>
          </w:tcPr>
          <w:p w14:paraId="2136C326" w14:textId="77777777" w:rsidR="003F3E9C" w:rsidRDefault="00D02D8B">
            <w:pPr>
              <w:spacing w:after="0"/>
            </w:pPr>
            <w:r>
              <w:t>nftables/iptables, auditd, local logs</w:t>
            </w:r>
          </w:p>
        </w:tc>
        <w:tc>
          <w:tcPr>
            <w:tcW w:w="5328" w:type="dxa"/>
          </w:tcPr>
          <w:p w14:paraId="4CE94E6A" w14:textId="77777777" w:rsidR="003F3E9C" w:rsidRDefault="00D02D8B">
            <w:pPr>
              <w:spacing w:after="0"/>
            </w:pPr>
            <w:r>
              <w:t>Air-gap verification and change tracking.</w:t>
            </w:r>
          </w:p>
        </w:tc>
      </w:tr>
      <w:tr w:rsidR="003F3E9C" w14:paraId="0B28E306" w14:textId="77777777">
        <w:trPr>
          <w:jc w:val="center"/>
        </w:trPr>
        <w:tc>
          <w:tcPr>
            <w:tcW w:w="3408" w:type="dxa"/>
          </w:tcPr>
          <w:p w14:paraId="0ABE22F3" w14:textId="77777777" w:rsidR="003F3E9C" w:rsidRDefault="00D02D8B">
            <w:r>
              <w:rPr>
                <w:sz w:val="18"/>
              </w:rPr>
              <w:t>CLI coding agent</w:t>
            </w:r>
          </w:p>
        </w:tc>
        <w:tc>
          <w:tcPr>
            <w:tcW w:w="3408" w:type="dxa"/>
          </w:tcPr>
          <w:p w14:paraId="3B4F7A14" w14:textId="77777777" w:rsidR="003F3E9C" w:rsidRDefault="00D02D8B">
            <w:r>
              <w:rPr>
                <w:sz w:val="18"/>
              </w:rPr>
              <w:t>Aider</w:t>
            </w:r>
          </w:p>
        </w:tc>
        <w:tc>
          <w:tcPr>
            <w:tcW w:w="3408" w:type="dxa"/>
          </w:tcPr>
          <w:p w14:paraId="730B14C6" w14:textId="77777777" w:rsidR="003F3E9C" w:rsidRDefault="00D02D8B">
            <w:r>
              <w:rPr>
                <w:sz w:val="18"/>
              </w:rPr>
              <w:t>Default air-gapped repo-editing assistant; connects to local OpenAI-compatible endpoints.</w:t>
            </w:r>
          </w:p>
        </w:tc>
      </w:tr>
      <w:tr w:rsidR="003F3E9C" w14:paraId="72AACEE1" w14:textId="77777777">
        <w:trPr>
          <w:jc w:val="center"/>
        </w:trPr>
        <w:tc>
          <w:tcPr>
            <w:tcW w:w="3408" w:type="dxa"/>
          </w:tcPr>
          <w:p w14:paraId="3A9A10A8" w14:textId="77777777" w:rsidR="003F3E9C" w:rsidRDefault="00D02D8B">
            <w:r>
              <w:rPr>
                <w:sz w:val="18"/>
              </w:rPr>
              <w:t>CLI coding agent / TUI</w:t>
            </w:r>
          </w:p>
        </w:tc>
        <w:tc>
          <w:tcPr>
            <w:tcW w:w="3408" w:type="dxa"/>
          </w:tcPr>
          <w:p w14:paraId="437DCEB4" w14:textId="77777777" w:rsidR="003F3E9C" w:rsidRDefault="00D02D8B">
            <w:r>
              <w:rPr>
                <w:sz w:val="18"/>
              </w:rPr>
              <w:t>Crush or OpenCode</w:t>
            </w:r>
          </w:p>
        </w:tc>
        <w:tc>
          <w:tcPr>
            <w:tcW w:w="3408" w:type="dxa"/>
          </w:tcPr>
          <w:p w14:paraId="4C6FA8C8" w14:textId="77777777" w:rsidR="003F3E9C" w:rsidRDefault="00D02D8B">
            <w:r>
              <w:rPr>
                <w:sz w:val="18"/>
              </w:rPr>
              <w:t>Codex-like terminal user experience; validate and pin exact offline release artifacts.</w:t>
            </w:r>
          </w:p>
        </w:tc>
      </w:tr>
      <w:tr w:rsidR="003F3E9C" w14:paraId="5DFDCD14" w14:textId="77777777">
        <w:trPr>
          <w:jc w:val="center"/>
        </w:trPr>
        <w:tc>
          <w:tcPr>
            <w:tcW w:w="3408" w:type="dxa"/>
          </w:tcPr>
          <w:p w14:paraId="1DCF7FDB" w14:textId="77777777" w:rsidR="003F3E9C" w:rsidRDefault="00D02D8B">
            <w:r>
              <w:rPr>
                <w:sz w:val="18"/>
              </w:rPr>
              <w:t>Automation agent</w:t>
            </w:r>
          </w:p>
        </w:tc>
        <w:tc>
          <w:tcPr>
            <w:tcW w:w="3408" w:type="dxa"/>
          </w:tcPr>
          <w:p w14:paraId="3C68C09D" w14:textId="77777777" w:rsidR="003F3E9C" w:rsidRDefault="00D02D8B">
            <w:r>
              <w:rPr>
                <w:sz w:val="18"/>
              </w:rPr>
              <w:t>Goose</w:t>
            </w:r>
          </w:p>
        </w:tc>
        <w:tc>
          <w:tcPr>
            <w:tcW w:w="3408" w:type="dxa"/>
          </w:tcPr>
          <w:p w14:paraId="19B20886" w14:textId="77777777" w:rsidR="003F3E9C" w:rsidRDefault="00D02D8B">
            <w:r>
              <w:rPr>
                <w:sz w:val="18"/>
              </w:rPr>
              <w:t>Optional MCP/recipe-driven automation agent for workflows beyond direct code editing.</w:t>
            </w:r>
          </w:p>
        </w:tc>
      </w:tr>
      <w:tr w:rsidR="003F3E9C" w14:paraId="45D8D3A8" w14:textId="77777777">
        <w:trPr>
          <w:jc w:val="center"/>
        </w:trPr>
        <w:tc>
          <w:tcPr>
            <w:tcW w:w="3408" w:type="dxa"/>
          </w:tcPr>
          <w:p w14:paraId="6CB14E48" w14:textId="77777777" w:rsidR="003F3E9C" w:rsidRDefault="00D02D8B">
            <w:r>
              <w:rPr>
                <w:sz w:val="18"/>
              </w:rPr>
              <w:t>Advanced agent platform</w:t>
            </w:r>
          </w:p>
        </w:tc>
        <w:tc>
          <w:tcPr>
            <w:tcW w:w="3408" w:type="dxa"/>
          </w:tcPr>
          <w:p w14:paraId="69150E13" w14:textId="77777777" w:rsidR="003F3E9C" w:rsidRDefault="00D02D8B">
            <w:r>
              <w:rPr>
                <w:sz w:val="18"/>
              </w:rPr>
              <w:t>OpenHands</w:t>
            </w:r>
          </w:p>
        </w:tc>
        <w:tc>
          <w:tcPr>
            <w:tcW w:w="3408" w:type="dxa"/>
          </w:tcPr>
          <w:p w14:paraId="67C9DAB9" w14:textId="77777777" w:rsidR="003F3E9C" w:rsidRDefault="00D02D8B">
            <w:r>
              <w:rPr>
                <w:sz w:val="18"/>
              </w:rPr>
              <w:t>Optional sandboxed software-agent platform for larger servers.</w:t>
            </w:r>
          </w:p>
        </w:tc>
      </w:tr>
    </w:tbl>
    <w:p w14:paraId="2A3CB5D0" w14:textId="77777777" w:rsidR="003F3E9C" w:rsidRDefault="003F3E9C">
      <w:pPr>
        <w:spacing w:line="252" w:lineRule="auto"/>
      </w:pPr>
    </w:p>
    <w:p w14:paraId="7617C7F9" w14:textId="77777777" w:rsidR="003F3E9C" w:rsidRDefault="00D02D8B">
      <w:pPr>
        <w:pStyle w:val="Heading2"/>
      </w:pPr>
      <w:r>
        <w:lastRenderedPageBreak/>
        <w:t>6.1 CLI Coding-Agent Layer Options Compared to /usr/bin/codex-cli 0.128.0</w:t>
      </w:r>
    </w:p>
    <w:p w14:paraId="095F8C61" w14:textId="77777777" w:rsidR="003F3E9C" w:rsidRDefault="00D02D8B">
      <w:r>
        <w:t>The CLI coding-agent layer should be evaluated separately from the model layer. The coding agent provides the terminal user experience, file-editing workflow, shell/tool permissions, repository context management, and Git integration. In this design, the CLI agent should talk to a local OpenAI-compatible endpoint from vLLM or Ollama so the same workflow survives after the lab is disconnected from the internet.</w:t>
      </w:r>
    </w:p>
    <w:tbl>
      <w:tblPr>
        <w:tblStyle w:val="TableGrid"/>
        <w:tblW w:w="0" w:type="auto"/>
        <w:jc w:val="center"/>
        <w:tblLook w:val="04A0" w:firstRow="1" w:lastRow="0" w:firstColumn="1" w:lastColumn="0" w:noHBand="0" w:noVBand="1"/>
      </w:tblPr>
      <w:tblGrid>
        <w:gridCol w:w="1477"/>
        <w:gridCol w:w="1678"/>
        <w:gridCol w:w="2340"/>
        <w:gridCol w:w="2389"/>
        <w:gridCol w:w="2474"/>
      </w:tblGrid>
      <w:tr w:rsidR="003F3E9C" w14:paraId="034CAF27" w14:textId="77777777">
        <w:trPr>
          <w:tblHeader/>
          <w:jc w:val="center"/>
        </w:trPr>
        <w:tc>
          <w:tcPr>
            <w:tcW w:w="1656" w:type="dxa"/>
          </w:tcPr>
          <w:p w14:paraId="31990E86" w14:textId="77777777" w:rsidR="003F3E9C" w:rsidRDefault="00D02D8B">
            <w:pPr>
              <w:spacing w:after="0"/>
            </w:pPr>
            <w:r>
              <w:rPr>
                <w:b/>
                <w:sz w:val="14"/>
              </w:rPr>
              <w:t>Option</w:t>
            </w:r>
          </w:p>
        </w:tc>
        <w:tc>
          <w:tcPr>
            <w:tcW w:w="1944" w:type="dxa"/>
          </w:tcPr>
          <w:p w14:paraId="57CF07BD" w14:textId="77777777" w:rsidR="003F3E9C" w:rsidRDefault="00D02D8B">
            <w:pPr>
              <w:spacing w:after="0"/>
            </w:pPr>
            <w:r>
              <w:rPr>
                <w:b/>
                <w:sz w:val="14"/>
              </w:rPr>
              <w:t>Steward / origin</w:t>
            </w:r>
          </w:p>
        </w:tc>
        <w:tc>
          <w:tcPr>
            <w:tcW w:w="2808" w:type="dxa"/>
          </w:tcPr>
          <w:p w14:paraId="3C68CE6E" w14:textId="77777777" w:rsidR="003F3E9C" w:rsidRDefault="00D02D8B">
            <w:pPr>
              <w:spacing w:after="0"/>
            </w:pPr>
            <w:r>
              <w:rPr>
                <w:b/>
                <w:sz w:val="14"/>
              </w:rPr>
              <w:t>Similarity to codex-cli 0.128.0</w:t>
            </w:r>
          </w:p>
        </w:tc>
        <w:tc>
          <w:tcPr>
            <w:tcW w:w="2952" w:type="dxa"/>
          </w:tcPr>
          <w:p w14:paraId="1BC4139A" w14:textId="77777777" w:rsidR="003F3E9C" w:rsidRDefault="00D02D8B">
            <w:pPr>
              <w:spacing w:after="0"/>
            </w:pPr>
            <w:r>
              <w:rPr>
                <w:b/>
                <w:sz w:val="14"/>
              </w:rPr>
              <w:t>Air-gap / local-model fit</w:t>
            </w:r>
          </w:p>
        </w:tc>
        <w:tc>
          <w:tcPr>
            <w:tcW w:w="2880" w:type="dxa"/>
          </w:tcPr>
          <w:p w14:paraId="4C30B2EB" w14:textId="77777777" w:rsidR="003F3E9C" w:rsidRDefault="00D02D8B">
            <w:pPr>
              <w:spacing w:after="0"/>
            </w:pPr>
            <w:r>
              <w:rPr>
                <w:b/>
                <w:sz w:val="14"/>
              </w:rPr>
              <w:t>Recommendation</w:t>
            </w:r>
          </w:p>
        </w:tc>
      </w:tr>
      <w:tr w:rsidR="003F3E9C" w14:paraId="2DF285E7" w14:textId="77777777">
        <w:trPr>
          <w:jc w:val="center"/>
        </w:trPr>
        <w:tc>
          <w:tcPr>
            <w:tcW w:w="1656" w:type="dxa"/>
          </w:tcPr>
          <w:p w14:paraId="2FE80D1D" w14:textId="77777777" w:rsidR="003F3E9C" w:rsidRDefault="00D02D8B">
            <w:pPr>
              <w:spacing w:after="0"/>
            </w:pPr>
            <w:r>
              <w:rPr>
                <w:sz w:val="15"/>
              </w:rPr>
              <w:t>OpenAI Codex CLI</w:t>
            </w:r>
          </w:p>
        </w:tc>
        <w:tc>
          <w:tcPr>
            <w:tcW w:w="1944" w:type="dxa"/>
          </w:tcPr>
          <w:p w14:paraId="744BCFE0" w14:textId="77777777" w:rsidR="003F3E9C" w:rsidRDefault="00D02D8B">
            <w:pPr>
              <w:spacing w:after="0"/>
            </w:pPr>
            <w:r>
              <w:rPr>
                <w:sz w:val="15"/>
              </w:rPr>
              <w:t>OpenAI</w:t>
            </w:r>
          </w:p>
        </w:tc>
        <w:tc>
          <w:tcPr>
            <w:tcW w:w="2808" w:type="dxa"/>
          </w:tcPr>
          <w:p w14:paraId="1B72BA04" w14:textId="77777777" w:rsidR="003F3E9C" w:rsidRDefault="00D02D8B">
            <w:pPr>
              <w:spacing w:after="0"/>
            </w:pPr>
            <w:r>
              <w:rPr>
                <w:sz w:val="15"/>
              </w:rPr>
              <w:t>Baseline reference: local terminal coding agent with TUI workflows, file editing, shell interaction, plans, and repository tasks.</w:t>
            </w:r>
          </w:p>
        </w:tc>
        <w:tc>
          <w:tcPr>
            <w:tcW w:w="2952" w:type="dxa"/>
          </w:tcPr>
          <w:p w14:paraId="1B56E5AD" w14:textId="77777777" w:rsidR="003F3E9C" w:rsidRDefault="00D02D8B">
            <w:pPr>
              <w:spacing w:after="0"/>
            </w:pPr>
            <w:r>
              <w:rPr>
                <w:sz w:val="15"/>
              </w:rPr>
              <w:t>Poor for a disconnected lab; the binary runs locally but production use depends on OpenAI model/service access.</w:t>
            </w:r>
          </w:p>
        </w:tc>
        <w:tc>
          <w:tcPr>
            <w:tcW w:w="2880" w:type="dxa"/>
          </w:tcPr>
          <w:p w14:paraId="6FB5D67E" w14:textId="77777777" w:rsidR="003F3E9C" w:rsidRDefault="00D02D8B">
            <w:pPr>
              <w:spacing w:after="0"/>
            </w:pPr>
            <w:r>
              <w:rPr>
                <w:sz w:val="15"/>
              </w:rPr>
              <w:t>Use only as a connected-environment benchmark, not as the offline production CLI.</w:t>
            </w:r>
          </w:p>
        </w:tc>
      </w:tr>
      <w:tr w:rsidR="003F3E9C" w14:paraId="1792D4D1" w14:textId="77777777">
        <w:trPr>
          <w:jc w:val="center"/>
        </w:trPr>
        <w:tc>
          <w:tcPr>
            <w:tcW w:w="1656" w:type="dxa"/>
          </w:tcPr>
          <w:p w14:paraId="4C07B892" w14:textId="77777777" w:rsidR="003F3E9C" w:rsidRDefault="00D02D8B">
            <w:pPr>
              <w:spacing w:after="0"/>
            </w:pPr>
            <w:r>
              <w:rPr>
                <w:sz w:val="15"/>
              </w:rPr>
              <w:t>Aider</w:t>
            </w:r>
          </w:p>
        </w:tc>
        <w:tc>
          <w:tcPr>
            <w:tcW w:w="1944" w:type="dxa"/>
          </w:tcPr>
          <w:p w14:paraId="5F40A815" w14:textId="77777777" w:rsidR="003F3E9C" w:rsidRDefault="00D02D8B">
            <w:pPr>
              <w:spacing w:after="0"/>
            </w:pPr>
            <w:r>
              <w:rPr>
                <w:sz w:val="15"/>
              </w:rPr>
              <w:t>Aider-AI / open-source project originally associated with Paul Gauthier</w:t>
            </w:r>
          </w:p>
        </w:tc>
        <w:tc>
          <w:tcPr>
            <w:tcW w:w="2808" w:type="dxa"/>
          </w:tcPr>
          <w:p w14:paraId="4E7D0ECF" w14:textId="77777777" w:rsidR="003F3E9C" w:rsidRDefault="00D02D8B">
            <w:pPr>
              <w:spacing w:after="0"/>
            </w:pPr>
            <w:r>
              <w:rPr>
                <w:sz w:val="15"/>
              </w:rPr>
              <w:t>High for repo editing, but more pair-programming/chat driven than Codex-style autonomous TUI.</w:t>
            </w:r>
          </w:p>
        </w:tc>
        <w:tc>
          <w:tcPr>
            <w:tcW w:w="2952" w:type="dxa"/>
          </w:tcPr>
          <w:p w14:paraId="2EAE0B98" w14:textId="77777777" w:rsidR="003F3E9C" w:rsidRDefault="00D02D8B">
            <w:pPr>
              <w:spacing w:after="0"/>
            </w:pPr>
            <w:r>
              <w:rPr>
                <w:sz w:val="15"/>
              </w:rPr>
              <w:t>Excellent. Supports OpenAI-compatible endpoints and local models.</w:t>
            </w:r>
          </w:p>
        </w:tc>
        <w:tc>
          <w:tcPr>
            <w:tcW w:w="2880" w:type="dxa"/>
          </w:tcPr>
          <w:p w14:paraId="65FF8B60" w14:textId="77777777" w:rsidR="003F3E9C" w:rsidRDefault="00D02D8B">
            <w:pPr>
              <w:spacing w:after="0"/>
            </w:pPr>
            <w:r>
              <w:rPr>
                <w:sz w:val="15"/>
              </w:rPr>
              <w:t>Recommended default CLI for the air-gapped build. Good for Git repos and medium-size codebases.</w:t>
            </w:r>
          </w:p>
        </w:tc>
      </w:tr>
      <w:tr w:rsidR="003F3E9C" w14:paraId="1BE680DD" w14:textId="77777777">
        <w:trPr>
          <w:jc w:val="center"/>
        </w:trPr>
        <w:tc>
          <w:tcPr>
            <w:tcW w:w="1656" w:type="dxa"/>
          </w:tcPr>
          <w:p w14:paraId="76FB21D3" w14:textId="77777777" w:rsidR="003F3E9C" w:rsidRDefault="00D02D8B">
            <w:pPr>
              <w:spacing w:after="0"/>
            </w:pPr>
            <w:r>
              <w:rPr>
                <w:sz w:val="15"/>
              </w:rPr>
              <w:t>Crush</w:t>
            </w:r>
          </w:p>
        </w:tc>
        <w:tc>
          <w:tcPr>
            <w:tcW w:w="1944" w:type="dxa"/>
          </w:tcPr>
          <w:p w14:paraId="1B4D9BEF" w14:textId="77777777" w:rsidR="003F3E9C" w:rsidRDefault="00D02D8B">
            <w:pPr>
              <w:spacing w:after="0"/>
            </w:pPr>
            <w:r>
              <w:rPr>
                <w:sz w:val="15"/>
              </w:rPr>
              <w:t>Charm / charmbracelet</w:t>
            </w:r>
          </w:p>
        </w:tc>
        <w:tc>
          <w:tcPr>
            <w:tcW w:w="2808" w:type="dxa"/>
          </w:tcPr>
          <w:p w14:paraId="0B63D21B" w14:textId="77777777" w:rsidR="003F3E9C" w:rsidRDefault="00D02D8B">
            <w:pPr>
              <w:spacing w:after="0"/>
            </w:pPr>
            <w:r>
              <w:rPr>
                <w:sz w:val="15"/>
              </w:rPr>
              <w:t>High. Terminal-native coding assistant with read/write/execute tools, provider support, MCP, and agent skills.</w:t>
            </w:r>
          </w:p>
        </w:tc>
        <w:tc>
          <w:tcPr>
            <w:tcW w:w="2952" w:type="dxa"/>
          </w:tcPr>
          <w:p w14:paraId="0F8004B8" w14:textId="77777777" w:rsidR="003F3E9C" w:rsidRDefault="00D02D8B">
            <w:pPr>
              <w:spacing w:after="0"/>
            </w:pPr>
            <w:r>
              <w:rPr>
                <w:sz w:val="15"/>
              </w:rPr>
              <w:t>Good if validated with local Ollama/vLLM-compatible endpoints during staging.</w:t>
            </w:r>
          </w:p>
        </w:tc>
        <w:tc>
          <w:tcPr>
            <w:tcW w:w="2880" w:type="dxa"/>
          </w:tcPr>
          <w:p w14:paraId="3D41AF15" w14:textId="77777777" w:rsidR="003F3E9C" w:rsidRDefault="00D02D8B">
            <w:pPr>
              <w:spacing w:after="0"/>
            </w:pPr>
            <w:r>
              <w:rPr>
                <w:sz w:val="15"/>
              </w:rPr>
              <w:t>Recommended pilot TUI option for users who want a Codex/Claude-Code-style terminal experience.</w:t>
            </w:r>
          </w:p>
        </w:tc>
      </w:tr>
      <w:tr w:rsidR="003F3E9C" w14:paraId="78A471AA" w14:textId="77777777">
        <w:trPr>
          <w:jc w:val="center"/>
        </w:trPr>
        <w:tc>
          <w:tcPr>
            <w:tcW w:w="1656" w:type="dxa"/>
          </w:tcPr>
          <w:p w14:paraId="74EA55A7" w14:textId="77777777" w:rsidR="003F3E9C" w:rsidRDefault="00D02D8B">
            <w:pPr>
              <w:spacing w:after="0"/>
            </w:pPr>
            <w:r>
              <w:rPr>
                <w:sz w:val="15"/>
              </w:rPr>
              <w:t>OpenCode</w:t>
            </w:r>
          </w:p>
        </w:tc>
        <w:tc>
          <w:tcPr>
            <w:tcW w:w="1944" w:type="dxa"/>
          </w:tcPr>
          <w:p w14:paraId="5CE4F0C9" w14:textId="77777777" w:rsidR="003F3E9C" w:rsidRDefault="00D02D8B">
            <w:pPr>
              <w:spacing w:after="0"/>
            </w:pPr>
            <w:r>
              <w:rPr>
                <w:sz w:val="15"/>
              </w:rPr>
              <w:t>OpenCode project / opencode.ai ecosystem</w:t>
            </w:r>
          </w:p>
        </w:tc>
        <w:tc>
          <w:tcPr>
            <w:tcW w:w="2808" w:type="dxa"/>
          </w:tcPr>
          <w:p w14:paraId="55F6384B" w14:textId="77777777" w:rsidR="003F3E9C" w:rsidRDefault="00D02D8B">
            <w:pPr>
              <w:spacing w:after="0"/>
            </w:pPr>
            <w:r>
              <w:rPr>
                <w:sz w:val="15"/>
              </w:rPr>
              <w:t>High. Open-source coding agent designed for terminal workflows and multiple model providers.</w:t>
            </w:r>
          </w:p>
        </w:tc>
        <w:tc>
          <w:tcPr>
            <w:tcW w:w="2952" w:type="dxa"/>
          </w:tcPr>
          <w:p w14:paraId="61DA76F3" w14:textId="77777777" w:rsidR="003F3E9C" w:rsidRDefault="00D02D8B">
            <w:pPr>
              <w:spacing w:after="0"/>
            </w:pPr>
            <w:r>
              <w:rPr>
                <w:sz w:val="15"/>
              </w:rPr>
              <w:t>Good. Official docs state support for many providers and local models.</w:t>
            </w:r>
          </w:p>
        </w:tc>
        <w:tc>
          <w:tcPr>
            <w:tcW w:w="2880" w:type="dxa"/>
          </w:tcPr>
          <w:p w14:paraId="15124316" w14:textId="77777777" w:rsidR="003F3E9C" w:rsidRDefault="00D02D8B">
            <w:pPr>
              <w:spacing w:after="0"/>
            </w:pPr>
            <w:r>
              <w:rPr>
                <w:sz w:val="15"/>
              </w:rPr>
              <w:t>Recommended alternate TUI option, but pin exact repo, release, and offline installer artifacts because project naming/repository history has shifted.</w:t>
            </w:r>
          </w:p>
        </w:tc>
      </w:tr>
      <w:tr w:rsidR="003F3E9C" w14:paraId="13864967" w14:textId="77777777">
        <w:trPr>
          <w:jc w:val="center"/>
        </w:trPr>
        <w:tc>
          <w:tcPr>
            <w:tcW w:w="1656" w:type="dxa"/>
          </w:tcPr>
          <w:p w14:paraId="57A97C52" w14:textId="77777777" w:rsidR="003F3E9C" w:rsidRDefault="00D02D8B">
            <w:pPr>
              <w:spacing w:after="0"/>
            </w:pPr>
            <w:r>
              <w:rPr>
                <w:sz w:val="15"/>
              </w:rPr>
              <w:t>Goose</w:t>
            </w:r>
          </w:p>
        </w:tc>
        <w:tc>
          <w:tcPr>
            <w:tcW w:w="1944" w:type="dxa"/>
          </w:tcPr>
          <w:p w14:paraId="1C132F7B" w14:textId="77777777" w:rsidR="003F3E9C" w:rsidRDefault="00D02D8B">
            <w:pPr>
              <w:spacing w:after="0"/>
            </w:pPr>
            <w:r>
              <w:rPr>
                <w:sz w:val="15"/>
              </w:rPr>
              <w:t>Block / AAIF ecosystem</w:t>
            </w:r>
          </w:p>
        </w:tc>
        <w:tc>
          <w:tcPr>
            <w:tcW w:w="2808" w:type="dxa"/>
          </w:tcPr>
          <w:p w14:paraId="2711456C" w14:textId="77777777" w:rsidR="003F3E9C" w:rsidRDefault="00D02D8B">
            <w:pPr>
              <w:spacing w:after="0"/>
            </w:pPr>
            <w:r>
              <w:rPr>
                <w:sz w:val="15"/>
              </w:rPr>
              <w:t>Medium-high. General-purpose local agent with CLI, tool use, MCP extensions, and engineering automation.</w:t>
            </w:r>
          </w:p>
        </w:tc>
        <w:tc>
          <w:tcPr>
            <w:tcW w:w="2952" w:type="dxa"/>
          </w:tcPr>
          <w:p w14:paraId="5CA0FB80" w14:textId="77777777" w:rsidR="003F3E9C" w:rsidRDefault="00D02D8B">
            <w:pPr>
              <w:spacing w:after="0"/>
            </w:pPr>
            <w:r>
              <w:rPr>
                <w:sz w:val="15"/>
              </w:rPr>
              <w:t>Good. Supports local providers such as Ollama and OpenAI-compatible endpoints through configuration.</w:t>
            </w:r>
          </w:p>
        </w:tc>
        <w:tc>
          <w:tcPr>
            <w:tcW w:w="2880" w:type="dxa"/>
          </w:tcPr>
          <w:p w14:paraId="26DD5157" w14:textId="77777777" w:rsidR="003F3E9C" w:rsidRDefault="00D02D8B">
            <w:pPr>
              <w:spacing w:after="0"/>
            </w:pPr>
            <w:r>
              <w:rPr>
                <w:sz w:val="15"/>
              </w:rPr>
              <w:t>Optional automation agent for MCP, recipes, and network-engineering workflows beyond direct code editing.</w:t>
            </w:r>
          </w:p>
        </w:tc>
      </w:tr>
      <w:tr w:rsidR="003F3E9C" w14:paraId="26E8F4DC" w14:textId="77777777">
        <w:trPr>
          <w:jc w:val="center"/>
        </w:trPr>
        <w:tc>
          <w:tcPr>
            <w:tcW w:w="1656" w:type="dxa"/>
          </w:tcPr>
          <w:p w14:paraId="21BAC33F" w14:textId="77777777" w:rsidR="003F3E9C" w:rsidRDefault="00D02D8B">
            <w:pPr>
              <w:spacing w:after="0"/>
            </w:pPr>
            <w:r>
              <w:rPr>
                <w:sz w:val="15"/>
              </w:rPr>
              <w:t>OpenHands</w:t>
            </w:r>
          </w:p>
        </w:tc>
        <w:tc>
          <w:tcPr>
            <w:tcW w:w="1944" w:type="dxa"/>
          </w:tcPr>
          <w:p w14:paraId="14E0FEAA" w14:textId="77777777" w:rsidR="003F3E9C" w:rsidRDefault="00D02D8B">
            <w:pPr>
              <w:spacing w:after="0"/>
            </w:pPr>
            <w:r>
              <w:rPr>
                <w:sz w:val="15"/>
              </w:rPr>
              <w:t>OpenHands open-source community / All Hands AI ecosystem</w:t>
            </w:r>
          </w:p>
        </w:tc>
        <w:tc>
          <w:tcPr>
            <w:tcW w:w="2808" w:type="dxa"/>
          </w:tcPr>
          <w:p w14:paraId="16966AC5" w14:textId="77777777" w:rsidR="003F3E9C" w:rsidRDefault="00D02D8B">
            <w:pPr>
              <w:spacing w:after="0"/>
            </w:pPr>
            <w:r>
              <w:rPr>
                <w:sz w:val="15"/>
              </w:rPr>
              <w:t>Medium. More of a full software-agent platform than a lightweight /usr/bin-style CLI.</w:t>
            </w:r>
          </w:p>
        </w:tc>
        <w:tc>
          <w:tcPr>
            <w:tcW w:w="2952" w:type="dxa"/>
          </w:tcPr>
          <w:p w14:paraId="238AC516" w14:textId="77777777" w:rsidR="003F3E9C" w:rsidRDefault="00D02D8B">
            <w:pPr>
              <w:spacing w:after="0"/>
            </w:pPr>
            <w:r>
              <w:rPr>
                <w:sz w:val="15"/>
              </w:rPr>
              <w:t>Possible but heavier; best on modern double-width GPU servers or separate sandbox hosts.</w:t>
            </w:r>
          </w:p>
        </w:tc>
        <w:tc>
          <w:tcPr>
            <w:tcW w:w="2880" w:type="dxa"/>
          </w:tcPr>
          <w:p w14:paraId="1DB79557" w14:textId="77777777" w:rsidR="003F3E9C" w:rsidRDefault="00D02D8B">
            <w:pPr>
              <w:spacing w:after="0"/>
            </w:pPr>
            <w:r>
              <w:rPr>
                <w:sz w:val="15"/>
              </w:rPr>
              <w:t>Optional advanced/sandboxed agent platform; not the default CLI for a UCS C240 M5.</w:t>
            </w:r>
          </w:p>
        </w:tc>
      </w:tr>
      <w:tr w:rsidR="003F3E9C" w14:paraId="7291D71F" w14:textId="77777777">
        <w:trPr>
          <w:jc w:val="center"/>
        </w:trPr>
        <w:tc>
          <w:tcPr>
            <w:tcW w:w="1656" w:type="dxa"/>
          </w:tcPr>
          <w:p w14:paraId="520675FC" w14:textId="77777777" w:rsidR="003F3E9C" w:rsidRDefault="00D02D8B">
            <w:pPr>
              <w:spacing w:after="0"/>
            </w:pPr>
            <w:r>
              <w:rPr>
                <w:sz w:val="15"/>
              </w:rPr>
              <w:t>ducan-ne/opencoder</w:t>
            </w:r>
          </w:p>
        </w:tc>
        <w:tc>
          <w:tcPr>
            <w:tcW w:w="1944" w:type="dxa"/>
          </w:tcPr>
          <w:p w14:paraId="5CE92B1F" w14:textId="77777777" w:rsidR="003F3E9C" w:rsidRDefault="00D02D8B">
            <w:pPr>
              <w:spacing w:after="0"/>
            </w:pPr>
            <w:r>
              <w:rPr>
                <w:sz w:val="15"/>
              </w:rPr>
              <w:t>Community GitHub project</w:t>
            </w:r>
          </w:p>
        </w:tc>
        <w:tc>
          <w:tcPr>
            <w:tcW w:w="2808" w:type="dxa"/>
          </w:tcPr>
          <w:p w14:paraId="782837A6" w14:textId="77777777" w:rsidR="003F3E9C" w:rsidRDefault="00D02D8B">
            <w:pPr>
              <w:spacing w:after="0"/>
            </w:pPr>
            <w:r>
              <w:rPr>
                <w:sz w:val="15"/>
              </w:rPr>
              <w:t>Medium conceptually; positioned as a Claude Code alternative.</w:t>
            </w:r>
          </w:p>
        </w:tc>
        <w:tc>
          <w:tcPr>
            <w:tcW w:w="2952" w:type="dxa"/>
          </w:tcPr>
          <w:p w14:paraId="39EBD105" w14:textId="77777777" w:rsidR="003F3E9C" w:rsidRDefault="00D02D8B">
            <w:pPr>
              <w:spacing w:after="0"/>
            </w:pPr>
            <w:r>
              <w:rPr>
                <w:sz w:val="15"/>
              </w:rPr>
              <w:t>Unproven for this design without a maturity/security review.</w:t>
            </w:r>
          </w:p>
        </w:tc>
        <w:tc>
          <w:tcPr>
            <w:tcW w:w="2880" w:type="dxa"/>
          </w:tcPr>
          <w:p w14:paraId="26BE6E15" w14:textId="77777777" w:rsidR="003F3E9C" w:rsidRDefault="00D02D8B">
            <w:pPr>
              <w:spacing w:after="0"/>
            </w:pPr>
            <w:r>
              <w:rPr>
                <w:sz w:val="15"/>
              </w:rPr>
              <w:t>Do not include in the baseline BOM until governance, release maturity, licensing, and offline installability are reviewed.</w:t>
            </w:r>
          </w:p>
        </w:tc>
      </w:tr>
      <w:tr w:rsidR="003F3E9C" w14:paraId="69AA59C7" w14:textId="77777777">
        <w:trPr>
          <w:jc w:val="center"/>
        </w:trPr>
        <w:tc>
          <w:tcPr>
            <w:tcW w:w="1656" w:type="dxa"/>
          </w:tcPr>
          <w:p w14:paraId="5FF6A2A4" w14:textId="77777777" w:rsidR="003F3E9C" w:rsidRDefault="00D02D8B">
            <w:pPr>
              <w:spacing w:after="0"/>
            </w:pPr>
            <w:r>
              <w:rPr>
                <w:sz w:val="15"/>
              </w:rPr>
              <w:t>OpenCoder LLM</w:t>
            </w:r>
          </w:p>
        </w:tc>
        <w:tc>
          <w:tcPr>
            <w:tcW w:w="1944" w:type="dxa"/>
          </w:tcPr>
          <w:p w14:paraId="13CA5A74" w14:textId="77777777" w:rsidR="003F3E9C" w:rsidRDefault="00D02D8B">
            <w:pPr>
              <w:spacing w:after="0"/>
            </w:pPr>
            <w:r>
              <w:rPr>
                <w:sz w:val="15"/>
              </w:rPr>
              <w:t>OpenCoder-Team research community</w:t>
            </w:r>
          </w:p>
        </w:tc>
        <w:tc>
          <w:tcPr>
            <w:tcW w:w="2808" w:type="dxa"/>
          </w:tcPr>
          <w:p w14:paraId="54FCC4B1" w14:textId="77777777" w:rsidR="003F3E9C" w:rsidRDefault="00D02D8B">
            <w:pPr>
              <w:spacing w:after="0"/>
            </w:pPr>
            <w:r>
              <w:rPr>
                <w:sz w:val="15"/>
              </w:rPr>
              <w:t>Not a CLI layer; it is a code model family, not a Codex CLI replacement.</w:t>
            </w:r>
          </w:p>
        </w:tc>
        <w:tc>
          <w:tcPr>
            <w:tcW w:w="2952" w:type="dxa"/>
          </w:tcPr>
          <w:p w14:paraId="0012AF1E" w14:textId="77777777" w:rsidR="003F3E9C" w:rsidRDefault="00D02D8B">
            <w:pPr>
              <w:spacing w:after="0"/>
            </w:pPr>
            <w:r>
              <w:rPr>
                <w:sz w:val="15"/>
              </w:rPr>
              <w:t>Excluded from this design because the user specifically excludes Chinese-origin or Chinese-derived model options and the model family advertises English/Chinese support.</w:t>
            </w:r>
          </w:p>
        </w:tc>
        <w:tc>
          <w:tcPr>
            <w:tcW w:w="2880" w:type="dxa"/>
          </w:tcPr>
          <w:p w14:paraId="67D4CC31" w14:textId="77777777" w:rsidR="003F3E9C" w:rsidRDefault="00D02D8B">
            <w:pPr>
              <w:spacing w:after="0"/>
            </w:pPr>
            <w:r>
              <w:rPr>
                <w:sz w:val="15"/>
              </w:rPr>
              <w:t>Exclude from BOM to avoid confusion with OpenCode/opencoder and to respect the non-Chinese model constraint.</w:t>
            </w:r>
          </w:p>
        </w:tc>
      </w:tr>
    </w:tbl>
    <w:p w14:paraId="474316F0" w14:textId="77777777" w:rsidR="003F3E9C" w:rsidRDefault="00D02D8B">
      <w:pPr>
        <w:pStyle w:val="Heading2"/>
      </w:pPr>
      <w:r>
        <w:t>6.2 Recommendation for the CLI Layer</w:t>
      </w:r>
    </w:p>
    <w:p w14:paraId="73D3C163" w14:textId="77777777" w:rsidR="003F3E9C" w:rsidRDefault="00D02D8B">
      <w:r>
        <w:t>Use Aider as the default repository-editing CLI because it is simple, Git-centered, and works with OpenAI-compatible local endpoints exposed by vLLM or Ollama. Add Crush or OpenCode as the terminal UI option for users who want a Codex-like interactive terminal agent. Add Goose only where MCP extensions, repeatable recipes, or broader automation are needed. Keep OpenHands as an optional advanced/sandboxed agent platform rather than the default CLI on the UCS C240 M5. Do not include OpenAI Codex CLI as a prod</w:t>
      </w:r>
      <w:r>
        <w:t>uction air-gapped component because it is tied to OpenAI-hosted Codex/OpenAI model access even though the binary runs locally.</w:t>
      </w:r>
    </w:p>
    <w:p w14:paraId="1DAEE8C1" w14:textId="77777777" w:rsidR="003F3E9C" w:rsidRDefault="00D02D8B">
      <w:pPr>
        <w:pStyle w:val="Heading1"/>
      </w:pPr>
      <w:r>
        <w:t>7. Internet-Connected Staging Build Steps</w:t>
      </w:r>
    </w:p>
    <w:p w14:paraId="5A23FC45" w14:textId="77777777" w:rsidR="003F3E9C" w:rsidRDefault="00D02D8B">
      <w:pPr>
        <w:pStyle w:val="Heading2"/>
      </w:pPr>
      <w:r>
        <w:t>7.1 Prepare directories</w:t>
      </w:r>
    </w:p>
    <w:p w14:paraId="3191B9D6" w14:textId="77777777" w:rsidR="003F3E9C" w:rsidRDefault="00D02D8B">
      <w:pPr>
        <w:spacing w:before="40"/>
      </w:pPr>
      <w:r>
        <w:rPr>
          <w:rFonts w:ascii="Courier New" w:eastAsia="Courier New" w:hAnsi="Courier New"/>
          <w:sz w:val="17"/>
        </w:rPr>
        <w:t>mkdir -p ~/airgap-ai-build/{repos,models,containers,wheels,npm,docs,manifests,scripts}</w:t>
      </w:r>
      <w:r>
        <w:rPr>
          <w:rFonts w:ascii="Courier New" w:eastAsia="Courier New" w:hAnsi="Courier New"/>
          <w:sz w:val="17"/>
        </w:rPr>
        <w:br/>
        <w:t>cd ~/airgap-ai-build</w:t>
      </w:r>
    </w:p>
    <w:p w14:paraId="3E930742" w14:textId="77777777" w:rsidR="003F3E9C" w:rsidRDefault="00D02D8B">
      <w:pPr>
        <w:pStyle w:val="Heading2"/>
      </w:pPr>
      <w:r>
        <w:lastRenderedPageBreak/>
        <w:t>7.2 Clone repositories</w:t>
      </w:r>
    </w:p>
    <w:p w14:paraId="298A3184" w14:textId="77777777" w:rsidR="003F3E9C" w:rsidRDefault="00D02D8B">
      <w:pPr>
        <w:spacing w:before="40"/>
      </w:pPr>
      <w:r>
        <w:t>cd ~/airgap-ai-build/repos</w:t>
      </w:r>
      <w:r>
        <w:br/>
        <w:t>git clone https://github.com/vllm-project/vllm.git</w:t>
      </w:r>
      <w:r>
        <w:br/>
        <w:t>git clone https://github.com/ollama/ollama.git</w:t>
      </w:r>
      <w:r>
        <w:br/>
        <w:t>git clone https://github.com/ggml-org/llama.cpp.git</w:t>
      </w:r>
      <w:r>
        <w:br/>
        <w:t>git clone https://github.com/Aider-AI/aider.git</w:t>
      </w:r>
      <w:r>
        <w:br/>
        <w:t>git clone https://github.com/charmbracelet/crush.git</w:t>
      </w:r>
      <w:r>
        <w:br/>
        <w:t>git clone https://github.com/aaif-goose/goose.git</w:t>
      </w:r>
      <w:r>
        <w:br/>
        <w:t>git clone https://github.com/OpenHands/OpenHands.git</w:t>
      </w:r>
      <w:r>
        <w:br/>
        <w:t># For OpenCode, pin the exact validated project/release from opencode.ai during staging.</w:t>
      </w:r>
      <w:r>
        <w:br/>
        <w:t># Avoid adding OpenCoder/OpenCoder-LLM to this non-Chinese model des</w:t>
      </w:r>
      <w:r>
        <w:t>ign unless the policy changes.</w:t>
      </w:r>
    </w:p>
    <w:p w14:paraId="359A53D2" w14:textId="77777777" w:rsidR="003F3E9C" w:rsidRDefault="00D02D8B">
      <w:pPr>
        <w:pStyle w:val="Heading2"/>
      </w:pPr>
      <w:r>
        <w:t>7.3 Download approved model weights</w:t>
      </w:r>
    </w:p>
    <w:p w14:paraId="7C8E61F9" w14:textId="77777777" w:rsidR="003F3E9C" w:rsidRDefault="00D02D8B">
      <w:pPr>
        <w:spacing w:before="40"/>
      </w:pPr>
      <w:r>
        <w:rPr>
          <w:rFonts w:ascii="Courier New" w:eastAsia="Courier New" w:hAnsi="Courier New"/>
          <w:sz w:val="17"/>
        </w:rPr>
        <w:t>python3 -m venv ~/airgap-ai-build/venv</w:t>
      </w:r>
      <w:r>
        <w:rPr>
          <w:rFonts w:ascii="Courier New" w:eastAsia="Courier New" w:hAnsi="Courier New"/>
          <w:sz w:val="17"/>
        </w:rPr>
        <w:br/>
        <w:t>source ~/airgap-ai-build/venv/bin/activate</w:t>
      </w:r>
      <w:r>
        <w:rPr>
          <w:rFonts w:ascii="Courier New" w:eastAsia="Courier New" w:hAnsi="Courier New"/>
          <w:sz w:val="17"/>
        </w:rPr>
        <w:br/>
        <w:t>pip install -U pip huggingface_hub hf_transfer</w:t>
      </w:r>
      <w:r>
        <w:rPr>
          <w:rFonts w:ascii="Courier New" w:eastAsia="Courier New" w:hAnsi="Courier New"/>
          <w:sz w:val="17"/>
        </w:rPr>
        <w:br/>
        <w:t>cd ~/airgap-ai-build/models</w:t>
      </w:r>
      <w:r>
        <w:rPr>
          <w:rFonts w:ascii="Courier New" w:eastAsia="Courier New" w:hAnsi="Courier New"/>
          <w:sz w:val="17"/>
        </w:rPr>
        <w:br/>
      </w:r>
      <w:r>
        <w:rPr>
          <w:rFonts w:ascii="Courier New" w:eastAsia="Courier New" w:hAnsi="Courier New"/>
          <w:sz w:val="17"/>
        </w:rPr>
        <w:br/>
        <w:t># Mistral Codestral</w:t>
      </w:r>
      <w:r>
        <w:rPr>
          <w:rFonts w:ascii="Courier New" w:eastAsia="Courier New" w:hAnsi="Courier New"/>
          <w:sz w:val="17"/>
        </w:rPr>
        <w:br/>
        <w:t>huggingface-cli download mistralai/Codestral-22B-v0.1   --local-dir Codestral-22B-v0.1 --local-dir-use-symlinks False</w:t>
      </w:r>
      <w:r>
        <w:rPr>
          <w:rFonts w:ascii="Courier New" w:eastAsia="Courier New" w:hAnsi="Courier New"/>
          <w:sz w:val="17"/>
        </w:rPr>
        <w:br/>
      </w:r>
      <w:r>
        <w:rPr>
          <w:rFonts w:ascii="Courier New" w:eastAsia="Courier New" w:hAnsi="Courier New"/>
          <w:sz w:val="17"/>
        </w:rPr>
        <w:br/>
        <w:t># IBM Granite Code examples. Adjust exact model names after license approval.</w:t>
      </w:r>
      <w:r>
        <w:rPr>
          <w:rFonts w:ascii="Courier New" w:eastAsia="Courier New" w:hAnsi="Courier New"/>
          <w:sz w:val="17"/>
        </w:rPr>
        <w:br/>
        <w:t>huggingface-cli download ibm-granite/granite-20b-code-instruct   --local-dir granite-20b-code-instruct --local-dir-use-symlinks False || true</w:t>
      </w:r>
      <w:r>
        <w:rPr>
          <w:rFonts w:ascii="Courier New" w:eastAsia="Courier New" w:hAnsi="Courier New"/>
          <w:sz w:val="17"/>
        </w:rPr>
        <w:br/>
        <w:t>huggingface-cli download ibm-gran</w:t>
      </w:r>
      <w:r>
        <w:rPr>
          <w:rFonts w:ascii="Courier New" w:eastAsia="Courier New" w:hAnsi="Courier New"/>
          <w:sz w:val="17"/>
        </w:rPr>
        <w:t>ite/granite-34b-code-instruct   --local-dir granite-34b-code-instruct --local-dir-use-symlinks False || true</w:t>
      </w:r>
      <w:r>
        <w:rPr>
          <w:rFonts w:ascii="Courier New" w:eastAsia="Courier New" w:hAnsi="Courier New"/>
          <w:sz w:val="17"/>
        </w:rPr>
        <w:br/>
      </w:r>
      <w:r>
        <w:rPr>
          <w:rFonts w:ascii="Courier New" w:eastAsia="Courier New" w:hAnsi="Courier New"/>
          <w:sz w:val="17"/>
        </w:rPr>
        <w:br/>
        <w:t># Meta Llama requires license acceptance on Hugging Face or Meta.</w:t>
      </w:r>
      <w:r>
        <w:rPr>
          <w:rFonts w:ascii="Courier New" w:eastAsia="Courier New" w:hAnsi="Courier New"/>
          <w:sz w:val="17"/>
        </w:rPr>
        <w:br/>
        <w:t>huggingface-cli download meta-llama/Llama-3.1-8B-Instruct   --local-dir Llama-3.1-8B-Instruct --local-dir-use-symlinks False</w:t>
      </w:r>
      <w:r>
        <w:rPr>
          <w:rFonts w:ascii="Courier New" w:eastAsia="Courier New" w:hAnsi="Courier New"/>
          <w:sz w:val="17"/>
        </w:rPr>
        <w:br/>
        <w:t>huggingface-cli download meta-llama/Llama-3.1-70B-Instruct   --local-dir Llama-3.1-70B-Instruct --local-dir-use-symlinks False</w:t>
      </w:r>
      <w:r>
        <w:rPr>
          <w:rFonts w:ascii="Courier New" w:eastAsia="Courier New" w:hAnsi="Courier New"/>
          <w:sz w:val="17"/>
        </w:rPr>
        <w:br/>
      </w:r>
      <w:r>
        <w:rPr>
          <w:rFonts w:ascii="Courier New" w:eastAsia="Courier New" w:hAnsi="Courier New"/>
          <w:sz w:val="17"/>
        </w:rPr>
        <w:br/>
        <w:t># BigCode StarCoder2</w:t>
      </w:r>
      <w:r>
        <w:rPr>
          <w:rFonts w:ascii="Courier New" w:eastAsia="Courier New" w:hAnsi="Courier New"/>
          <w:sz w:val="17"/>
        </w:rPr>
        <w:br/>
        <w:t xml:space="preserve">huggingface-cli download bigcode/starcoder2-15b   --local-dir </w:t>
      </w:r>
      <w:r>
        <w:rPr>
          <w:rFonts w:ascii="Courier New" w:eastAsia="Courier New" w:hAnsi="Courier New"/>
          <w:sz w:val="17"/>
        </w:rPr>
        <w:t>starcoder2-15b --local-dir-use-symlinks False</w:t>
      </w:r>
      <w:r>
        <w:rPr>
          <w:rFonts w:ascii="Courier New" w:eastAsia="Courier New" w:hAnsi="Courier New"/>
          <w:sz w:val="17"/>
        </w:rPr>
        <w:br/>
      </w:r>
      <w:r>
        <w:rPr>
          <w:rFonts w:ascii="Courier New" w:eastAsia="Courier New" w:hAnsi="Courier New"/>
          <w:sz w:val="17"/>
        </w:rPr>
        <w:br/>
        <w:t># Google Gemma / CodeGemma, subject to model-card and license approval</w:t>
      </w:r>
      <w:r>
        <w:rPr>
          <w:rFonts w:ascii="Courier New" w:eastAsia="Courier New" w:hAnsi="Courier New"/>
          <w:sz w:val="17"/>
        </w:rPr>
        <w:br/>
        <w:t>huggingface-cli download google/codegemma-7b-it   --local-dir codegemma-7b-it --local-dir-use-symlinks False</w:t>
      </w:r>
      <w:r>
        <w:rPr>
          <w:rFonts w:ascii="Courier New" w:eastAsia="Courier New" w:hAnsi="Courier New"/>
          <w:sz w:val="17"/>
        </w:rPr>
        <w:br/>
        <w:t>huggingface-cli download google/gemma-4-31b-it   --local-dir gemma-4-31b-it --local-dir-use-symlinks False</w:t>
      </w:r>
    </w:p>
    <w:p w14:paraId="7D51809E" w14:textId="77777777" w:rsidR="003F3E9C" w:rsidRDefault="00D02D8B">
      <w:pPr>
        <w:pStyle w:val="Heading2"/>
      </w:pPr>
      <w:r>
        <w:t>7.4 Pull and export containers</w:t>
      </w:r>
    </w:p>
    <w:p w14:paraId="3AC034A5" w14:textId="77777777" w:rsidR="003F3E9C" w:rsidRDefault="00D02D8B">
      <w:pPr>
        <w:spacing w:before="40"/>
      </w:pPr>
      <w:r>
        <w:rPr>
          <w:rFonts w:ascii="Courier New" w:eastAsia="Courier New" w:hAnsi="Courier New"/>
          <w:sz w:val="17"/>
        </w:rPr>
        <w:t>cd ~/airgap-ai-build</w:t>
      </w:r>
      <w:r>
        <w:rPr>
          <w:rFonts w:ascii="Courier New" w:eastAsia="Courier New" w:hAnsi="Courier New"/>
          <w:sz w:val="17"/>
        </w:rPr>
        <w:br/>
        <w:t>docker pull vllm/vllm-openai:latest</w:t>
      </w:r>
      <w:r>
        <w:rPr>
          <w:rFonts w:ascii="Courier New" w:eastAsia="Courier New" w:hAnsi="Courier New"/>
          <w:sz w:val="17"/>
        </w:rPr>
        <w:br/>
        <w:t>docker pull ollama/ollama:latest</w:t>
      </w:r>
      <w:r>
        <w:rPr>
          <w:rFonts w:ascii="Courier New" w:eastAsia="Courier New" w:hAnsi="Courier New"/>
          <w:sz w:val="17"/>
        </w:rPr>
        <w:br/>
      </w:r>
      <w:r>
        <w:rPr>
          <w:rFonts w:ascii="Courier New" w:eastAsia="Courier New" w:hAnsi="Courier New"/>
          <w:sz w:val="17"/>
        </w:rPr>
        <w:t>docker pull qdrant/qdrant:latest</w:t>
      </w:r>
      <w:r>
        <w:rPr>
          <w:rFonts w:ascii="Courier New" w:eastAsia="Courier New" w:hAnsi="Courier New"/>
          <w:sz w:val="17"/>
        </w:rPr>
        <w:br/>
      </w:r>
      <w:r>
        <w:rPr>
          <w:rFonts w:ascii="Courier New" w:eastAsia="Courier New" w:hAnsi="Courier New"/>
          <w:sz w:val="17"/>
        </w:rPr>
        <w:br/>
        <w:t>docker save vllm/vllm-openai:latest -o containers/vllm-openai_latest.tar</w:t>
      </w:r>
      <w:r>
        <w:rPr>
          <w:rFonts w:ascii="Courier New" w:eastAsia="Courier New" w:hAnsi="Courier New"/>
          <w:sz w:val="17"/>
        </w:rPr>
        <w:br/>
        <w:t>docker save ollama/ollama:latest -o containers/ollama_latest.tar</w:t>
      </w:r>
      <w:r>
        <w:rPr>
          <w:rFonts w:ascii="Courier New" w:eastAsia="Courier New" w:hAnsi="Courier New"/>
          <w:sz w:val="17"/>
        </w:rPr>
        <w:br/>
        <w:t>docker save qdrant/qdrant:latest -o containers/qdrant_latest.tar</w:t>
      </w:r>
    </w:p>
    <w:p w14:paraId="7AB07288" w14:textId="77777777" w:rsidR="003F3E9C" w:rsidRDefault="00D02D8B">
      <w:pPr>
        <w:pStyle w:val="Heading2"/>
      </w:pPr>
      <w:r>
        <w:lastRenderedPageBreak/>
        <w:t>7.5 Build a Python wheelhouse</w:t>
      </w:r>
    </w:p>
    <w:p w14:paraId="5E26CE61" w14:textId="77777777" w:rsidR="003F3E9C" w:rsidRDefault="00D02D8B">
      <w:pPr>
        <w:spacing w:before="40"/>
      </w:pPr>
      <w:r>
        <w:rPr>
          <w:rFonts w:ascii="Courier New" w:eastAsia="Courier New" w:hAnsi="Courier New"/>
          <w:sz w:val="17"/>
        </w:rPr>
        <w:t>cd ~/airgap-ai-build</w:t>
      </w:r>
      <w:r>
        <w:rPr>
          <w:rFonts w:ascii="Courier New" w:eastAsia="Courier New" w:hAnsi="Courier New"/>
          <w:sz w:val="17"/>
        </w:rPr>
        <w:br/>
        <w:t>cat &gt; requirements-airgap.txt &lt;&lt;'EOF'</w:t>
      </w:r>
      <w:r>
        <w:rPr>
          <w:rFonts w:ascii="Courier New" w:eastAsia="Courier New" w:hAnsi="Courier New"/>
          <w:sz w:val="17"/>
        </w:rPr>
        <w:br/>
        <w:t>vllm</w:t>
      </w:r>
      <w:r>
        <w:rPr>
          <w:rFonts w:ascii="Courier New" w:eastAsia="Courier New" w:hAnsi="Courier New"/>
          <w:sz w:val="17"/>
        </w:rPr>
        <w:br/>
        <w:t>aider-chat</w:t>
      </w:r>
      <w:r>
        <w:rPr>
          <w:rFonts w:ascii="Courier New" w:eastAsia="Courier New" w:hAnsi="Courier New"/>
          <w:sz w:val="17"/>
        </w:rPr>
        <w:br/>
        <w:t>huggingface_hub</w:t>
      </w:r>
      <w:r>
        <w:rPr>
          <w:rFonts w:ascii="Courier New" w:eastAsia="Courier New" w:hAnsi="Courier New"/>
          <w:sz w:val="17"/>
        </w:rPr>
        <w:br/>
        <w:t>transformers</w:t>
      </w:r>
      <w:r>
        <w:rPr>
          <w:rFonts w:ascii="Courier New" w:eastAsia="Courier New" w:hAnsi="Courier New"/>
          <w:sz w:val="17"/>
        </w:rPr>
        <w:br/>
        <w:t>accelerate</w:t>
      </w:r>
      <w:r>
        <w:rPr>
          <w:rFonts w:ascii="Courier New" w:eastAsia="Courier New" w:hAnsi="Courier New"/>
          <w:sz w:val="17"/>
        </w:rPr>
        <w:br/>
        <w:t>sentence-transformers</w:t>
      </w:r>
      <w:r>
        <w:rPr>
          <w:rFonts w:ascii="Courier New" w:eastAsia="Courier New" w:hAnsi="Courier New"/>
          <w:sz w:val="17"/>
        </w:rPr>
        <w:br/>
        <w:t>qdrant-client</w:t>
      </w:r>
      <w:r>
        <w:rPr>
          <w:rFonts w:ascii="Courier New" w:eastAsia="Courier New" w:hAnsi="Courier New"/>
          <w:sz w:val="17"/>
        </w:rPr>
        <w:br/>
        <w:t>chromadb</w:t>
      </w:r>
      <w:r>
        <w:rPr>
          <w:rFonts w:ascii="Courier New" w:eastAsia="Courier New" w:hAnsi="Courier New"/>
          <w:sz w:val="17"/>
        </w:rPr>
        <w:br/>
        <w:t>llama-index</w:t>
      </w:r>
      <w:r>
        <w:rPr>
          <w:rFonts w:ascii="Courier New" w:eastAsia="Courier New" w:hAnsi="Courier New"/>
          <w:sz w:val="17"/>
        </w:rPr>
        <w:br/>
        <w:t>langchain</w:t>
      </w:r>
      <w:r>
        <w:rPr>
          <w:rFonts w:ascii="Courier New" w:eastAsia="Courier New" w:hAnsi="Courier New"/>
          <w:sz w:val="17"/>
        </w:rPr>
        <w:br/>
        <w:t>openai</w:t>
      </w:r>
      <w:r>
        <w:rPr>
          <w:rFonts w:ascii="Courier New" w:eastAsia="Courier New" w:hAnsi="Courier New"/>
          <w:sz w:val="17"/>
        </w:rPr>
        <w:br/>
        <w:t>rich</w:t>
      </w:r>
      <w:r>
        <w:rPr>
          <w:rFonts w:ascii="Courier New" w:eastAsia="Courier New" w:hAnsi="Courier New"/>
          <w:sz w:val="17"/>
        </w:rPr>
        <w:br/>
        <w:t>typer</w:t>
      </w:r>
      <w:r>
        <w:rPr>
          <w:rFonts w:ascii="Courier New" w:eastAsia="Courier New" w:hAnsi="Courier New"/>
          <w:sz w:val="17"/>
        </w:rPr>
        <w:br/>
        <w:t>fastapi</w:t>
      </w:r>
      <w:r>
        <w:rPr>
          <w:rFonts w:ascii="Courier New" w:eastAsia="Courier New" w:hAnsi="Courier New"/>
          <w:sz w:val="17"/>
        </w:rPr>
        <w:br/>
        <w:t>uvicorn</w:t>
      </w:r>
      <w:r>
        <w:rPr>
          <w:rFonts w:ascii="Courier New" w:eastAsia="Courier New" w:hAnsi="Courier New"/>
          <w:sz w:val="17"/>
        </w:rPr>
        <w:br/>
        <w:t>tree-sitter</w:t>
      </w:r>
      <w:r>
        <w:rPr>
          <w:rFonts w:ascii="Courier New" w:eastAsia="Courier New" w:hAnsi="Courier New"/>
          <w:sz w:val="17"/>
        </w:rPr>
        <w:br/>
        <w:t>EOF</w:t>
      </w:r>
      <w:r>
        <w:rPr>
          <w:rFonts w:ascii="Courier New" w:eastAsia="Courier New" w:hAnsi="Courier New"/>
          <w:sz w:val="17"/>
        </w:rPr>
        <w:br/>
        <w:t>pip download -r requirements-airgap.txt -d wheels</w:t>
      </w:r>
    </w:p>
    <w:p w14:paraId="11C84C90" w14:textId="77777777" w:rsidR="003F3E9C" w:rsidRDefault="00D02D8B">
      <w:pPr>
        <w:pStyle w:val="Heading2"/>
      </w:pPr>
      <w:r>
        <w:t>7.6 Download documentation and internal knowledge</w:t>
      </w:r>
    </w:p>
    <w:p w14:paraId="4C2DE450" w14:textId="77777777" w:rsidR="003F3E9C" w:rsidRDefault="00D02D8B">
      <w:pPr>
        <w:spacing w:line="252" w:lineRule="auto"/>
      </w:pPr>
      <w:r>
        <w:t>Download official Cisco IOS XE/NX-OS command references, configuration guides, release notes for exact lab versions, Aruba SD-WAN documentation, internal standards, golden configurations, change-control templates, rollback templates, IP/VLAN plans, and device inventory. Store them under /docs with platform/version metadata. Where licensing prevents redistribution, move only the content your organization is allowed to store offline.</w:t>
      </w:r>
    </w:p>
    <w:p w14:paraId="179CAD27" w14:textId="77777777" w:rsidR="003F3E9C" w:rsidRDefault="00D02D8B">
      <w:pPr>
        <w:pStyle w:val="Heading2"/>
      </w:pPr>
      <w:r>
        <w:t>7.7 Generate manifests</w:t>
      </w:r>
    </w:p>
    <w:p w14:paraId="70AB6DB5" w14:textId="77777777" w:rsidR="003F3E9C" w:rsidRDefault="00D02D8B">
      <w:pPr>
        <w:spacing w:before="40"/>
      </w:pPr>
      <w:r>
        <w:rPr>
          <w:rFonts w:ascii="Courier New" w:eastAsia="Courier New" w:hAnsi="Courier New"/>
          <w:sz w:val="17"/>
        </w:rPr>
        <w:t>cd ~/airgap-ai-build</w:t>
      </w:r>
      <w:r>
        <w:rPr>
          <w:rFonts w:ascii="Courier New" w:eastAsia="Courier New" w:hAnsi="Courier New"/>
          <w:sz w:val="17"/>
        </w:rPr>
        <w:br/>
        <w:t>find . -type f -print0 | sort -z | xargs -0 sha256sum &gt; manifests/SHA256SUMS.txt</w:t>
      </w:r>
      <w:r>
        <w:rPr>
          <w:rFonts w:ascii="Courier New" w:eastAsia="Courier New" w:hAnsi="Courier New"/>
          <w:sz w:val="17"/>
        </w:rPr>
        <w:br/>
        <w:t>cat &gt; manifests/model-policy.txt &lt;&lt;'EOF'</w:t>
      </w:r>
      <w:r>
        <w:rPr>
          <w:rFonts w:ascii="Courier New" w:eastAsia="Courier New" w:hAnsi="Courier New"/>
          <w:sz w:val="17"/>
        </w:rPr>
        <w:br/>
        <w:t>Excluded: Qwen, DeepSeek, InternLM, Yi, Baichuan, MiniCPM, GLM,</w:t>
      </w:r>
      <w:r>
        <w:rPr>
          <w:rFonts w:ascii="Courier New" w:eastAsia="Courier New" w:hAnsi="Courier New"/>
          <w:sz w:val="17"/>
        </w:rPr>
        <w:br/>
        <w:t>Chinese-origin models, and Chinese-distilled derivatives.</w:t>
      </w:r>
      <w:r>
        <w:rPr>
          <w:rFonts w:ascii="Courier New" w:eastAsia="Courier New" w:hAnsi="Courier New"/>
          <w:sz w:val="17"/>
        </w:rPr>
        <w:br/>
        <w:t>Approved candidates: Mistral Codestral, IBM Granite Code, Meta Llama, BigCode StarCoder2.</w:t>
      </w:r>
      <w:r>
        <w:rPr>
          <w:rFonts w:ascii="Courier New" w:eastAsia="Courier New" w:hAnsi="Courier New"/>
          <w:sz w:val="17"/>
        </w:rPr>
        <w:br/>
        <w:t>EOF</w:t>
      </w:r>
    </w:p>
    <w:p w14:paraId="7B9CAFF6" w14:textId="77777777" w:rsidR="003F3E9C" w:rsidRDefault="00D02D8B">
      <w:pPr>
        <w:pStyle w:val="Heading1"/>
      </w:pPr>
      <w:r>
        <w:t>8. Air-Gap Import and Offline Installation</w:t>
      </w:r>
    </w:p>
    <w:p w14:paraId="45177045" w14:textId="77777777" w:rsidR="003F3E9C" w:rsidRDefault="00D02D8B">
      <w:pPr>
        <w:spacing w:before="40"/>
      </w:pPr>
      <w:r>
        <w:rPr>
          <w:rFonts w:ascii="Courier New" w:eastAsia="Courier New" w:hAnsi="Courier New"/>
          <w:sz w:val="17"/>
        </w:rPr>
        <w:t># On air-gapped host after removable-media approval</w:t>
      </w:r>
      <w:r>
        <w:rPr>
          <w:rFonts w:ascii="Courier New" w:eastAsia="Courier New" w:hAnsi="Courier New"/>
          <w:sz w:val="17"/>
        </w:rPr>
        <w:br/>
        <w:t>sudo mkdir -p /opt/airgap-ai</w:t>
      </w:r>
      <w:r>
        <w:rPr>
          <w:rFonts w:ascii="Courier New" w:eastAsia="Courier New" w:hAnsi="Courier New"/>
          <w:sz w:val="17"/>
        </w:rPr>
        <w:br/>
        <w:t>sudo rsync -a /media/transfer/airgap-ai-build/ /opt/airgap-ai/</w:t>
      </w:r>
      <w:r>
        <w:rPr>
          <w:rFonts w:ascii="Courier New" w:eastAsia="Courier New" w:hAnsi="Courier New"/>
          <w:sz w:val="17"/>
        </w:rPr>
        <w:br/>
        <w:t>cd /opt/airgap-ai</w:t>
      </w:r>
      <w:r>
        <w:rPr>
          <w:rFonts w:ascii="Courier New" w:eastAsia="Courier New" w:hAnsi="Courier New"/>
          <w:sz w:val="17"/>
        </w:rPr>
        <w:br/>
        <w:t>sha256sum -c manifests/SHA256SUMS.txt</w:t>
      </w:r>
      <w:r>
        <w:rPr>
          <w:rFonts w:ascii="Courier New" w:eastAsia="Courier New" w:hAnsi="Courier New"/>
          <w:sz w:val="17"/>
        </w:rPr>
        <w:br/>
      </w:r>
      <w:r>
        <w:rPr>
          <w:rFonts w:ascii="Courier New" w:eastAsia="Courier New" w:hAnsi="Courier New"/>
          <w:sz w:val="17"/>
        </w:rPr>
        <w:br/>
        <w:t># Install Python packages offline</w:t>
      </w:r>
      <w:r>
        <w:rPr>
          <w:rFonts w:ascii="Courier New" w:eastAsia="Courier New" w:hAnsi="Courier New"/>
          <w:sz w:val="17"/>
        </w:rPr>
        <w:br/>
        <w:t>python3 -m venv /opt/airgap-ai/venv</w:t>
      </w:r>
      <w:r>
        <w:rPr>
          <w:rFonts w:ascii="Courier New" w:eastAsia="Courier New" w:hAnsi="Courier New"/>
          <w:sz w:val="17"/>
        </w:rPr>
        <w:br/>
        <w:t>source /opt/airgap-ai/venv/bin/activate</w:t>
      </w:r>
      <w:r>
        <w:rPr>
          <w:rFonts w:ascii="Courier New" w:eastAsia="Courier New" w:hAnsi="Courier New"/>
          <w:sz w:val="17"/>
        </w:rPr>
        <w:br/>
        <w:t>pip install --no-index --find-links=/opt/airgap-ai/wheels aider-chat transformers accelerate qdrant-client</w:t>
      </w:r>
      <w:r>
        <w:rPr>
          <w:rFonts w:ascii="Courier New" w:eastAsia="Courier New" w:hAnsi="Courier New"/>
          <w:sz w:val="17"/>
        </w:rPr>
        <w:br/>
      </w:r>
      <w:r>
        <w:rPr>
          <w:rFonts w:ascii="Courier New" w:eastAsia="Courier New" w:hAnsi="Courier New"/>
          <w:sz w:val="17"/>
        </w:rPr>
        <w:br/>
        <w:t># Load containers</w:t>
      </w:r>
      <w:r>
        <w:rPr>
          <w:rFonts w:ascii="Courier New" w:eastAsia="Courier New" w:hAnsi="Courier New"/>
          <w:sz w:val="17"/>
        </w:rPr>
        <w:br/>
        <w:t>for i in /opt/airgap-ai/containers/*.tar; do docker load -i "$i"; done</w:t>
      </w:r>
    </w:p>
    <w:p w14:paraId="2F3AE34E" w14:textId="77777777" w:rsidR="003F3E9C" w:rsidRDefault="00D02D8B">
      <w:pPr>
        <w:pStyle w:val="Heading2"/>
      </w:pPr>
      <w:r>
        <w:lastRenderedPageBreak/>
        <w:t>8.1 Start vLLM locally</w:t>
      </w:r>
    </w:p>
    <w:p w14:paraId="012EF1D2" w14:textId="77777777" w:rsidR="003F3E9C" w:rsidRDefault="00D02D8B">
      <w:pPr>
        <w:spacing w:before="40"/>
      </w:pPr>
      <w:r>
        <w:rPr>
          <w:rFonts w:ascii="Courier New" w:eastAsia="Courier New" w:hAnsi="Courier New"/>
          <w:sz w:val="17"/>
        </w:rPr>
        <w:t>docker run --gpus all --ipc=host --rm   -p 8000:8000   -v /opt/airgap-ai/models:/models   vllm/vllm-openai:latest   --model /models/Codestral-22B-v0.1   --served-model-name local-coder   --host 0.0.0.0   --port 8000   --max-model-len 32768</w:t>
      </w:r>
    </w:p>
    <w:p w14:paraId="00FFA789" w14:textId="77777777" w:rsidR="003F3E9C" w:rsidRDefault="00D02D8B">
      <w:pPr>
        <w:pStyle w:val="Heading2"/>
      </w:pPr>
      <w:r>
        <w:t>8.2 Test the local endpoint</w:t>
      </w:r>
    </w:p>
    <w:p w14:paraId="6ACAE69E" w14:textId="77777777" w:rsidR="003F3E9C" w:rsidRDefault="00D02D8B">
      <w:pPr>
        <w:spacing w:before="40"/>
      </w:pPr>
      <w:r>
        <w:rPr>
          <w:rFonts w:ascii="Courier New" w:eastAsia="Courier New" w:hAnsi="Courier New"/>
          <w:sz w:val="17"/>
        </w:rPr>
        <w:t>curl http://127.0.0.1:8000/v1/models</w:t>
      </w:r>
      <w:r>
        <w:rPr>
          <w:rFonts w:ascii="Courier New" w:eastAsia="Courier New" w:hAnsi="Courier New"/>
          <w:sz w:val="17"/>
        </w:rPr>
        <w:br/>
        <w:t xml:space="preserve">curl http://127.0.0.1:8000/v1/chat/completions   -H "Content-Type: application/json"   -d '{"model":"local-coder","messages":[{"role":"user","content":"Write a Cisco interface validation function in Python."}],"temperature":0.2}' </w:t>
      </w:r>
    </w:p>
    <w:p w14:paraId="04FE3B6A" w14:textId="77777777" w:rsidR="003F3E9C" w:rsidRDefault="00D02D8B">
      <w:pPr>
        <w:pStyle w:val="Heading2"/>
      </w:pPr>
      <w:r>
        <w:t>8.3 Use Aider with the local model</w:t>
      </w:r>
    </w:p>
    <w:p w14:paraId="283A0DFA" w14:textId="77777777" w:rsidR="003F3E9C" w:rsidRDefault="00D02D8B">
      <w:pPr>
        <w:spacing w:before="40"/>
      </w:pPr>
      <w:r>
        <w:rPr>
          <w:rFonts w:ascii="Courier New" w:eastAsia="Courier New" w:hAnsi="Courier New"/>
          <w:sz w:val="17"/>
        </w:rPr>
        <w:t>export OPENAI_API_BASE=http://127.0.0.1:8000/v1</w:t>
      </w:r>
      <w:r>
        <w:rPr>
          <w:rFonts w:ascii="Courier New" w:eastAsia="Courier New" w:hAnsi="Courier New"/>
          <w:sz w:val="17"/>
        </w:rPr>
        <w:br/>
        <w:t>export OPENAI_API_KEY=local-not-used</w:t>
      </w:r>
      <w:r>
        <w:rPr>
          <w:rFonts w:ascii="Courier New" w:eastAsia="Courier New" w:hAnsi="Courier New"/>
          <w:sz w:val="17"/>
        </w:rPr>
        <w:br/>
        <w:t>cd /path/to/git/repo</w:t>
      </w:r>
      <w:r>
        <w:rPr>
          <w:rFonts w:ascii="Courier New" w:eastAsia="Courier New" w:hAnsi="Courier New"/>
          <w:sz w:val="17"/>
        </w:rPr>
        <w:br/>
        <w:t>aider --model openai/local-coder</w:t>
      </w:r>
    </w:p>
    <w:p w14:paraId="5636F9B3" w14:textId="77777777" w:rsidR="003F3E9C" w:rsidRDefault="00D02D8B">
      <w:pPr>
        <w:pStyle w:val="Heading1"/>
      </w:pPr>
      <w:r>
        <w:t>9. Cisco and Aruba Retrieval-Augmented Design</w:t>
      </w:r>
    </w:p>
    <w:p w14:paraId="1616259E" w14:textId="77777777" w:rsidR="003F3E9C" w:rsidRDefault="00D02D8B">
      <w:pPr>
        <w:spacing w:line="252" w:lineRule="auto"/>
      </w:pPr>
      <w:r>
        <w:t>For network engineering, the model should not be allowed to invent vendor commands from memory. The assistant should retrieve from local Cisco and Aruba documentation, internal standards, golden configs, and previous approved change records before proposing configurations.</w:t>
      </w:r>
    </w:p>
    <w:tbl>
      <w:tblPr>
        <w:tblStyle w:val="TableGrid"/>
        <w:tblW w:w="0" w:type="auto"/>
        <w:jc w:val="center"/>
        <w:tblLook w:val="04A0" w:firstRow="1" w:lastRow="0" w:firstColumn="1" w:lastColumn="0" w:noHBand="0" w:noVBand="1"/>
      </w:tblPr>
      <w:tblGrid>
        <w:gridCol w:w="1944"/>
        <w:gridCol w:w="3888"/>
        <w:gridCol w:w="3168"/>
      </w:tblGrid>
      <w:tr w:rsidR="003F3E9C" w14:paraId="56305764" w14:textId="77777777">
        <w:trPr>
          <w:tblHeader/>
          <w:jc w:val="center"/>
        </w:trPr>
        <w:tc>
          <w:tcPr>
            <w:tcW w:w="1944" w:type="dxa"/>
            <w:shd w:val="clear" w:color="auto" w:fill="D9EAF7"/>
          </w:tcPr>
          <w:p w14:paraId="6AADCCDA" w14:textId="77777777" w:rsidR="003F3E9C" w:rsidRDefault="00D02D8B">
            <w:pPr>
              <w:spacing w:after="0"/>
            </w:pPr>
            <w:r>
              <w:rPr>
                <w:b/>
              </w:rPr>
              <w:t>RAG collection</w:t>
            </w:r>
          </w:p>
        </w:tc>
        <w:tc>
          <w:tcPr>
            <w:tcW w:w="3888" w:type="dxa"/>
            <w:shd w:val="clear" w:color="auto" w:fill="D9EAF7"/>
          </w:tcPr>
          <w:p w14:paraId="2898B8B7" w14:textId="77777777" w:rsidR="003F3E9C" w:rsidRDefault="00D02D8B">
            <w:pPr>
              <w:spacing w:after="0"/>
            </w:pPr>
            <w:r>
              <w:rPr>
                <w:b/>
              </w:rPr>
              <w:t>Examples</w:t>
            </w:r>
          </w:p>
        </w:tc>
        <w:tc>
          <w:tcPr>
            <w:tcW w:w="3168" w:type="dxa"/>
            <w:shd w:val="clear" w:color="auto" w:fill="D9EAF7"/>
          </w:tcPr>
          <w:p w14:paraId="05F2FF14" w14:textId="77777777" w:rsidR="003F3E9C" w:rsidRDefault="00D02D8B">
            <w:pPr>
              <w:spacing w:after="0"/>
            </w:pPr>
            <w:r>
              <w:rPr>
                <w:b/>
              </w:rPr>
              <w:t>Metadata</w:t>
            </w:r>
          </w:p>
        </w:tc>
      </w:tr>
      <w:tr w:rsidR="003F3E9C" w14:paraId="68DC42EE" w14:textId="77777777">
        <w:trPr>
          <w:jc w:val="center"/>
        </w:trPr>
        <w:tc>
          <w:tcPr>
            <w:tcW w:w="1944" w:type="dxa"/>
          </w:tcPr>
          <w:p w14:paraId="179568DA" w14:textId="77777777" w:rsidR="003F3E9C" w:rsidRDefault="00D02D8B">
            <w:pPr>
              <w:spacing w:after="0"/>
            </w:pPr>
            <w:r>
              <w:t>Cisco docs</w:t>
            </w:r>
          </w:p>
        </w:tc>
        <w:tc>
          <w:tcPr>
            <w:tcW w:w="3888" w:type="dxa"/>
          </w:tcPr>
          <w:p w14:paraId="59E43EA6" w14:textId="77777777" w:rsidR="003F3E9C" w:rsidRDefault="00D02D8B">
            <w:pPr>
              <w:spacing w:after="0"/>
            </w:pPr>
            <w:r>
              <w:t>IOS XE, NX-OS, BGP, OSPF, VLANs, ACLs, QoS, SNMP, AAA, logging</w:t>
            </w:r>
          </w:p>
        </w:tc>
        <w:tc>
          <w:tcPr>
            <w:tcW w:w="3168" w:type="dxa"/>
          </w:tcPr>
          <w:p w14:paraId="24443CC6" w14:textId="77777777" w:rsidR="003F3E9C" w:rsidRDefault="00D02D8B">
            <w:pPr>
              <w:spacing w:after="0"/>
            </w:pPr>
            <w:r>
              <w:t>vendor, platform, version, topic, source, date</w:t>
            </w:r>
          </w:p>
        </w:tc>
      </w:tr>
      <w:tr w:rsidR="003F3E9C" w14:paraId="53D2C078" w14:textId="77777777">
        <w:trPr>
          <w:jc w:val="center"/>
        </w:trPr>
        <w:tc>
          <w:tcPr>
            <w:tcW w:w="1944" w:type="dxa"/>
          </w:tcPr>
          <w:p w14:paraId="65009DD8" w14:textId="77777777" w:rsidR="003F3E9C" w:rsidRDefault="00D02D8B">
            <w:pPr>
              <w:spacing w:after="0"/>
            </w:pPr>
            <w:r>
              <w:t>Aruba docs</w:t>
            </w:r>
          </w:p>
        </w:tc>
        <w:tc>
          <w:tcPr>
            <w:tcW w:w="3888" w:type="dxa"/>
          </w:tcPr>
          <w:p w14:paraId="63B44B32" w14:textId="77777777" w:rsidR="003F3E9C" w:rsidRDefault="00D02D8B">
            <w:pPr>
              <w:spacing w:after="0"/>
            </w:pPr>
            <w:r>
              <w:t>SD-WAN appliance install/config/troubleshooting guides</w:t>
            </w:r>
          </w:p>
        </w:tc>
        <w:tc>
          <w:tcPr>
            <w:tcW w:w="3168" w:type="dxa"/>
          </w:tcPr>
          <w:p w14:paraId="16B5B44E" w14:textId="77777777" w:rsidR="003F3E9C" w:rsidRDefault="00D02D8B">
            <w:pPr>
              <w:spacing w:after="0"/>
            </w:pPr>
            <w:r>
              <w:t>vendor, product, version, feature, source, date</w:t>
            </w:r>
          </w:p>
        </w:tc>
      </w:tr>
      <w:tr w:rsidR="003F3E9C" w14:paraId="363BAD5A" w14:textId="77777777">
        <w:trPr>
          <w:jc w:val="center"/>
        </w:trPr>
        <w:tc>
          <w:tcPr>
            <w:tcW w:w="1944" w:type="dxa"/>
          </w:tcPr>
          <w:p w14:paraId="572E94E8" w14:textId="77777777" w:rsidR="003F3E9C" w:rsidRDefault="00D02D8B">
            <w:pPr>
              <w:spacing w:after="0"/>
            </w:pPr>
            <w:r>
              <w:t>Internal standards</w:t>
            </w:r>
          </w:p>
        </w:tc>
        <w:tc>
          <w:tcPr>
            <w:tcW w:w="3888" w:type="dxa"/>
          </w:tcPr>
          <w:p w14:paraId="311375E7" w14:textId="77777777" w:rsidR="003F3E9C" w:rsidRDefault="00D02D8B">
            <w:pPr>
              <w:spacing w:after="0"/>
            </w:pPr>
            <w:r>
              <w:t>IP plan, VLAN naming, routing policy, NTP/SNMP/TACACS standards</w:t>
            </w:r>
          </w:p>
        </w:tc>
        <w:tc>
          <w:tcPr>
            <w:tcW w:w="3168" w:type="dxa"/>
          </w:tcPr>
          <w:p w14:paraId="529EEECA" w14:textId="77777777" w:rsidR="003F3E9C" w:rsidRDefault="00D02D8B">
            <w:pPr>
              <w:spacing w:after="0"/>
            </w:pPr>
            <w:r>
              <w:t>owner, approval date, classification</w:t>
            </w:r>
          </w:p>
        </w:tc>
      </w:tr>
      <w:tr w:rsidR="003F3E9C" w14:paraId="51F1F60C" w14:textId="77777777">
        <w:trPr>
          <w:jc w:val="center"/>
        </w:trPr>
        <w:tc>
          <w:tcPr>
            <w:tcW w:w="1944" w:type="dxa"/>
          </w:tcPr>
          <w:p w14:paraId="2A7613BD" w14:textId="77777777" w:rsidR="003F3E9C" w:rsidRDefault="00D02D8B">
            <w:pPr>
              <w:spacing w:after="0"/>
            </w:pPr>
            <w:r>
              <w:t>Golden configs</w:t>
            </w:r>
          </w:p>
        </w:tc>
        <w:tc>
          <w:tcPr>
            <w:tcW w:w="3888" w:type="dxa"/>
          </w:tcPr>
          <w:p w14:paraId="0EDFFC6D" w14:textId="77777777" w:rsidR="003F3E9C" w:rsidRDefault="00D02D8B">
            <w:pPr>
              <w:spacing w:after="0"/>
            </w:pPr>
            <w:r>
              <w:t>Baseline router/switch/SD-WAN configs</w:t>
            </w:r>
          </w:p>
        </w:tc>
        <w:tc>
          <w:tcPr>
            <w:tcW w:w="3168" w:type="dxa"/>
          </w:tcPr>
          <w:p w14:paraId="41E38F01" w14:textId="77777777" w:rsidR="003F3E9C" w:rsidRDefault="00D02D8B">
            <w:pPr>
              <w:spacing w:after="0"/>
            </w:pPr>
            <w:r>
              <w:t>device type, site type, version, approved</w:t>
            </w:r>
          </w:p>
        </w:tc>
      </w:tr>
      <w:tr w:rsidR="003F3E9C" w14:paraId="3C15C02C" w14:textId="77777777">
        <w:trPr>
          <w:jc w:val="center"/>
        </w:trPr>
        <w:tc>
          <w:tcPr>
            <w:tcW w:w="1944" w:type="dxa"/>
          </w:tcPr>
          <w:p w14:paraId="4A791EA6" w14:textId="77777777" w:rsidR="003F3E9C" w:rsidRDefault="00D02D8B">
            <w:pPr>
              <w:spacing w:after="0"/>
            </w:pPr>
            <w:r>
              <w:t>Change records</w:t>
            </w:r>
          </w:p>
        </w:tc>
        <w:tc>
          <w:tcPr>
            <w:tcW w:w="3888" w:type="dxa"/>
          </w:tcPr>
          <w:p w14:paraId="23999C8D" w14:textId="77777777" w:rsidR="003F3E9C" w:rsidRDefault="00D02D8B">
            <w:pPr>
              <w:spacing w:after="0"/>
            </w:pPr>
            <w:r>
              <w:t>Prechecks, change steps, validations, rollback</w:t>
            </w:r>
          </w:p>
        </w:tc>
        <w:tc>
          <w:tcPr>
            <w:tcW w:w="3168" w:type="dxa"/>
          </w:tcPr>
          <w:p w14:paraId="57178352" w14:textId="77777777" w:rsidR="003F3E9C" w:rsidRDefault="00D02D8B">
            <w:pPr>
              <w:spacing w:after="0"/>
            </w:pPr>
            <w:r>
              <w:t>change ID, risk, outcome, approver</w:t>
            </w:r>
          </w:p>
        </w:tc>
      </w:tr>
    </w:tbl>
    <w:p w14:paraId="297A3A97" w14:textId="77777777" w:rsidR="003F3E9C" w:rsidRDefault="003F3E9C">
      <w:pPr>
        <w:spacing w:line="252" w:lineRule="auto"/>
      </w:pPr>
    </w:p>
    <w:p w14:paraId="51268E31" w14:textId="77777777" w:rsidR="003F3E9C" w:rsidRDefault="00D02D8B">
      <w:pPr>
        <w:spacing w:line="252" w:lineRule="auto"/>
      </w:pPr>
      <w:r>
        <w:t>The network-change response format should always include assumptions, device/platform/version, current-state data required, risk assessment, prechecks, proposed configuration, implementation sequence, validation commands, rollback commands, outage impact, and human approval checklist.</w:t>
      </w:r>
    </w:p>
    <w:p w14:paraId="4F29D7C0" w14:textId="77777777" w:rsidR="003F3E9C" w:rsidRDefault="00D02D8B">
      <w:pPr>
        <w:pStyle w:val="Heading1"/>
      </w:pPr>
      <w:r>
        <w:t>10. Timeline</w:t>
      </w:r>
    </w:p>
    <w:tbl>
      <w:tblPr>
        <w:tblStyle w:val="TableGrid"/>
        <w:tblW w:w="0" w:type="auto"/>
        <w:jc w:val="center"/>
        <w:tblLook w:val="04A0" w:firstRow="1" w:lastRow="0" w:firstColumn="1" w:lastColumn="0" w:noHBand="0" w:noVBand="1"/>
      </w:tblPr>
      <w:tblGrid>
        <w:gridCol w:w="1886"/>
        <w:gridCol w:w="6336"/>
        <w:gridCol w:w="1728"/>
      </w:tblGrid>
      <w:tr w:rsidR="003F3E9C" w14:paraId="485827EC" w14:textId="77777777">
        <w:trPr>
          <w:tblHeader/>
          <w:jc w:val="center"/>
        </w:trPr>
        <w:tc>
          <w:tcPr>
            <w:tcW w:w="1296" w:type="dxa"/>
            <w:shd w:val="clear" w:color="auto" w:fill="D9EAF7"/>
          </w:tcPr>
          <w:p w14:paraId="1346B473" w14:textId="77777777" w:rsidR="003F3E9C" w:rsidRDefault="00D02D8B">
            <w:pPr>
              <w:spacing w:after="0"/>
            </w:pPr>
            <w:r>
              <w:rPr>
                <w:b/>
              </w:rPr>
              <w:t>Phase</w:t>
            </w:r>
          </w:p>
        </w:tc>
        <w:tc>
          <w:tcPr>
            <w:tcW w:w="6336" w:type="dxa"/>
            <w:shd w:val="clear" w:color="auto" w:fill="D9EAF7"/>
          </w:tcPr>
          <w:p w14:paraId="1A854F22" w14:textId="77777777" w:rsidR="003F3E9C" w:rsidRDefault="00D02D8B">
            <w:pPr>
              <w:spacing w:after="0"/>
            </w:pPr>
            <w:r>
              <w:rPr>
                <w:b/>
              </w:rPr>
              <w:t>Work</w:t>
            </w:r>
          </w:p>
        </w:tc>
        <w:tc>
          <w:tcPr>
            <w:tcW w:w="1728" w:type="dxa"/>
            <w:shd w:val="clear" w:color="auto" w:fill="D9EAF7"/>
          </w:tcPr>
          <w:p w14:paraId="07399D67" w14:textId="77777777" w:rsidR="003F3E9C" w:rsidRDefault="00D02D8B">
            <w:pPr>
              <w:spacing w:after="0"/>
            </w:pPr>
            <w:r>
              <w:rPr>
                <w:b/>
              </w:rPr>
              <w:t>Estimated duration</w:t>
            </w:r>
          </w:p>
        </w:tc>
      </w:tr>
      <w:tr w:rsidR="003F3E9C" w14:paraId="31CCB119" w14:textId="77777777">
        <w:trPr>
          <w:jc w:val="center"/>
        </w:trPr>
        <w:tc>
          <w:tcPr>
            <w:tcW w:w="1296" w:type="dxa"/>
          </w:tcPr>
          <w:p w14:paraId="790068B7" w14:textId="77777777" w:rsidR="003F3E9C" w:rsidRDefault="00D02D8B">
            <w:pPr>
              <w:spacing w:after="0"/>
            </w:pPr>
            <w:r>
              <w:t>0. Requirements</w:t>
            </w:r>
          </w:p>
        </w:tc>
        <w:tc>
          <w:tcPr>
            <w:tcW w:w="6336" w:type="dxa"/>
          </w:tcPr>
          <w:p w14:paraId="1FBE2879" w14:textId="77777777" w:rsidR="003F3E9C" w:rsidRDefault="00D02D8B">
            <w:pPr>
              <w:spacing w:after="0"/>
            </w:pPr>
            <w:r>
              <w:t>Confirm non-Chinese model policy, lab device versions, users, security boundary, model-size target</w:t>
            </w:r>
          </w:p>
        </w:tc>
        <w:tc>
          <w:tcPr>
            <w:tcW w:w="1728" w:type="dxa"/>
          </w:tcPr>
          <w:p w14:paraId="5D236453" w14:textId="77777777" w:rsidR="003F3E9C" w:rsidRDefault="00D02D8B">
            <w:pPr>
              <w:spacing w:after="0"/>
            </w:pPr>
            <w:r>
              <w:t>0.5-1 day</w:t>
            </w:r>
          </w:p>
        </w:tc>
      </w:tr>
      <w:tr w:rsidR="003F3E9C" w14:paraId="44E90429" w14:textId="77777777">
        <w:trPr>
          <w:jc w:val="center"/>
        </w:trPr>
        <w:tc>
          <w:tcPr>
            <w:tcW w:w="1296" w:type="dxa"/>
          </w:tcPr>
          <w:p w14:paraId="14B2E9F8" w14:textId="77777777" w:rsidR="003F3E9C" w:rsidRDefault="00D02D8B">
            <w:pPr>
              <w:spacing w:after="0"/>
            </w:pPr>
            <w:r>
              <w:t>1. Hardware decision</w:t>
            </w:r>
          </w:p>
        </w:tc>
        <w:tc>
          <w:tcPr>
            <w:tcW w:w="6336" w:type="dxa"/>
          </w:tcPr>
          <w:p w14:paraId="2EC6996D" w14:textId="77777777" w:rsidR="003F3E9C" w:rsidRDefault="00D02D8B">
            <w:pPr>
              <w:spacing w:after="0"/>
            </w:pPr>
            <w:r>
              <w:t>Choose C240 M5 reuse vs new double-width GPU server; verify GPU compatibility and power/cooling</w:t>
            </w:r>
          </w:p>
        </w:tc>
        <w:tc>
          <w:tcPr>
            <w:tcW w:w="1728" w:type="dxa"/>
          </w:tcPr>
          <w:p w14:paraId="13F8A545" w14:textId="77777777" w:rsidR="003F3E9C" w:rsidRDefault="00D02D8B">
            <w:pPr>
              <w:spacing w:after="0"/>
            </w:pPr>
            <w:r>
              <w:t>2-10 days</w:t>
            </w:r>
          </w:p>
        </w:tc>
      </w:tr>
      <w:tr w:rsidR="003F3E9C" w14:paraId="58DF579D" w14:textId="77777777">
        <w:trPr>
          <w:jc w:val="center"/>
        </w:trPr>
        <w:tc>
          <w:tcPr>
            <w:tcW w:w="1296" w:type="dxa"/>
          </w:tcPr>
          <w:p w14:paraId="3A51664C" w14:textId="77777777" w:rsidR="003F3E9C" w:rsidRDefault="00D02D8B">
            <w:pPr>
              <w:spacing w:after="0"/>
            </w:pPr>
            <w:r>
              <w:t>2. Connected staging</w:t>
            </w:r>
          </w:p>
        </w:tc>
        <w:tc>
          <w:tcPr>
            <w:tcW w:w="6336" w:type="dxa"/>
          </w:tcPr>
          <w:p w14:paraId="5FCE3D6F" w14:textId="77777777" w:rsidR="003F3E9C" w:rsidRDefault="00D02D8B">
            <w:pPr>
              <w:spacing w:after="0"/>
            </w:pPr>
            <w:r>
              <w:t>Install Linux, GPU drivers, Docker/Podman, Python, Node; validate GPU runtime</w:t>
            </w:r>
          </w:p>
        </w:tc>
        <w:tc>
          <w:tcPr>
            <w:tcW w:w="1728" w:type="dxa"/>
          </w:tcPr>
          <w:p w14:paraId="0617C4A3" w14:textId="77777777" w:rsidR="003F3E9C" w:rsidRDefault="00D02D8B">
            <w:pPr>
              <w:spacing w:after="0"/>
            </w:pPr>
            <w:r>
              <w:t>0.5-1.5 days</w:t>
            </w:r>
          </w:p>
        </w:tc>
      </w:tr>
      <w:tr w:rsidR="003F3E9C" w14:paraId="12DC79AC" w14:textId="77777777">
        <w:trPr>
          <w:jc w:val="center"/>
        </w:trPr>
        <w:tc>
          <w:tcPr>
            <w:tcW w:w="1296" w:type="dxa"/>
          </w:tcPr>
          <w:p w14:paraId="0B30F6EF" w14:textId="77777777" w:rsidR="003F3E9C" w:rsidRDefault="00D02D8B">
            <w:pPr>
              <w:spacing w:after="0"/>
            </w:pPr>
            <w:r>
              <w:t>3. Tool validation</w:t>
            </w:r>
          </w:p>
        </w:tc>
        <w:tc>
          <w:tcPr>
            <w:tcW w:w="6336" w:type="dxa"/>
          </w:tcPr>
          <w:p w14:paraId="707DDA94" w14:textId="77777777" w:rsidR="003F3E9C" w:rsidRDefault="00D02D8B">
            <w:pPr>
              <w:spacing w:after="0"/>
            </w:pPr>
            <w:r>
              <w:t>Test vLLM, Ollama, llama.cpp, Aider, OpenCode against sample repos</w:t>
            </w:r>
          </w:p>
        </w:tc>
        <w:tc>
          <w:tcPr>
            <w:tcW w:w="1728" w:type="dxa"/>
          </w:tcPr>
          <w:p w14:paraId="273762F8" w14:textId="77777777" w:rsidR="003F3E9C" w:rsidRDefault="00D02D8B">
            <w:pPr>
              <w:spacing w:after="0"/>
            </w:pPr>
            <w:r>
              <w:t>1-2 days</w:t>
            </w:r>
          </w:p>
        </w:tc>
      </w:tr>
      <w:tr w:rsidR="003F3E9C" w14:paraId="5F453939" w14:textId="77777777">
        <w:trPr>
          <w:jc w:val="center"/>
        </w:trPr>
        <w:tc>
          <w:tcPr>
            <w:tcW w:w="1296" w:type="dxa"/>
          </w:tcPr>
          <w:p w14:paraId="2F346A17" w14:textId="77777777" w:rsidR="003F3E9C" w:rsidRDefault="00D02D8B">
            <w:pPr>
              <w:spacing w:after="0"/>
            </w:pPr>
            <w:r>
              <w:t>4. Model evaluation</w:t>
            </w:r>
          </w:p>
        </w:tc>
        <w:tc>
          <w:tcPr>
            <w:tcW w:w="6336" w:type="dxa"/>
          </w:tcPr>
          <w:p w14:paraId="08D6CD73" w14:textId="77777777" w:rsidR="003F3E9C" w:rsidRDefault="00D02D8B">
            <w:pPr>
              <w:spacing w:after="0"/>
            </w:pPr>
            <w:r>
              <w:t>Evaluate Codestral, Granite Code, Llama, StarCoder2 on code and network tasks</w:t>
            </w:r>
          </w:p>
        </w:tc>
        <w:tc>
          <w:tcPr>
            <w:tcW w:w="1728" w:type="dxa"/>
          </w:tcPr>
          <w:p w14:paraId="33946721" w14:textId="77777777" w:rsidR="003F3E9C" w:rsidRDefault="00D02D8B">
            <w:pPr>
              <w:spacing w:after="0"/>
            </w:pPr>
            <w:r>
              <w:t>2-4 days</w:t>
            </w:r>
          </w:p>
        </w:tc>
      </w:tr>
      <w:tr w:rsidR="003F3E9C" w14:paraId="39832975" w14:textId="77777777">
        <w:trPr>
          <w:jc w:val="center"/>
        </w:trPr>
        <w:tc>
          <w:tcPr>
            <w:tcW w:w="1296" w:type="dxa"/>
          </w:tcPr>
          <w:p w14:paraId="7DB1308C" w14:textId="77777777" w:rsidR="003F3E9C" w:rsidRDefault="00D02D8B">
            <w:pPr>
              <w:spacing w:after="0"/>
            </w:pPr>
            <w:r>
              <w:lastRenderedPageBreak/>
              <w:t>5. Documentation library</w:t>
            </w:r>
          </w:p>
        </w:tc>
        <w:tc>
          <w:tcPr>
            <w:tcW w:w="6336" w:type="dxa"/>
          </w:tcPr>
          <w:p w14:paraId="11A059D5" w14:textId="77777777" w:rsidR="003F3E9C" w:rsidRDefault="00D02D8B">
            <w:pPr>
              <w:spacing w:after="0"/>
            </w:pPr>
            <w:r>
              <w:t>Download and organize Cisco/Aruba/internal docs</w:t>
            </w:r>
          </w:p>
        </w:tc>
        <w:tc>
          <w:tcPr>
            <w:tcW w:w="1728" w:type="dxa"/>
          </w:tcPr>
          <w:p w14:paraId="4FA2F44E" w14:textId="77777777" w:rsidR="003F3E9C" w:rsidRDefault="00D02D8B">
            <w:pPr>
              <w:spacing w:after="0"/>
            </w:pPr>
            <w:r>
              <w:t>1-3 days</w:t>
            </w:r>
          </w:p>
        </w:tc>
      </w:tr>
      <w:tr w:rsidR="003F3E9C" w14:paraId="4E8C1C30" w14:textId="77777777">
        <w:trPr>
          <w:jc w:val="center"/>
        </w:trPr>
        <w:tc>
          <w:tcPr>
            <w:tcW w:w="1296" w:type="dxa"/>
          </w:tcPr>
          <w:p w14:paraId="77DA2E2A" w14:textId="77777777" w:rsidR="003F3E9C" w:rsidRDefault="00D02D8B">
            <w:pPr>
              <w:spacing w:after="0"/>
            </w:pPr>
            <w:r>
              <w:t>6. Retrieval/indexing</w:t>
            </w:r>
          </w:p>
        </w:tc>
        <w:tc>
          <w:tcPr>
            <w:tcW w:w="6336" w:type="dxa"/>
          </w:tcPr>
          <w:p w14:paraId="0829F819" w14:textId="77777777" w:rsidR="003F3E9C" w:rsidRDefault="00D02D8B">
            <w:pPr>
              <w:spacing w:after="0"/>
            </w:pPr>
            <w:r>
              <w:t>Chunk docs, build local embeddings, test retrieval quality</w:t>
            </w:r>
          </w:p>
        </w:tc>
        <w:tc>
          <w:tcPr>
            <w:tcW w:w="1728" w:type="dxa"/>
          </w:tcPr>
          <w:p w14:paraId="4D1F8DB4" w14:textId="77777777" w:rsidR="003F3E9C" w:rsidRDefault="00D02D8B">
            <w:pPr>
              <w:spacing w:after="0"/>
            </w:pPr>
            <w:r>
              <w:t>1-3 days</w:t>
            </w:r>
          </w:p>
        </w:tc>
      </w:tr>
      <w:tr w:rsidR="003F3E9C" w14:paraId="4A493989" w14:textId="77777777">
        <w:trPr>
          <w:jc w:val="center"/>
        </w:trPr>
        <w:tc>
          <w:tcPr>
            <w:tcW w:w="1296" w:type="dxa"/>
          </w:tcPr>
          <w:p w14:paraId="7022498E" w14:textId="77777777" w:rsidR="003F3E9C" w:rsidRDefault="00D02D8B">
            <w:pPr>
              <w:spacing w:after="0"/>
            </w:pPr>
            <w:r>
              <w:t>7. Air-gap bundle</w:t>
            </w:r>
          </w:p>
        </w:tc>
        <w:tc>
          <w:tcPr>
            <w:tcW w:w="6336" w:type="dxa"/>
          </w:tcPr>
          <w:p w14:paraId="6E6CD0E8" w14:textId="77777777" w:rsidR="003F3E9C" w:rsidRDefault="00D02D8B">
            <w:pPr>
              <w:spacing w:after="0"/>
            </w:pPr>
            <w:r>
              <w:t>Export containers, wheels, npm cache, docs, models, checksums, SBOM</w:t>
            </w:r>
          </w:p>
        </w:tc>
        <w:tc>
          <w:tcPr>
            <w:tcW w:w="1728" w:type="dxa"/>
          </w:tcPr>
          <w:p w14:paraId="5F974BF1" w14:textId="77777777" w:rsidR="003F3E9C" w:rsidRDefault="00D02D8B">
            <w:pPr>
              <w:spacing w:after="0"/>
            </w:pPr>
            <w:r>
              <w:t>0.5-1 day</w:t>
            </w:r>
          </w:p>
        </w:tc>
      </w:tr>
      <w:tr w:rsidR="003F3E9C" w14:paraId="2FE227B5" w14:textId="77777777">
        <w:trPr>
          <w:jc w:val="center"/>
        </w:trPr>
        <w:tc>
          <w:tcPr>
            <w:tcW w:w="1296" w:type="dxa"/>
          </w:tcPr>
          <w:p w14:paraId="76312691" w14:textId="77777777" w:rsidR="003F3E9C" w:rsidRDefault="00D02D8B">
            <w:pPr>
              <w:spacing w:after="0"/>
            </w:pPr>
            <w:r>
              <w:t>8. Transfer/install</w:t>
            </w:r>
          </w:p>
        </w:tc>
        <w:tc>
          <w:tcPr>
            <w:tcW w:w="6336" w:type="dxa"/>
          </w:tcPr>
          <w:p w14:paraId="56A174CC" w14:textId="77777777" w:rsidR="003F3E9C" w:rsidRDefault="00D02D8B">
            <w:pPr>
              <w:spacing w:after="0"/>
            </w:pPr>
            <w:r>
              <w:t>Move through media control, verify hashes, install offline</w:t>
            </w:r>
          </w:p>
        </w:tc>
        <w:tc>
          <w:tcPr>
            <w:tcW w:w="1728" w:type="dxa"/>
          </w:tcPr>
          <w:p w14:paraId="0B0A9426" w14:textId="77777777" w:rsidR="003F3E9C" w:rsidRDefault="00D02D8B">
            <w:pPr>
              <w:spacing w:after="0"/>
            </w:pPr>
            <w:r>
              <w:t>0.5-1 day</w:t>
            </w:r>
          </w:p>
        </w:tc>
      </w:tr>
      <w:tr w:rsidR="003F3E9C" w14:paraId="38624FBB" w14:textId="77777777">
        <w:trPr>
          <w:jc w:val="center"/>
        </w:trPr>
        <w:tc>
          <w:tcPr>
            <w:tcW w:w="1296" w:type="dxa"/>
          </w:tcPr>
          <w:p w14:paraId="121A238C" w14:textId="77777777" w:rsidR="003F3E9C" w:rsidRDefault="00D02D8B">
            <w:pPr>
              <w:spacing w:after="0"/>
            </w:pPr>
            <w:r>
              <w:t>9. Acceptance testing</w:t>
            </w:r>
          </w:p>
        </w:tc>
        <w:tc>
          <w:tcPr>
            <w:tcW w:w="6336" w:type="dxa"/>
          </w:tcPr>
          <w:p w14:paraId="0FD26EB4" w14:textId="77777777" w:rsidR="003F3E9C" w:rsidRDefault="00D02D8B">
            <w:pPr>
              <w:spacing w:after="0"/>
            </w:pPr>
            <w:r>
              <w:t>Coding tests, Cisco config tests, Aruba SD-WAN tests, no-egress validation</w:t>
            </w:r>
          </w:p>
        </w:tc>
        <w:tc>
          <w:tcPr>
            <w:tcW w:w="1728" w:type="dxa"/>
          </w:tcPr>
          <w:p w14:paraId="16EDB5C0" w14:textId="77777777" w:rsidR="003F3E9C" w:rsidRDefault="00D02D8B">
            <w:pPr>
              <w:spacing w:after="0"/>
            </w:pPr>
            <w:r>
              <w:t>2-5 days</w:t>
            </w:r>
          </w:p>
        </w:tc>
      </w:tr>
      <w:tr w:rsidR="003F3E9C" w14:paraId="7084A0F3" w14:textId="77777777">
        <w:trPr>
          <w:jc w:val="center"/>
        </w:trPr>
        <w:tc>
          <w:tcPr>
            <w:tcW w:w="1296" w:type="dxa"/>
          </w:tcPr>
          <w:p w14:paraId="2E998FA1" w14:textId="77777777" w:rsidR="003F3E9C" w:rsidRDefault="00D02D8B">
            <w:pPr>
              <w:spacing w:after="0"/>
            </w:pPr>
            <w:r>
              <w:t>10. Runbook/training</w:t>
            </w:r>
          </w:p>
        </w:tc>
        <w:tc>
          <w:tcPr>
            <w:tcW w:w="6336" w:type="dxa"/>
          </w:tcPr>
          <w:p w14:paraId="5427CD08" w14:textId="77777777" w:rsidR="003F3E9C" w:rsidRDefault="00D02D8B">
            <w:pPr>
              <w:spacing w:after="0"/>
            </w:pPr>
            <w:r>
              <w:t>Document operations, model update process, approval workflow</w:t>
            </w:r>
          </w:p>
        </w:tc>
        <w:tc>
          <w:tcPr>
            <w:tcW w:w="1728" w:type="dxa"/>
          </w:tcPr>
          <w:p w14:paraId="15F198EE" w14:textId="77777777" w:rsidR="003F3E9C" w:rsidRDefault="00D02D8B">
            <w:pPr>
              <w:spacing w:after="0"/>
            </w:pPr>
            <w:r>
              <w:t>1-2 days</w:t>
            </w:r>
          </w:p>
        </w:tc>
      </w:tr>
    </w:tbl>
    <w:p w14:paraId="2B1F76DA" w14:textId="77777777" w:rsidR="003F3E9C" w:rsidRDefault="003F3E9C">
      <w:pPr>
        <w:spacing w:line="252" w:lineRule="auto"/>
      </w:pPr>
    </w:p>
    <w:p w14:paraId="711F4450" w14:textId="77777777" w:rsidR="003F3E9C" w:rsidRDefault="00D02D8B">
      <w:pPr>
        <w:spacing w:line="252" w:lineRule="auto"/>
      </w:pPr>
      <w:r>
        <w:t>Expected active effort: about 10-24 working days excluding procurement lead time.</w:t>
      </w:r>
    </w:p>
    <w:p w14:paraId="578C96F7" w14:textId="77777777" w:rsidR="003F3E9C" w:rsidRDefault="00D02D8B">
      <w:pPr>
        <w:pStyle w:val="Heading1"/>
      </w:pPr>
      <w:r>
        <w:t>11. Recommendation</w:t>
      </w:r>
    </w:p>
    <w:p w14:paraId="47885CC5" w14:textId="77777777" w:rsidR="003F3E9C" w:rsidRDefault="00D02D8B">
      <w:pPr>
        <w:spacing w:line="252" w:lineRule="auto"/>
      </w:pPr>
      <w:r>
        <w:t>Best reuse path: If the UCS C240 M5 is already available, use it for a limited single-user or proof-of-concept build with T4/L4-class single-width GPUs or a known-supported legacy double-width GPU configuration. Run Codestral 22B, Granite Code 20B/34B, StarCoder2 15B, and Llama 3.1 8B in quantized or memory-appropriate forms. This path is cost-effective but limited by PCIe Gen3, VRAM, thermals, and compatibility.</w:t>
      </w:r>
    </w:p>
    <w:p w14:paraId="555BBFA4" w14:textId="77777777" w:rsidR="003F3E9C" w:rsidRDefault="00D02D8B">
      <w:pPr>
        <w:spacing w:line="252" w:lineRule="auto"/>
      </w:pPr>
      <w:r>
        <w:t>Best production-like path: Buy a modern double-width GPU server such as Dell PowerEdge R760xa or HPE ProLiant DL380a Gen11 with two to four 48GB-class GPUs. This gives a much better experience for medium-size codebases, longer context windows, and local network-documentation retrieval. If the environment is Cisco-standardized, evaluate UCS C240 M7. If high density is required, evaluate Lenovo SR675 V3 or Supermicro SYS-221GE-NR.</w:t>
      </w:r>
    </w:p>
    <w:p w14:paraId="3BD3DAC2" w14:textId="77777777" w:rsidR="003F3E9C" w:rsidRDefault="00D02D8B">
      <w:pPr>
        <w:spacing w:line="252" w:lineRule="auto"/>
      </w:pPr>
      <w:r>
        <w:t>Best model plan: Use Codestral 22B or IBM Granite Code as the primary code model, Llama 3.1 70B as a stronger general reasoning/planning model when hardware allows, StarCoder2 as a lightweight coding fallback, and Nomic/Granite embeddings for local retrieval. Exclude all Chinese-origin and Chinese-distilled model families in the manifest and acceptance checklist.</w:t>
      </w:r>
    </w:p>
    <w:p w14:paraId="497C18B2" w14:textId="77777777" w:rsidR="003F3E9C" w:rsidRDefault="00D02D8B">
      <w:pPr>
        <w:pStyle w:val="Heading1"/>
      </w:pPr>
      <w:r>
        <w:t>12. References</w:t>
      </w:r>
    </w:p>
    <w:p w14:paraId="38CC44CC" w14:textId="77777777" w:rsidR="003F3E9C" w:rsidRDefault="00D02D8B">
      <w:pPr>
        <w:spacing w:line="252" w:lineRule="auto"/>
      </w:pPr>
      <w:r>
        <w:t>[1] vLLM OpenAI-compatible server documentation, https://docs.vllm.ai/en/latest/serving/openai_compatible_server/</w:t>
      </w:r>
    </w:p>
    <w:p w14:paraId="0F7821AD" w14:textId="77777777" w:rsidR="003F3E9C" w:rsidRDefault="00D02D8B">
      <w:pPr>
        <w:spacing w:line="252" w:lineRule="auto"/>
      </w:pPr>
      <w:r>
        <w:t>[2] Aider GitHub repository and documentation, https://github.com/aider-ai/aider and https://aider.chat/docs/</w:t>
      </w:r>
    </w:p>
    <w:p w14:paraId="0EB09BFA" w14:textId="77777777" w:rsidR="003F3E9C" w:rsidRDefault="00D02D8B">
      <w:pPr>
        <w:spacing w:line="252" w:lineRule="auto"/>
      </w:pPr>
      <w:r>
        <w:t>[3] OpenCode repository, https://github.com/sst/opencode and provider-agnostic coding-agent information, https://github.com/anomalyco/opencode</w:t>
      </w:r>
    </w:p>
    <w:p w14:paraId="285C8D27" w14:textId="77777777" w:rsidR="003F3E9C" w:rsidRDefault="00D02D8B">
      <w:pPr>
        <w:spacing w:line="252" w:lineRule="auto"/>
      </w:pPr>
      <w:r>
        <w:t>[4] Mistral AI, Codestral announcement, https://mistral.ai/news/codestral; Hugging Face model card https://huggingface.co/mistralai/Codestral-22B-v0.1</w:t>
      </w:r>
    </w:p>
    <w:p w14:paraId="019FE804" w14:textId="77777777" w:rsidR="003F3E9C" w:rsidRDefault="00D02D8B">
      <w:pPr>
        <w:spacing w:line="252" w:lineRule="auto"/>
      </w:pPr>
      <w:r>
        <w:t>[5] IBM Granite Code Models technical paper, https://arxiv.org/abs/2405.04324; long-context Granite Code paper, https://arxiv.org/abs/2407.13739</w:t>
      </w:r>
    </w:p>
    <w:p w14:paraId="6E948292" w14:textId="77777777" w:rsidR="003F3E9C" w:rsidRDefault="00D02D8B">
      <w:pPr>
        <w:spacing w:line="252" w:lineRule="auto"/>
      </w:pPr>
      <w:r>
        <w:t>[6] Meta Llama 3.1 model card, https://huggingface.co/meta-llama/Llama-3.1-70B; Meta Llama 3.1 announcement, https://ai.meta.com/blog/meta-llama-3-1/</w:t>
      </w:r>
    </w:p>
    <w:p w14:paraId="5261FFD1" w14:textId="77777777" w:rsidR="003F3E9C" w:rsidRDefault="00D02D8B">
      <w:pPr>
        <w:spacing w:line="252" w:lineRule="auto"/>
      </w:pPr>
      <w:r>
        <w:t>[7] BigCode StarCoder2 model card, https://huggingface.co/bigcode/starcoder2-15b; StarCoder2 repository, https://github.com/bigcode-project/starcoder2</w:t>
      </w:r>
    </w:p>
    <w:p w14:paraId="149FE5FF" w14:textId="77777777" w:rsidR="003F3E9C" w:rsidRDefault="00D02D8B">
      <w:pPr>
        <w:spacing w:line="252" w:lineRule="auto"/>
      </w:pPr>
      <w:r>
        <w:lastRenderedPageBreak/>
        <w:t>[8] Cisco UCS C240 M5 GPU installation guidance, https://www.cisco.com/c/en/us/td/docs/unified_computing/ucs/c/hw/C240M5/install/C240M5/C240M5_appendix_0101.html</w:t>
      </w:r>
    </w:p>
    <w:p w14:paraId="55471EC8" w14:textId="77777777" w:rsidR="003F3E9C" w:rsidRDefault="00D02D8B">
      <w:pPr>
        <w:spacing w:line="252" w:lineRule="auto"/>
      </w:pPr>
      <w:r>
        <w:t>[9] Cisco UCS C240 M5 SFF rack server spec sheet, https://www.cisco.com/c/dam/en/us/products/collateral/servers-unified-computing/ucs-c-series-rack-servers/c240m5-sff-specsheet.pdf</w:t>
      </w:r>
    </w:p>
    <w:p w14:paraId="2474D2DF" w14:textId="77777777" w:rsidR="003F3E9C" w:rsidRDefault="00D02D8B">
      <w:pPr>
        <w:spacing w:line="252" w:lineRule="auto"/>
      </w:pPr>
      <w:r>
        <w:t>[10] Cisco UCS M5 with NVIDIA GRID/Citrix design note, https://www.cisco.com/c/en/us/products/collateral/servers-unified-computing/ucs-c-series-rack-servers/ucs-m5-with-nvidia-and-citrix.html</w:t>
      </w:r>
    </w:p>
    <w:p w14:paraId="30CA8449" w14:textId="77777777" w:rsidR="003F3E9C" w:rsidRDefault="00D02D8B">
      <w:pPr>
        <w:spacing w:line="252" w:lineRule="auto"/>
      </w:pPr>
      <w:r>
        <w:t>[11] Cisco UCS C240 M7 GPU installation guidance and SFF spec sheet, https://www.cisco.com/c/en/us/td/docs/unified_computing/ucs/c/hw/C240M7/install/b-cisco-c240-m7-install/m-gpu-install.html and https://www.cisco.com/c/dam/en/us/products/collateral/servers-unified-computing/ucs-c-series-rack-servers/c240m7-sff-specsheet.pdf</w:t>
      </w:r>
    </w:p>
    <w:p w14:paraId="6441C51A" w14:textId="77777777" w:rsidR="003F3E9C" w:rsidRDefault="00D02D8B">
      <w:pPr>
        <w:spacing w:line="252" w:lineRule="auto"/>
      </w:pPr>
      <w:r>
        <w:t>[12] Dell PowerEdge R760xa spec sheet, https://www.delltechnologies.com/asset/no-no/products/servers/technical-support/poweredge-r760xa-spec-sheet.pdf</w:t>
      </w:r>
    </w:p>
    <w:p w14:paraId="4A335574" w14:textId="77777777" w:rsidR="003F3E9C" w:rsidRDefault="00D02D8B">
      <w:pPr>
        <w:spacing w:line="252" w:lineRule="auto"/>
      </w:pPr>
      <w:r>
        <w:t>[13] HPE ProLiant DL380a Gen11 product and QuickSpecs, https://www.hpe.com/us/en/compute/hpe-proliant-compute/dl380a-gen11.html and https://www.hpe.com/us/en/collaterals/collateral.a50004309enw.html</w:t>
      </w:r>
    </w:p>
    <w:p w14:paraId="2E622945" w14:textId="77777777" w:rsidR="003F3E9C" w:rsidRDefault="00D02D8B">
      <w:pPr>
        <w:spacing w:line="252" w:lineRule="auto"/>
      </w:pPr>
      <w:r>
        <w:t>[14] Lenovo ThinkSystem SR675 V3 data sheet, https://lenovopress.lenovo.com/datasheet/ds0151-lenovo-thinksystem-sr675-v3</w:t>
      </w:r>
    </w:p>
    <w:p w14:paraId="06D605A6" w14:textId="77777777" w:rsidR="003F3E9C" w:rsidRDefault="00D02D8B">
      <w:pPr>
        <w:spacing w:line="252" w:lineRule="auto"/>
      </w:pPr>
      <w:r>
        <w:t>[15] Supermicro SYS-221GE-NR data sheet, https://www.supermicro.com/en/products/system/datasheet/sys-221ge-nr</w:t>
      </w:r>
    </w:p>
    <w:p w14:paraId="5BA37304" w14:textId="77777777" w:rsidR="003F3E9C" w:rsidRDefault="00D02D8B">
      <w:pPr>
        <w:spacing w:line="252" w:lineRule="auto"/>
      </w:pPr>
      <w:r>
        <w:t>[16] NVIDIA L4 pricing estimate, JarvisLabs, https://jarvislabs.ai/blog/l4-gpu-price; RTX 6000 Ada retail reference, https://networkoutlet.com/products/nvidia-rtx-6000-ada-48gb-gddr6-professional-gpu-ai-rendering-amp-simulation</w:t>
      </w:r>
    </w:p>
    <w:p w14:paraId="288045C2" w14:textId="77777777" w:rsidR="003F3E9C" w:rsidRDefault="00D02D8B">
      <w:pPr>
        <w:spacing w:line="252" w:lineRule="auto"/>
      </w:pPr>
      <w:r>
        <w:t>[17] Google Gemma 4 announcement: Apache 2.0 license, code generation, agentic workflows, and long context. https://blog.google/innovation-and-ai/technology/developers-tools/gemma-4/</w:t>
      </w:r>
    </w:p>
    <w:p w14:paraId="5C00ED21" w14:textId="77777777" w:rsidR="003F3E9C" w:rsidRDefault="00D02D8B">
      <w:pPr>
        <w:spacing w:line="252" w:lineRule="auto"/>
      </w:pPr>
      <w:r>
        <w:t>[18] Google Gemma release notes: Gemma 4 sizes and release dates. https://ai.google.dev/gemma/docs/releases</w:t>
      </w:r>
    </w:p>
    <w:p w14:paraId="2A95FA09" w14:textId="77777777" w:rsidR="003F3E9C" w:rsidRDefault="00D02D8B">
      <w:pPr>
        <w:spacing w:line="252" w:lineRule="auto"/>
      </w:pPr>
      <w:r>
        <w:t>[19] Google CodeGemma documentation and model card: 2B/7B code completion, generation, and instruction-tuned variants. https://ai.google.dev/gemma/docs/codegemma and https://huggingface.co/google/codegemma-7b-it</w:t>
      </w:r>
    </w:p>
    <w:p w14:paraId="56A5E616" w14:textId="77777777" w:rsidR="003F3E9C" w:rsidRDefault="00D02D8B">
      <w:pPr>
        <w:spacing w:line="252" w:lineRule="auto"/>
      </w:pPr>
      <w:r>
        <w:t>[20] Google Gemma 3 model card: 1B/4B/12B/27B sizes and 128K context for 4B/12B/27B. https://ai.google.dev/gemma/docs/core/model_card_3</w:t>
      </w:r>
    </w:p>
    <w:p w14:paraId="3578CA63" w14:textId="77777777" w:rsidR="003F3E9C" w:rsidRDefault="00D02D8B">
      <w:r>
        <w:t>Additional CLI-layer references added in this revision:</w:t>
      </w:r>
    </w:p>
    <w:p w14:paraId="75F8FD1F" w14:textId="77777777" w:rsidR="003F3E9C" w:rsidRDefault="00D02D8B">
      <w:pPr>
        <w:pStyle w:val="ListBullet"/>
      </w:pPr>
      <w:r>
        <w:t>OpenAI Codex CLI repository: https://github.com/openai/codex</w:t>
      </w:r>
    </w:p>
    <w:p w14:paraId="6C138133" w14:textId="77777777" w:rsidR="003F3E9C" w:rsidRDefault="00D02D8B">
      <w:pPr>
        <w:pStyle w:val="ListBullet"/>
      </w:pPr>
      <w:r>
        <w:t>Aider documentation: https://aider.chat/docs/ and OpenAI-compatible API docs: https://aider.chat/docs/llms/openai-compat.html</w:t>
      </w:r>
    </w:p>
    <w:p w14:paraId="435073CB" w14:textId="77777777" w:rsidR="003F3E9C" w:rsidRDefault="00D02D8B">
      <w:pPr>
        <w:pStyle w:val="ListBullet"/>
      </w:pPr>
      <w:r>
        <w:t>OpenCode model/provider documentation: https://opencode.ai/docs/models/</w:t>
      </w:r>
    </w:p>
    <w:p w14:paraId="00770CBD" w14:textId="77777777" w:rsidR="003F3E9C" w:rsidRDefault="00D02D8B">
      <w:pPr>
        <w:pStyle w:val="ListBullet"/>
      </w:pPr>
      <w:r>
        <w:t>Crush project: https://github.com/charmbracelet/crush</w:t>
      </w:r>
    </w:p>
    <w:p w14:paraId="723067E7" w14:textId="77777777" w:rsidR="003F3E9C" w:rsidRDefault="00D02D8B">
      <w:pPr>
        <w:pStyle w:val="ListBullet"/>
      </w:pPr>
      <w:r>
        <w:t>Goose documentation: https://goose-docs.ai/ and Block announcement: https://block.xyz/inside/block-open-source-introduces-codename-goose</w:t>
      </w:r>
    </w:p>
    <w:p w14:paraId="460F006E" w14:textId="77777777" w:rsidR="003F3E9C" w:rsidRDefault="00D02D8B">
      <w:pPr>
        <w:pStyle w:val="ListBullet"/>
      </w:pPr>
      <w:r>
        <w:t>OpenHands project and platform: https://www.openhands.dev/ and https://github.com/OpenHands/OpenHands</w:t>
      </w:r>
    </w:p>
    <w:p w14:paraId="48905666" w14:textId="77777777" w:rsidR="003F3E9C" w:rsidRDefault="00D02D8B">
      <w:pPr>
        <w:pStyle w:val="ListBullet"/>
      </w:pPr>
      <w:r>
        <w:t>OpenCoder LLM organization: https://huggingface.co/OpenCoder-LLM and project page: https://opencoder-llm.github.io/</w:t>
      </w:r>
    </w:p>
    <w:sectPr w:rsidR="003F3E9C" w:rsidSect="00034616">
      <w:footerReference w:type="default" r:id="rId8"/>
      <w:pgSz w:w="12240" w:h="15840"/>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948CD" w14:textId="77777777" w:rsidR="00D02D8B" w:rsidRDefault="00D02D8B">
      <w:pPr>
        <w:spacing w:after="0" w:line="240" w:lineRule="auto"/>
      </w:pPr>
      <w:r>
        <w:separator/>
      </w:r>
    </w:p>
  </w:endnote>
  <w:endnote w:type="continuationSeparator" w:id="0">
    <w:p w14:paraId="1E1849DD" w14:textId="77777777" w:rsidR="00D02D8B" w:rsidRDefault="00D02D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1F53F" w14:textId="77777777" w:rsidR="003F3E9C" w:rsidRDefault="00D02D8B">
    <w:pPr>
      <w:pStyle w:val="Footer"/>
      <w:jc w:val="center"/>
    </w:pPr>
    <w:r>
      <w:rPr>
        <w:sz w:val="16"/>
      </w:rPr>
      <w:t>Air-Gapped Local AI Research Paper | Non-Chinese Model Design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F0BC62" w14:textId="77777777" w:rsidR="00D02D8B" w:rsidRDefault="00D02D8B">
      <w:pPr>
        <w:spacing w:after="0" w:line="240" w:lineRule="auto"/>
      </w:pPr>
      <w:r>
        <w:separator/>
      </w:r>
    </w:p>
  </w:footnote>
  <w:footnote w:type="continuationSeparator" w:id="0">
    <w:p w14:paraId="4E7A3CBC" w14:textId="77777777" w:rsidR="00D02D8B" w:rsidRDefault="00D02D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6165630">
    <w:abstractNumId w:val="8"/>
  </w:num>
  <w:num w:numId="2" w16cid:durableId="476532779">
    <w:abstractNumId w:val="6"/>
  </w:num>
  <w:num w:numId="3" w16cid:durableId="1621959662">
    <w:abstractNumId w:val="5"/>
  </w:num>
  <w:num w:numId="4" w16cid:durableId="1720013324">
    <w:abstractNumId w:val="4"/>
  </w:num>
  <w:num w:numId="5" w16cid:durableId="1127821406">
    <w:abstractNumId w:val="7"/>
  </w:num>
  <w:num w:numId="6" w16cid:durableId="1064374426">
    <w:abstractNumId w:val="3"/>
  </w:num>
  <w:num w:numId="7" w16cid:durableId="412901266">
    <w:abstractNumId w:val="2"/>
  </w:num>
  <w:num w:numId="8" w16cid:durableId="1530794584">
    <w:abstractNumId w:val="1"/>
  </w:num>
  <w:num w:numId="9" w16cid:durableId="24789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F3E9C"/>
    <w:rsid w:val="004F7851"/>
    <w:rsid w:val="00592573"/>
    <w:rsid w:val="00AA1D8D"/>
    <w:rsid w:val="00B47730"/>
    <w:rsid w:val="00CB0664"/>
    <w:rsid w:val="00D02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22275B"/>
  <w14:defaultImageDpi w14:val="300"/>
  <w15:docId w15:val="{F967E142-728C-1D42-A5F4-07D2DCA250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ptos" w:hAnsi="Arial"/>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2937"/>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374151"/>
      <w:sz w:val="26"/>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4B556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4335</Words>
  <Characters>28789</Characters>
  <Application>Microsoft Office Word</Application>
  <DocSecurity>0</DocSecurity>
  <Lines>669</Lines>
  <Paragraphs>602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32522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Air-Gapped Local Codex-Type AI Capability for Coding and Network Engineering Labs</dc:title>
  <dc:subject>Navigation-friendly revised paper with Word Heading styles</dc:subject>
  <dc:creator>python-docx</dc:creator>
  <cp:keywords>air-gapped AI, local LLM, coding assistant, Cisco, Aruba SD-WAN, GPU server, Gemma, non-Chinese models</cp:keywords>
  <dc:description>generated by python-docx</dc:description>
  <cp:lastModifiedBy>Greg Focaccio</cp:lastModifiedBy>
  <cp:revision>2</cp:revision>
  <dcterms:created xsi:type="dcterms:W3CDTF">2026-05-13T10:53:00Z</dcterms:created>
  <dcterms:modified xsi:type="dcterms:W3CDTF">2026-05-13T10:53:00Z</dcterms:modified>
  <cp:category/>
</cp:coreProperties>
</file>