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Ateneo de Zamboanga University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Jesuit University in Western Mindanao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Junior High School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PAASCU – Level III Accredited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Directions: Identify 4 favorite current tracks (e.g., K-pop, Latin pop, Afrobeat, American hip-hop, etc.). For each item, document the country of origin of its artist, language or style influences mixed in, how you discovered it, and how it demonstrates global interconnectedness.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the Song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Origin of the Artist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Language or style influences mixed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did you discover it? (Spotify, TikTok, YouTube,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It Demonstrates Globalization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Forget me not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OICdLeVmxGnU7XQBsimLxDgqNA==">CgMxLjA4AHIhMWVHREtkS1c4U2hELTNOZjNieU9mQ0NBeXVMc3FZMkFI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