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MISCONCEPTIONS IN NEWTONIAN MECHANICS AMONG GRADE 11 LEARNERS</w:t>
      </w:r>
    </w:p>
    <w:p/>
    <w:p/>
    <w:p>
      <w:pPr>
        <w:jc w:val="center"/>
      </w:pPr>
      <w:r>
        <w:t>A Seminar Paper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Physics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Patricia Nicole M. Valdez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August 04,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seminar paper proposal examines misconceptions in newtonian mechanics among grade 11 learners.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misconceptions, in, newtonian, mechanics, among, grade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