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Patricia Anne M. Galvez</w:t>
      </w:r>
    </w:p>
    <w:p>
      <w:r>
        <w:t>Student ID: 251007</w:t>
      </w:r>
    </w:p>
    <w:p>
      <w:r>
        <w:t>Presentation Stage: Thesis Proposal</w:t>
      </w:r>
    </w:p>
    <w:p>
      <w:r>
        <w:t>Research Title: Automated Detection of Rice Leaf Diseases Using a Mobile Vision Transformer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14,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