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EFFECTIVENESS OF PROBLEM-BASED LEARNING IN TEACHING QUADRATIC FUNCTIONS</w:t>
      </w:r>
    </w:p>
    <w:p/>
    <w:p/>
    <w:p>
      <w:pPr>
        <w:jc w:val="center"/>
      </w:pPr>
      <w:r>
        <w:t>A Seminar Paper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Mathematics Education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Alyssa Marie B. Tamayo</w:t>
      </w:r>
    </w:p>
    <w:p>
      <w:pPr>
        <w:jc w:val="center"/>
      </w:pPr>
      <w:r>
        <w:t>Adviser: Bautista, Eduardo L.</w:t>
      </w:r>
    </w:p>
    <w:p>
      <w:pPr>
        <w:jc w:val="center"/>
      </w:pPr>
      <w:r>
        <w:t>October 19,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seminar paper proposal examines effectiveness of problem-based learning in teaching quadratic functions.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effectiveness, of, problem-based, learning, in, teaching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